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1976" w:rsidRDefault="00391976" w:rsidP="009F5E58">
      <w:pPr>
        <w:tabs>
          <w:tab w:val="left" w:pos="3945"/>
        </w:tabs>
        <w:ind w:left="708"/>
        <w:rPr>
          <w:rFonts w:cs="Arial"/>
          <w:sz w:val="20"/>
          <w:szCs w:val="20"/>
        </w:rPr>
      </w:pPr>
    </w:p>
    <w:p w:rsidR="008A0941" w:rsidRPr="00056F04" w:rsidRDefault="001C6D01" w:rsidP="00056F04">
      <w:pPr>
        <w:tabs>
          <w:tab w:val="left" w:pos="3945"/>
        </w:tabs>
        <w:ind w:left="708"/>
        <w:rPr>
          <w:rFonts w:cs="Arial"/>
          <w:b/>
          <w:sz w:val="26"/>
          <w:szCs w:val="26"/>
        </w:rPr>
      </w:pPr>
      <w:r w:rsidRPr="009F5E58">
        <w:rPr>
          <w:rFonts w:cs="Arial"/>
          <w:sz w:val="20"/>
          <w:szCs w:val="20"/>
        </w:rPr>
        <w:t xml:space="preserve">      </w:t>
      </w:r>
      <w:r w:rsidR="00056F04">
        <w:rPr>
          <w:rFonts w:cs="Arial"/>
          <w:b/>
          <w:sz w:val="26"/>
          <w:szCs w:val="26"/>
        </w:rPr>
        <w:t xml:space="preserve">            </w:t>
      </w:r>
    </w:p>
    <w:p w:rsidR="00391976" w:rsidRDefault="00391976" w:rsidP="00391976">
      <w:pPr>
        <w:tabs>
          <w:tab w:val="left" w:pos="2190"/>
        </w:tabs>
        <w:rPr>
          <w:rFonts w:cs="Arial"/>
        </w:rPr>
      </w:pPr>
      <w:r>
        <w:rPr>
          <w:rFonts w:cs="Arial"/>
        </w:rPr>
        <w:t xml:space="preserve">Bogotá, </w:t>
      </w:r>
      <w:r w:rsidR="00056F04">
        <w:rPr>
          <w:rFonts w:cs="Arial"/>
        </w:rPr>
        <w:t>7 de may</w:t>
      </w:r>
      <w:bookmarkStart w:id="0" w:name="_GoBack"/>
      <w:bookmarkEnd w:id="0"/>
      <w:r w:rsidR="00643F85">
        <w:rPr>
          <w:rFonts w:cs="Arial"/>
        </w:rPr>
        <w:t xml:space="preserve">o </w:t>
      </w:r>
      <w:r w:rsidR="008A0941">
        <w:rPr>
          <w:rFonts w:cs="Arial"/>
        </w:rPr>
        <w:t xml:space="preserve"> de 201</w:t>
      </w:r>
      <w:r w:rsidR="00466075">
        <w:rPr>
          <w:rFonts w:cs="Arial"/>
        </w:rPr>
        <w:t>5</w:t>
      </w:r>
    </w:p>
    <w:p w:rsidR="00391976" w:rsidRDefault="00391976" w:rsidP="00391976">
      <w:pPr>
        <w:tabs>
          <w:tab w:val="left" w:pos="2190"/>
        </w:tabs>
        <w:rPr>
          <w:rFonts w:cs="Arial"/>
        </w:rPr>
      </w:pPr>
    </w:p>
    <w:p w:rsidR="00391976" w:rsidRDefault="00391976" w:rsidP="00391976">
      <w:pPr>
        <w:tabs>
          <w:tab w:val="left" w:pos="2190"/>
        </w:tabs>
        <w:rPr>
          <w:rFonts w:cs="Arial"/>
        </w:rPr>
      </w:pPr>
    </w:p>
    <w:p w:rsidR="00391976" w:rsidRDefault="00391976" w:rsidP="00391976">
      <w:pPr>
        <w:tabs>
          <w:tab w:val="left" w:pos="2190"/>
        </w:tabs>
        <w:rPr>
          <w:rFonts w:cs="Arial"/>
        </w:rPr>
      </w:pPr>
    </w:p>
    <w:p w:rsidR="00391976" w:rsidRDefault="00391976" w:rsidP="00391976">
      <w:pPr>
        <w:tabs>
          <w:tab w:val="left" w:pos="2190"/>
        </w:tabs>
        <w:rPr>
          <w:rFonts w:cs="Arial"/>
        </w:rPr>
      </w:pPr>
    </w:p>
    <w:p w:rsidR="008A0941" w:rsidRDefault="008A0941" w:rsidP="00391976">
      <w:pPr>
        <w:tabs>
          <w:tab w:val="left" w:pos="2190"/>
        </w:tabs>
        <w:rPr>
          <w:rFonts w:cs="Arial"/>
        </w:rPr>
      </w:pPr>
    </w:p>
    <w:p w:rsidR="00391976" w:rsidRDefault="00391976" w:rsidP="00391976">
      <w:pPr>
        <w:tabs>
          <w:tab w:val="left" w:pos="2190"/>
        </w:tabs>
        <w:rPr>
          <w:rFonts w:cs="Arial"/>
        </w:rPr>
      </w:pPr>
      <w:r>
        <w:rPr>
          <w:rFonts w:cs="Arial"/>
        </w:rPr>
        <w:t>Señores</w:t>
      </w:r>
    </w:p>
    <w:p w:rsidR="00391976" w:rsidRDefault="00891E77" w:rsidP="00391976">
      <w:pPr>
        <w:tabs>
          <w:tab w:val="left" w:pos="3945"/>
        </w:tabs>
        <w:jc w:val="both"/>
        <w:rPr>
          <w:rFonts w:cs="Arial"/>
          <w:b/>
        </w:rPr>
      </w:pPr>
      <w:r>
        <w:rPr>
          <w:rFonts w:cs="Arial"/>
          <w:b/>
        </w:rPr>
        <w:t>Planeación Municipal</w:t>
      </w:r>
    </w:p>
    <w:p w:rsidR="00391976" w:rsidRDefault="00643F85" w:rsidP="00391976">
      <w:pPr>
        <w:tabs>
          <w:tab w:val="left" w:pos="3945"/>
        </w:tabs>
        <w:jc w:val="both"/>
        <w:rPr>
          <w:rFonts w:cs="Arial"/>
        </w:rPr>
      </w:pPr>
      <w:r>
        <w:rPr>
          <w:rFonts w:cs="Arial"/>
        </w:rPr>
        <w:t>Cajicá - Cundinamarca</w:t>
      </w:r>
    </w:p>
    <w:p w:rsidR="00391976" w:rsidRDefault="00391976" w:rsidP="00391976">
      <w:pPr>
        <w:tabs>
          <w:tab w:val="left" w:pos="3945"/>
        </w:tabs>
        <w:jc w:val="both"/>
        <w:rPr>
          <w:rFonts w:cs="Arial"/>
          <w:b/>
        </w:rPr>
      </w:pPr>
    </w:p>
    <w:p w:rsidR="00391976" w:rsidRDefault="00391976" w:rsidP="00391976">
      <w:pPr>
        <w:tabs>
          <w:tab w:val="left" w:pos="3945"/>
        </w:tabs>
        <w:jc w:val="both"/>
        <w:rPr>
          <w:rFonts w:cs="Arial"/>
          <w:b/>
        </w:rPr>
      </w:pPr>
    </w:p>
    <w:p w:rsidR="008A0941" w:rsidRDefault="008A0941" w:rsidP="00391976">
      <w:pPr>
        <w:tabs>
          <w:tab w:val="left" w:pos="3945"/>
        </w:tabs>
        <w:jc w:val="both"/>
        <w:rPr>
          <w:rFonts w:cs="Arial"/>
          <w:b/>
        </w:rPr>
      </w:pPr>
    </w:p>
    <w:p w:rsidR="00391976" w:rsidRDefault="00391976" w:rsidP="00391976">
      <w:pPr>
        <w:tabs>
          <w:tab w:val="left" w:pos="3945"/>
        </w:tabs>
        <w:jc w:val="both"/>
        <w:rPr>
          <w:rFonts w:cs="Arial"/>
          <w:b/>
        </w:rPr>
      </w:pPr>
    </w:p>
    <w:p w:rsidR="00391976" w:rsidRDefault="00391976" w:rsidP="00391976">
      <w:pPr>
        <w:tabs>
          <w:tab w:val="left" w:pos="2190"/>
        </w:tabs>
        <w:jc w:val="both"/>
        <w:rPr>
          <w:rFonts w:cs="Arial"/>
          <w:b/>
        </w:rPr>
      </w:pPr>
      <w:r>
        <w:rPr>
          <w:rFonts w:cs="Arial"/>
        </w:rPr>
        <w:t xml:space="preserve">Yo, </w:t>
      </w:r>
      <w:r w:rsidR="00056F04">
        <w:rPr>
          <w:rFonts w:cs="Arial"/>
        </w:rPr>
        <w:t>Juan Ricardo Troncoso Rivera,</w:t>
      </w:r>
      <w:r>
        <w:rPr>
          <w:rFonts w:cs="Arial"/>
        </w:rPr>
        <w:t xml:space="preserve"> debidamente titulad</w:t>
      </w:r>
      <w:r w:rsidR="008A0941">
        <w:rPr>
          <w:rFonts w:cs="Arial"/>
        </w:rPr>
        <w:t>o</w:t>
      </w:r>
      <w:r>
        <w:rPr>
          <w:rFonts w:cs="Arial"/>
        </w:rPr>
        <w:t xml:space="preserve"> e inscrit</w:t>
      </w:r>
      <w:r w:rsidR="008A0941">
        <w:rPr>
          <w:rFonts w:cs="Arial"/>
        </w:rPr>
        <w:t>o</w:t>
      </w:r>
      <w:r>
        <w:rPr>
          <w:rFonts w:cs="Arial"/>
        </w:rPr>
        <w:t xml:space="preserve"> con matricula profesional No. </w:t>
      </w:r>
      <w:r w:rsidRPr="00056F04">
        <w:rPr>
          <w:rFonts w:cs="Arial"/>
        </w:rPr>
        <w:t>25202-</w:t>
      </w:r>
      <w:r w:rsidR="00056F04" w:rsidRPr="00056F04">
        <w:rPr>
          <w:rFonts w:cs="Arial"/>
        </w:rPr>
        <w:t>110849</w:t>
      </w:r>
      <w:r w:rsidRPr="00056F04">
        <w:rPr>
          <w:rFonts w:cs="Arial"/>
        </w:rPr>
        <w:t xml:space="preserve"> otorgada por el Consejo Profesional Nacional de Ingeniería (COPNIA) hago entrega del estudio de</w:t>
      </w:r>
      <w:r>
        <w:rPr>
          <w:rFonts w:cs="Arial"/>
        </w:rPr>
        <w:t xml:space="preserve"> suelos y recomendaciones de cimentación para el proyecto </w:t>
      </w:r>
      <w:r w:rsidRPr="00EC1361">
        <w:rPr>
          <w:rFonts w:cs="Arial"/>
        </w:rPr>
        <w:t>“</w:t>
      </w:r>
      <w:r w:rsidR="00517E6D" w:rsidRPr="00056F04">
        <w:rPr>
          <w:rFonts w:cs="Arial"/>
        </w:rPr>
        <w:t xml:space="preserve">EDIFICIO </w:t>
      </w:r>
      <w:r w:rsidR="00FE18A4" w:rsidRPr="00056F04">
        <w:rPr>
          <w:rFonts w:cs="Arial"/>
        </w:rPr>
        <w:t>TALLERES Y MANTENIMIENTO</w:t>
      </w:r>
      <w:r w:rsidR="00517E6D" w:rsidRPr="00056F04">
        <w:rPr>
          <w:rFonts w:cs="Arial"/>
        </w:rPr>
        <w:t xml:space="preserve"> – PROYECTO CAMPUS UNIVERSIDAD MILITAR NUEVA GRANADA</w:t>
      </w:r>
      <w:r w:rsidRPr="00056F04">
        <w:rPr>
          <w:rFonts w:cs="Arial"/>
        </w:rPr>
        <w:t>”,</w:t>
      </w:r>
      <w:r w:rsidRPr="000E4D6C">
        <w:rPr>
          <w:rFonts w:cs="Arial"/>
        </w:rPr>
        <w:t xml:space="preserve"> </w:t>
      </w:r>
      <w:r>
        <w:rPr>
          <w:rFonts w:cs="Arial"/>
        </w:rPr>
        <w:t xml:space="preserve">localizado </w:t>
      </w:r>
      <w:r w:rsidR="00517E6D">
        <w:rPr>
          <w:rFonts w:cs="Arial"/>
        </w:rPr>
        <w:t>en el municipio de Cajicá - Cundinamarca</w:t>
      </w:r>
      <w:r w:rsidR="00E507EC">
        <w:rPr>
          <w:rFonts w:cs="Arial"/>
        </w:rPr>
        <w:t xml:space="preserve">. </w:t>
      </w:r>
      <w:r>
        <w:rPr>
          <w:rFonts w:cs="Arial"/>
        </w:rPr>
        <w:t>Se informa que este estudio fue realizado de acuerdo a la normatividad vigente incluyendo la Norma Colombiana de Diseño y Construcción Sismo-Resistente NSR-10.</w:t>
      </w:r>
    </w:p>
    <w:p w:rsidR="00391976" w:rsidRDefault="00391976" w:rsidP="00391976">
      <w:pPr>
        <w:tabs>
          <w:tab w:val="left" w:pos="2190"/>
        </w:tabs>
        <w:jc w:val="both"/>
        <w:rPr>
          <w:rFonts w:cs="Arial"/>
        </w:rPr>
      </w:pPr>
    </w:p>
    <w:p w:rsidR="00391976" w:rsidRDefault="00391976" w:rsidP="00391976">
      <w:pPr>
        <w:tabs>
          <w:tab w:val="left" w:pos="3945"/>
        </w:tabs>
        <w:spacing w:line="276" w:lineRule="auto"/>
        <w:jc w:val="both"/>
        <w:rPr>
          <w:rFonts w:cs="Arial"/>
        </w:rPr>
      </w:pPr>
      <w:r>
        <w:rPr>
          <w:rFonts w:cs="Arial"/>
        </w:rPr>
        <w:t xml:space="preserve">En </w:t>
      </w:r>
      <w:r w:rsidR="00056F04">
        <w:rPr>
          <w:rFonts w:cs="Arial"/>
        </w:rPr>
        <w:t>consecuencia,</w:t>
      </w:r>
      <w:r>
        <w:rPr>
          <w:rFonts w:cs="Arial"/>
        </w:rPr>
        <w:t xml:space="preserve"> asumo la responsabilidad por los análisis y diseños geotécn</w:t>
      </w:r>
      <w:r w:rsidR="008A0941">
        <w:rPr>
          <w:rFonts w:cs="Arial"/>
        </w:rPr>
        <w:t>icos y se exonera a</w:t>
      </w:r>
      <w:r w:rsidR="00E507EC">
        <w:rPr>
          <w:rFonts w:cs="Arial"/>
        </w:rPr>
        <w:t xml:space="preserve"> planeación</w:t>
      </w:r>
      <w:r w:rsidR="002634EB">
        <w:rPr>
          <w:rFonts w:cs="Arial"/>
        </w:rPr>
        <w:t xml:space="preserve"> </w:t>
      </w:r>
      <w:r>
        <w:rPr>
          <w:rFonts w:cs="Arial"/>
        </w:rPr>
        <w:t>de toda responsabilidad que conlleve el presente estudio.</w:t>
      </w:r>
    </w:p>
    <w:p w:rsidR="00391976" w:rsidRDefault="00391976" w:rsidP="00391976">
      <w:pPr>
        <w:tabs>
          <w:tab w:val="left" w:pos="3945"/>
        </w:tabs>
        <w:spacing w:line="276" w:lineRule="auto"/>
        <w:jc w:val="both"/>
        <w:rPr>
          <w:rFonts w:cs="Arial"/>
          <w:b/>
        </w:rPr>
      </w:pPr>
    </w:p>
    <w:p w:rsidR="00391976" w:rsidRDefault="00391976" w:rsidP="00391976">
      <w:pPr>
        <w:tabs>
          <w:tab w:val="left" w:pos="3945"/>
        </w:tabs>
        <w:spacing w:line="276" w:lineRule="auto"/>
        <w:jc w:val="both"/>
        <w:rPr>
          <w:rFonts w:cs="Arial"/>
          <w:b/>
        </w:rPr>
      </w:pPr>
    </w:p>
    <w:p w:rsidR="00391976" w:rsidRDefault="00391976" w:rsidP="00391976">
      <w:pPr>
        <w:tabs>
          <w:tab w:val="left" w:pos="3945"/>
        </w:tabs>
        <w:spacing w:line="276" w:lineRule="auto"/>
        <w:jc w:val="both"/>
        <w:rPr>
          <w:rFonts w:cs="Arial"/>
          <w:b/>
        </w:rPr>
      </w:pPr>
      <w:r>
        <w:rPr>
          <w:rFonts w:cs="Arial"/>
          <w:b/>
        </w:rPr>
        <w:t>Atentamente,</w:t>
      </w:r>
    </w:p>
    <w:p w:rsidR="00391976" w:rsidRDefault="00391976" w:rsidP="00391976">
      <w:pPr>
        <w:tabs>
          <w:tab w:val="left" w:pos="3945"/>
        </w:tabs>
        <w:jc w:val="both"/>
        <w:rPr>
          <w:rFonts w:cs="Arial"/>
          <w:b/>
        </w:rPr>
      </w:pPr>
    </w:p>
    <w:p w:rsidR="00391976" w:rsidRDefault="00391976" w:rsidP="00391976">
      <w:pPr>
        <w:spacing w:line="276" w:lineRule="auto"/>
        <w:rPr>
          <w:rFonts w:cs="Arial"/>
          <w:lang w:val="es-MX"/>
        </w:rPr>
      </w:pPr>
    </w:p>
    <w:p w:rsidR="00391976" w:rsidRDefault="00391976" w:rsidP="00391976">
      <w:pPr>
        <w:spacing w:line="276" w:lineRule="auto"/>
        <w:rPr>
          <w:rFonts w:cs="Arial"/>
          <w:lang w:val="es-MX"/>
        </w:rPr>
      </w:pPr>
    </w:p>
    <w:p w:rsidR="00391976" w:rsidRDefault="00391976" w:rsidP="00391976">
      <w:pPr>
        <w:spacing w:line="276" w:lineRule="auto"/>
        <w:rPr>
          <w:rFonts w:cs="Arial"/>
          <w:lang w:val="es-MX"/>
        </w:rPr>
      </w:pPr>
    </w:p>
    <w:p w:rsidR="00391976" w:rsidRDefault="00056F04" w:rsidP="00391976">
      <w:pPr>
        <w:spacing w:line="276" w:lineRule="auto"/>
        <w:rPr>
          <w:rFonts w:cs="Arial"/>
          <w:b/>
          <w:lang w:val="es-MX"/>
        </w:rPr>
      </w:pPr>
      <w:r>
        <w:rPr>
          <w:rFonts w:cs="Arial"/>
          <w:b/>
          <w:lang w:val="es-MX"/>
        </w:rPr>
        <w:t xml:space="preserve">JUAN RICARDO TRONCOSO RIVERA </w:t>
      </w:r>
    </w:p>
    <w:p w:rsidR="00391976" w:rsidRDefault="00391976" w:rsidP="00391976">
      <w:pPr>
        <w:spacing w:line="276" w:lineRule="auto"/>
        <w:rPr>
          <w:rFonts w:cs="Arial"/>
          <w:lang w:val="es-MX"/>
        </w:rPr>
      </w:pPr>
      <w:r>
        <w:rPr>
          <w:rFonts w:cs="Arial"/>
          <w:lang w:val="es-MX"/>
        </w:rPr>
        <w:t>Ingenier</w:t>
      </w:r>
      <w:r w:rsidR="008A0941">
        <w:rPr>
          <w:rFonts w:cs="Arial"/>
          <w:lang w:val="es-MX"/>
        </w:rPr>
        <w:t>o</w:t>
      </w:r>
      <w:r>
        <w:rPr>
          <w:rFonts w:cs="Arial"/>
          <w:lang w:val="es-MX"/>
        </w:rPr>
        <w:t xml:space="preserve"> Civil</w:t>
      </w:r>
    </w:p>
    <w:p w:rsidR="00391976" w:rsidRDefault="00391976" w:rsidP="00391976">
      <w:pPr>
        <w:spacing w:line="276" w:lineRule="auto"/>
        <w:rPr>
          <w:rFonts w:cs="Arial"/>
          <w:lang w:val="es-MX"/>
        </w:rPr>
      </w:pPr>
      <w:r>
        <w:rPr>
          <w:rFonts w:cs="Arial"/>
          <w:lang w:val="es-MX"/>
        </w:rPr>
        <w:t>Universidad Nacional de Colombia</w:t>
      </w:r>
    </w:p>
    <w:p w:rsidR="00391976" w:rsidRDefault="00391976" w:rsidP="00391976">
      <w:pPr>
        <w:spacing w:line="276" w:lineRule="auto"/>
        <w:rPr>
          <w:rFonts w:cs="Arial"/>
          <w:lang w:val="es-MX"/>
        </w:rPr>
      </w:pPr>
      <w:r>
        <w:rPr>
          <w:rFonts w:cs="Arial"/>
          <w:lang w:val="es-MX"/>
        </w:rPr>
        <w:t>M.P</w:t>
      </w:r>
      <w:r w:rsidRPr="008A0941">
        <w:rPr>
          <w:rFonts w:cs="Arial"/>
          <w:lang w:val="es-MX"/>
        </w:rPr>
        <w:t xml:space="preserve">: </w:t>
      </w:r>
      <w:r w:rsidR="008A0941" w:rsidRPr="008A0941">
        <w:rPr>
          <w:rFonts w:cs="Arial"/>
          <w:lang w:val="es-MX"/>
        </w:rPr>
        <w:t>25202</w:t>
      </w:r>
      <w:r w:rsidR="00056F04">
        <w:rPr>
          <w:rFonts w:cs="Arial"/>
          <w:lang w:val="es-MX"/>
        </w:rPr>
        <w:t>-110849</w:t>
      </w:r>
      <w:r w:rsidRPr="008A0941">
        <w:rPr>
          <w:rFonts w:cs="Arial"/>
          <w:lang w:val="es-MX"/>
        </w:rPr>
        <w:t>CND</w:t>
      </w:r>
    </w:p>
    <w:p w:rsidR="00391976" w:rsidRDefault="00391976" w:rsidP="00391976">
      <w:pPr>
        <w:spacing w:line="276" w:lineRule="auto"/>
        <w:rPr>
          <w:rFonts w:cs="Arial"/>
          <w:lang w:val="es-MX"/>
        </w:rPr>
      </w:pPr>
    </w:p>
    <w:p w:rsidR="000E4D6C" w:rsidRDefault="000E4D6C" w:rsidP="00391976">
      <w:pPr>
        <w:spacing w:line="276" w:lineRule="auto"/>
        <w:rPr>
          <w:rFonts w:cs="Arial"/>
          <w:lang w:val="es-MX"/>
        </w:rPr>
      </w:pPr>
    </w:p>
    <w:p w:rsidR="00E507EC" w:rsidRDefault="00E507EC" w:rsidP="00391976">
      <w:pPr>
        <w:spacing w:line="276" w:lineRule="auto"/>
        <w:rPr>
          <w:rFonts w:cs="Arial"/>
          <w:lang w:val="es-MX"/>
        </w:rPr>
      </w:pPr>
    </w:p>
    <w:p w:rsidR="00E507EC" w:rsidRDefault="00E507EC" w:rsidP="00391976">
      <w:pPr>
        <w:spacing w:line="276" w:lineRule="auto"/>
        <w:rPr>
          <w:rFonts w:cs="Arial"/>
          <w:lang w:val="es-MX"/>
        </w:rPr>
      </w:pPr>
    </w:p>
    <w:sdt>
      <w:sdtPr>
        <w:rPr>
          <w:rFonts w:ascii="Arial Narrow" w:eastAsia="Times New Roman" w:hAnsi="Arial Narrow" w:cs="Times New Roman"/>
          <w:color w:val="auto"/>
          <w:sz w:val="22"/>
          <w:szCs w:val="24"/>
        </w:rPr>
        <w:id w:val="-1062634829"/>
        <w:docPartObj>
          <w:docPartGallery w:val="Table of Contents"/>
          <w:docPartUnique/>
        </w:docPartObj>
      </w:sdtPr>
      <w:sdtEndPr>
        <w:rPr>
          <w:b/>
          <w:bCs/>
        </w:rPr>
      </w:sdtEndPr>
      <w:sdtContent>
        <w:p w:rsidR="008E40CF" w:rsidRPr="005F720E" w:rsidRDefault="008E40CF" w:rsidP="009F5E58">
          <w:pPr>
            <w:pStyle w:val="TtuloTDC"/>
            <w:spacing w:line="240" w:lineRule="auto"/>
            <w:jc w:val="center"/>
            <w:rPr>
              <w:rFonts w:ascii="Arial Narrow" w:eastAsia="Times New Roman" w:hAnsi="Arial Narrow" w:cs="Arial"/>
              <w:b/>
              <w:color w:val="auto"/>
              <w:sz w:val="24"/>
              <w:szCs w:val="26"/>
            </w:rPr>
          </w:pPr>
          <w:r w:rsidRPr="005F720E">
            <w:rPr>
              <w:rFonts w:ascii="Arial Narrow" w:eastAsia="Times New Roman" w:hAnsi="Arial Narrow" w:cs="Arial"/>
              <w:b/>
              <w:color w:val="auto"/>
              <w:sz w:val="24"/>
              <w:szCs w:val="26"/>
            </w:rPr>
            <w:t>Tabla de contenido</w:t>
          </w:r>
        </w:p>
        <w:p w:rsidR="008E40CF" w:rsidRPr="005F720E" w:rsidRDefault="008E40CF" w:rsidP="009F5E58">
          <w:pPr>
            <w:rPr>
              <w:sz w:val="22"/>
            </w:rPr>
          </w:pPr>
        </w:p>
        <w:p w:rsidR="005F076D" w:rsidRDefault="008E40CF">
          <w:pPr>
            <w:pStyle w:val="TDC1"/>
            <w:tabs>
              <w:tab w:val="left" w:pos="480"/>
              <w:tab w:val="right" w:leader="dot" w:pos="9290"/>
            </w:tabs>
            <w:rPr>
              <w:rFonts w:asciiTheme="minorHAnsi" w:eastAsiaTheme="minorEastAsia" w:hAnsiTheme="minorHAnsi" w:cstheme="minorBidi"/>
              <w:noProof/>
              <w:sz w:val="22"/>
              <w:szCs w:val="22"/>
              <w:lang w:val="es-CO" w:eastAsia="es-CO"/>
            </w:rPr>
          </w:pPr>
          <w:r w:rsidRPr="005F720E">
            <w:rPr>
              <w:sz w:val="20"/>
            </w:rPr>
            <w:fldChar w:fldCharType="begin"/>
          </w:r>
          <w:r w:rsidRPr="005F720E">
            <w:rPr>
              <w:sz w:val="20"/>
            </w:rPr>
            <w:instrText xml:space="preserve"> TOC \o "1-3" \h \z \u </w:instrText>
          </w:r>
          <w:r w:rsidRPr="005F720E">
            <w:rPr>
              <w:sz w:val="20"/>
            </w:rPr>
            <w:fldChar w:fldCharType="separate"/>
          </w:r>
          <w:hyperlink w:anchor="_Toc449516687" w:history="1">
            <w:r w:rsidR="005F076D" w:rsidRPr="0021243F">
              <w:rPr>
                <w:rStyle w:val="Hipervnculo"/>
                <w:noProof/>
              </w:rPr>
              <w:t>1.</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GENERALIDADES</w:t>
            </w:r>
            <w:r w:rsidR="005F076D">
              <w:rPr>
                <w:noProof/>
                <w:webHidden/>
              </w:rPr>
              <w:tab/>
            </w:r>
            <w:r w:rsidR="005F076D">
              <w:rPr>
                <w:noProof/>
                <w:webHidden/>
              </w:rPr>
              <w:fldChar w:fldCharType="begin"/>
            </w:r>
            <w:r w:rsidR="005F076D">
              <w:rPr>
                <w:noProof/>
                <w:webHidden/>
              </w:rPr>
              <w:instrText xml:space="preserve"> PAGEREF _Toc449516687 \h </w:instrText>
            </w:r>
            <w:r w:rsidR="005F076D">
              <w:rPr>
                <w:noProof/>
                <w:webHidden/>
              </w:rPr>
            </w:r>
            <w:r w:rsidR="005F076D">
              <w:rPr>
                <w:noProof/>
                <w:webHidden/>
              </w:rPr>
              <w:fldChar w:fldCharType="separate"/>
            </w:r>
            <w:r w:rsidR="005F076D">
              <w:rPr>
                <w:noProof/>
                <w:webHidden/>
              </w:rPr>
              <w:t>7</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688" w:history="1">
            <w:r w:rsidR="005F076D" w:rsidRPr="0021243F">
              <w:rPr>
                <w:rStyle w:val="Hipervnculo"/>
                <w:noProof/>
              </w:rPr>
              <w:t>1.1.</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LOCALIZACIÓN Y DESCRIPCIÓN DEL PROYECTO</w:t>
            </w:r>
            <w:r w:rsidR="005F076D">
              <w:rPr>
                <w:noProof/>
                <w:webHidden/>
              </w:rPr>
              <w:tab/>
            </w:r>
            <w:r w:rsidR="005F076D">
              <w:rPr>
                <w:noProof/>
                <w:webHidden/>
              </w:rPr>
              <w:fldChar w:fldCharType="begin"/>
            </w:r>
            <w:r w:rsidR="005F076D">
              <w:rPr>
                <w:noProof/>
                <w:webHidden/>
              </w:rPr>
              <w:instrText xml:space="preserve"> PAGEREF _Toc449516688 \h </w:instrText>
            </w:r>
            <w:r w:rsidR="005F076D">
              <w:rPr>
                <w:noProof/>
                <w:webHidden/>
              </w:rPr>
            </w:r>
            <w:r w:rsidR="005F076D">
              <w:rPr>
                <w:noProof/>
                <w:webHidden/>
              </w:rPr>
              <w:fldChar w:fldCharType="separate"/>
            </w:r>
            <w:r w:rsidR="005F076D">
              <w:rPr>
                <w:noProof/>
                <w:webHidden/>
              </w:rPr>
              <w:t>7</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689" w:history="1">
            <w:r w:rsidR="005F076D" w:rsidRPr="0021243F">
              <w:rPr>
                <w:rStyle w:val="Hipervnculo"/>
                <w:noProof/>
              </w:rPr>
              <w:t>1.2.</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ALCANCE DEL ESTUDIO</w:t>
            </w:r>
            <w:r w:rsidR="005F076D">
              <w:rPr>
                <w:noProof/>
                <w:webHidden/>
              </w:rPr>
              <w:tab/>
            </w:r>
            <w:r w:rsidR="005F076D">
              <w:rPr>
                <w:noProof/>
                <w:webHidden/>
              </w:rPr>
              <w:fldChar w:fldCharType="begin"/>
            </w:r>
            <w:r w:rsidR="005F076D">
              <w:rPr>
                <w:noProof/>
                <w:webHidden/>
              </w:rPr>
              <w:instrText xml:space="preserve"> PAGEREF _Toc449516689 \h </w:instrText>
            </w:r>
            <w:r w:rsidR="005F076D">
              <w:rPr>
                <w:noProof/>
                <w:webHidden/>
              </w:rPr>
            </w:r>
            <w:r w:rsidR="005F076D">
              <w:rPr>
                <w:noProof/>
                <w:webHidden/>
              </w:rPr>
              <w:fldChar w:fldCharType="separate"/>
            </w:r>
            <w:r w:rsidR="005F076D">
              <w:rPr>
                <w:noProof/>
                <w:webHidden/>
              </w:rPr>
              <w:t>7</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690" w:history="1">
            <w:r w:rsidR="005F076D" w:rsidRPr="0021243F">
              <w:rPr>
                <w:rStyle w:val="Hipervnculo"/>
                <w:noProof/>
              </w:rPr>
              <w:t>1.3.</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DESCRIPCIÓN DEL PROYECTO</w:t>
            </w:r>
            <w:r w:rsidR="005F076D">
              <w:rPr>
                <w:noProof/>
                <w:webHidden/>
              </w:rPr>
              <w:tab/>
            </w:r>
            <w:r w:rsidR="005F076D">
              <w:rPr>
                <w:noProof/>
                <w:webHidden/>
              </w:rPr>
              <w:fldChar w:fldCharType="begin"/>
            </w:r>
            <w:r w:rsidR="005F076D">
              <w:rPr>
                <w:noProof/>
                <w:webHidden/>
              </w:rPr>
              <w:instrText xml:space="preserve"> PAGEREF _Toc449516690 \h </w:instrText>
            </w:r>
            <w:r w:rsidR="005F076D">
              <w:rPr>
                <w:noProof/>
                <w:webHidden/>
              </w:rPr>
            </w:r>
            <w:r w:rsidR="005F076D">
              <w:rPr>
                <w:noProof/>
                <w:webHidden/>
              </w:rPr>
              <w:fldChar w:fldCharType="separate"/>
            </w:r>
            <w:r w:rsidR="005F076D">
              <w:rPr>
                <w:noProof/>
                <w:webHidden/>
              </w:rPr>
              <w:t>8</w:t>
            </w:r>
            <w:r w:rsidR="005F076D">
              <w:rPr>
                <w:noProof/>
                <w:webHidden/>
              </w:rPr>
              <w:fldChar w:fldCharType="end"/>
            </w:r>
          </w:hyperlink>
        </w:p>
        <w:p w:rsidR="005F076D" w:rsidRDefault="00056F04">
          <w:pPr>
            <w:pStyle w:val="TDC1"/>
            <w:tabs>
              <w:tab w:val="left" w:pos="480"/>
              <w:tab w:val="right" w:leader="dot" w:pos="9290"/>
            </w:tabs>
            <w:rPr>
              <w:rFonts w:asciiTheme="minorHAnsi" w:eastAsiaTheme="minorEastAsia" w:hAnsiTheme="minorHAnsi" w:cstheme="minorBidi"/>
              <w:noProof/>
              <w:sz w:val="22"/>
              <w:szCs w:val="22"/>
              <w:lang w:val="es-CO" w:eastAsia="es-CO"/>
            </w:rPr>
          </w:pPr>
          <w:hyperlink w:anchor="_Toc449516691" w:history="1">
            <w:r w:rsidR="005F076D" w:rsidRPr="0021243F">
              <w:rPr>
                <w:rStyle w:val="Hipervnculo"/>
                <w:noProof/>
              </w:rPr>
              <w:t>2.</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EXPLORACIÓN GEOTÉCNICA</w:t>
            </w:r>
            <w:r w:rsidR="005F076D">
              <w:rPr>
                <w:noProof/>
                <w:webHidden/>
              </w:rPr>
              <w:tab/>
            </w:r>
            <w:r w:rsidR="005F076D">
              <w:rPr>
                <w:noProof/>
                <w:webHidden/>
              </w:rPr>
              <w:fldChar w:fldCharType="begin"/>
            </w:r>
            <w:r w:rsidR="005F076D">
              <w:rPr>
                <w:noProof/>
                <w:webHidden/>
              </w:rPr>
              <w:instrText xml:space="preserve"> PAGEREF _Toc449516691 \h </w:instrText>
            </w:r>
            <w:r w:rsidR="005F076D">
              <w:rPr>
                <w:noProof/>
                <w:webHidden/>
              </w:rPr>
            </w:r>
            <w:r w:rsidR="005F076D">
              <w:rPr>
                <w:noProof/>
                <w:webHidden/>
              </w:rPr>
              <w:fldChar w:fldCharType="separate"/>
            </w:r>
            <w:r w:rsidR="005F076D">
              <w:rPr>
                <w:noProof/>
                <w:webHidden/>
              </w:rPr>
              <w:t>10</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692" w:history="1">
            <w:r w:rsidR="005F076D" w:rsidRPr="0021243F">
              <w:rPr>
                <w:rStyle w:val="Hipervnculo"/>
                <w:noProof/>
              </w:rPr>
              <w:t>2.1.</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EXPLORACIÓN MEDIANTE SONDEOS GEOMECÁNICOS</w:t>
            </w:r>
            <w:r w:rsidR="005F076D">
              <w:rPr>
                <w:noProof/>
                <w:webHidden/>
              </w:rPr>
              <w:tab/>
            </w:r>
            <w:r w:rsidR="005F076D">
              <w:rPr>
                <w:noProof/>
                <w:webHidden/>
              </w:rPr>
              <w:fldChar w:fldCharType="begin"/>
            </w:r>
            <w:r w:rsidR="005F076D">
              <w:rPr>
                <w:noProof/>
                <w:webHidden/>
              </w:rPr>
              <w:instrText xml:space="preserve"> PAGEREF _Toc449516692 \h </w:instrText>
            </w:r>
            <w:r w:rsidR="005F076D">
              <w:rPr>
                <w:noProof/>
                <w:webHidden/>
              </w:rPr>
            </w:r>
            <w:r w:rsidR="005F076D">
              <w:rPr>
                <w:noProof/>
                <w:webHidden/>
              </w:rPr>
              <w:fldChar w:fldCharType="separate"/>
            </w:r>
            <w:r w:rsidR="005F076D">
              <w:rPr>
                <w:noProof/>
                <w:webHidden/>
              </w:rPr>
              <w:t>10</w:t>
            </w:r>
            <w:r w:rsidR="005F076D">
              <w:rPr>
                <w:noProof/>
                <w:webHidden/>
              </w:rPr>
              <w:fldChar w:fldCharType="end"/>
            </w:r>
          </w:hyperlink>
        </w:p>
        <w:p w:rsidR="005F076D" w:rsidRDefault="00056F04">
          <w:pPr>
            <w:pStyle w:val="TDC1"/>
            <w:tabs>
              <w:tab w:val="left" w:pos="480"/>
              <w:tab w:val="right" w:leader="dot" w:pos="9290"/>
            </w:tabs>
            <w:rPr>
              <w:rFonts w:asciiTheme="minorHAnsi" w:eastAsiaTheme="minorEastAsia" w:hAnsiTheme="minorHAnsi" w:cstheme="minorBidi"/>
              <w:noProof/>
              <w:sz w:val="22"/>
              <w:szCs w:val="22"/>
              <w:lang w:val="es-CO" w:eastAsia="es-CO"/>
            </w:rPr>
          </w:pPr>
          <w:hyperlink w:anchor="_Toc449516693" w:history="1">
            <w:r w:rsidR="005F076D" w:rsidRPr="0021243F">
              <w:rPr>
                <w:rStyle w:val="Hipervnculo"/>
                <w:noProof/>
              </w:rPr>
              <w:t>3.</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DESCRIPCIÓN GEOLÓGICA</w:t>
            </w:r>
            <w:r w:rsidR="005F076D">
              <w:rPr>
                <w:noProof/>
                <w:webHidden/>
              </w:rPr>
              <w:tab/>
            </w:r>
            <w:r w:rsidR="005F076D">
              <w:rPr>
                <w:noProof/>
                <w:webHidden/>
              </w:rPr>
              <w:fldChar w:fldCharType="begin"/>
            </w:r>
            <w:r w:rsidR="005F076D">
              <w:rPr>
                <w:noProof/>
                <w:webHidden/>
              </w:rPr>
              <w:instrText xml:space="preserve"> PAGEREF _Toc449516693 \h </w:instrText>
            </w:r>
            <w:r w:rsidR="005F076D">
              <w:rPr>
                <w:noProof/>
                <w:webHidden/>
              </w:rPr>
            </w:r>
            <w:r w:rsidR="005F076D">
              <w:rPr>
                <w:noProof/>
                <w:webHidden/>
              </w:rPr>
              <w:fldChar w:fldCharType="separate"/>
            </w:r>
            <w:r w:rsidR="005F076D">
              <w:rPr>
                <w:noProof/>
                <w:webHidden/>
              </w:rPr>
              <w:t>15</w:t>
            </w:r>
            <w:r w:rsidR="005F076D">
              <w:rPr>
                <w:noProof/>
                <w:webHidden/>
              </w:rPr>
              <w:fldChar w:fldCharType="end"/>
            </w:r>
          </w:hyperlink>
        </w:p>
        <w:p w:rsidR="005F076D" w:rsidRDefault="00056F04">
          <w:pPr>
            <w:pStyle w:val="TDC1"/>
            <w:tabs>
              <w:tab w:val="left" w:pos="480"/>
              <w:tab w:val="right" w:leader="dot" w:pos="9290"/>
            </w:tabs>
            <w:rPr>
              <w:rFonts w:asciiTheme="minorHAnsi" w:eastAsiaTheme="minorEastAsia" w:hAnsiTheme="minorHAnsi" w:cstheme="minorBidi"/>
              <w:noProof/>
              <w:sz w:val="22"/>
              <w:szCs w:val="22"/>
              <w:lang w:val="es-CO" w:eastAsia="es-CO"/>
            </w:rPr>
          </w:pPr>
          <w:hyperlink w:anchor="_Toc449516694" w:history="1">
            <w:r w:rsidR="005F076D" w:rsidRPr="0021243F">
              <w:rPr>
                <w:rStyle w:val="Hipervnculo"/>
                <w:noProof/>
              </w:rPr>
              <w:t>4.</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VARIACIÓN ESPACIAL DE LAS CARACTERÍSTICAS GEOTÉCNICAS DEL SUBSUELO</w:t>
            </w:r>
            <w:r w:rsidR="005F076D">
              <w:rPr>
                <w:noProof/>
                <w:webHidden/>
              </w:rPr>
              <w:tab/>
            </w:r>
            <w:r w:rsidR="005F076D">
              <w:rPr>
                <w:noProof/>
                <w:webHidden/>
              </w:rPr>
              <w:fldChar w:fldCharType="begin"/>
            </w:r>
            <w:r w:rsidR="005F076D">
              <w:rPr>
                <w:noProof/>
                <w:webHidden/>
              </w:rPr>
              <w:instrText xml:space="preserve"> PAGEREF _Toc449516694 \h </w:instrText>
            </w:r>
            <w:r w:rsidR="005F076D">
              <w:rPr>
                <w:noProof/>
                <w:webHidden/>
              </w:rPr>
            </w:r>
            <w:r w:rsidR="005F076D">
              <w:rPr>
                <w:noProof/>
                <w:webHidden/>
              </w:rPr>
              <w:fldChar w:fldCharType="separate"/>
            </w:r>
            <w:r w:rsidR="005F076D">
              <w:rPr>
                <w:noProof/>
                <w:webHidden/>
              </w:rPr>
              <w:t>18</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695" w:history="1">
            <w:r w:rsidR="005F076D" w:rsidRPr="0021243F">
              <w:rPr>
                <w:rStyle w:val="Hipervnculo"/>
                <w:noProof/>
              </w:rPr>
              <w:t>4.1</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SUBSUELO</w:t>
            </w:r>
            <w:r w:rsidR="005F076D">
              <w:rPr>
                <w:noProof/>
                <w:webHidden/>
              </w:rPr>
              <w:tab/>
            </w:r>
            <w:r w:rsidR="005F076D">
              <w:rPr>
                <w:noProof/>
                <w:webHidden/>
              </w:rPr>
              <w:fldChar w:fldCharType="begin"/>
            </w:r>
            <w:r w:rsidR="005F076D">
              <w:rPr>
                <w:noProof/>
                <w:webHidden/>
              </w:rPr>
              <w:instrText xml:space="preserve"> PAGEREF _Toc449516695 \h </w:instrText>
            </w:r>
            <w:r w:rsidR="005F076D">
              <w:rPr>
                <w:noProof/>
                <w:webHidden/>
              </w:rPr>
            </w:r>
            <w:r w:rsidR="005F076D">
              <w:rPr>
                <w:noProof/>
                <w:webHidden/>
              </w:rPr>
              <w:fldChar w:fldCharType="separate"/>
            </w:r>
            <w:r w:rsidR="005F076D">
              <w:rPr>
                <w:noProof/>
                <w:webHidden/>
              </w:rPr>
              <w:t>21</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696" w:history="1">
            <w:r w:rsidR="005F076D" w:rsidRPr="0021243F">
              <w:rPr>
                <w:rStyle w:val="Hipervnculo"/>
                <w:rFonts w:cs="Arial"/>
                <w:noProof/>
              </w:rPr>
              <w:t>4.2</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NIVEL FREÁTICO</w:t>
            </w:r>
            <w:r w:rsidR="005F076D">
              <w:rPr>
                <w:noProof/>
                <w:webHidden/>
              </w:rPr>
              <w:tab/>
            </w:r>
            <w:r w:rsidR="005F076D">
              <w:rPr>
                <w:noProof/>
                <w:webHidden/>
              </w:rPr>
              <w:fldChar w:fldCharType="begin"/>
            </w:r>
            <w:r w:rsidR="005F076D">
              <w:rPr>
                <w:noProof/>
                <w:webHidden/>
              </w:rPr>
              <w:instrText xml:space="preserve"> PAGEREF _Toc449516696 \h </w:instrText>
            </w:r>
            <w:r w:rsidR="005F076D">
              <w:rPr>
                <w:noProof/>
                <w:webHidden/>
              </w:rPr>
            </w:r>
            <w:r w:rsidR="005F076D">
              <w:rPr>
                <w:noProof/>
                <w:webHidden/>
              </w:rPr>
              <w:fldChar w:fldCharType="separate"/>
            </w:r>
            <w:r w:rsidR="005F076D">
              <w:rPr>
                <w:noProof/>
                <w:webHidden/>
              </w:rPr>
              <w:t>21</w:t>
            </w:r>
            <w:r w:rsidR="005F076D">
              <w:rPr>
                <w:noProof/>
                <w:webHidden/>
              </w:rPr>
              <w:fldChar w:fldCharType="end"/>
            </w:r>
          </w:hyperlink>
        </w:p>
        <w:p w:rsidR="005F076D" w:rsidRDefault="00056F04">
          <w:pPr>
            <w:pStyle w:val="TDC1"/>
            <w:tabs>
              <w:tab w:val="left" w:pos="480"/>
              <w:tab w:val="right" w:leader="dot" w:pos="9290"/>
            </w:tabs>
            <w:rPr>
              <w:rFonts w:asciiTheme="minorHAnsi" w:eastAsiaTheme="minorEastAsia" w:hAnsiTheme="minorHAnsi" w:cstheme="minorBidi"/>
              <w:noProof/>
              <w:sz w:val="22"/>
              <w:szCs w:val="22"/>
              <w:lang w:val="es-CO" w:eastAsia="es-CO"/>
            </w:rPr>
          </w:pPr>
          <w:hyperlink w:anchor="_Toc449516697" w:history="1">
            <w:r w:rsidR="005F076D" w:rsidRPr="0021243F">
              <w:rPr>
                <w:rStyle w:val="Hipervnculo"/>
                <w:noProof/>
              </w:rPr>
              <w:t>5.</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PARÁMETROS GEOTÉCNICOS DE DISEÑO</w:t>
            </w:r>
            <w:r w:rsidR="005F076D">
              <w:rPr>
                <w:noProof/>
                <w:webHidden/>
              </w:rPr>
              <w:tab/>
            </w:r>
            <w:r w:rsidR="005F076D">
              <w:rPr>
                <w:noProof/>
                <w:webHidden/>
              </w:rPr>
              <w:fldChar w:fldCharType="begin"/>
            </w:r>
            <w:r w:rsidR="005F076D">
              <w:rPr>
                <w:noProof/>
                <w:webHidden/>
              </w:rPr>
              <w:instrText xml:space="preserve"> PAGEREF _Toc449516697 \h </w:instrText>
            </w:r>
            <w:r w:rsidR="005F076D">
              <w:rPr>
                <w:noProof/>
                <w:webHidden/>
              </w:rPr>
            </w:r>
            <w:r w:rsidR="005F076D">
              <w:rPr>
                <w:noProof/>
                <w:webHidden/>
              </w:rPr>
              <w:fldChar w:fldCharType="separate"/>
            </w:r>
            <w:r w:rsidR="005F076D">
              <w:rPr>
                <w:noProof/>
                <w:webHidden/>
              </w:rPr>
              <w:t>22</w:t>
            </w:r>
            <w:r w:rsidR="005F076D">
              <w:rPr>
                <w:noProof/>
                <w:webHidden/>
              </w:rPr>
              <w:fldChar w:fldCharType="end"/>
            </w:r>
          </w:hyperlink>
        </w:p>
        <w:p w:rsidR="005F076D" w:rsidRDefault="00056F04">
          <w:pPr>
            <w:pStyle w:val="TDC1"/>
            <w:tabs>
              <w:tab w:val="left" w:pos="480"/>
              <w:tab w:val="right" w:leader="dot" w:pos="9290"/>
            </w:tabs>
            <w:rPr>
              <w:rFonts w:asciiTheme="minorHAnsi" w:eastAsiaTheme="minorEastAsia" w:hAnsiTheme="minorHAnsi" w:cstheme="minorBidi"/>
              <w:noProof/>
              <w:sz w:val="22"/>
              <w:szCs w:val="22"/>
              <w:lang w:val="es-CO" w:eastAsia="es-CO"/>
            </w:rPr>
          </w:pPr>
          <w:hyperlink w:anchor="_Toc449516698" w:history="1">
            <w:r w:rsidR="005F076D" w:rsidRPr="0021243F">
              <w:rPr>
                <w:rStyle w:val="Hipervnculo"/>
                <w:noProof/>
              </w:rPr>
              <w:t>6.</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SOFTWARE DE DISEÑO</w:t>
            </w:r>
            <w:r w:rsidR="005F076D">
              <w:rPr>
                <w:noProof/>
                <w:webHidden/>
              </w:rPr>
              <w:tab/>
            </w:r>
            <w:r w:rsidR="005F076D">
              <w:rPr>
                <w:noProof/>
                <w:webHidden/>
              </w:rPr>
              <w:fldChar w:fldCharType="begin"/>
            </w:r>
            <w:r w:rsidR="005F076D">
              <w:rPr>
                <w:noProof/>
                <w:webHidden/>
              </w:rPr>
              <w:instrText xml:space="preserve"> PAGEREF _Toc449516698 \h </w:instrText>
            </w:r>
            <w:r w:rsidR="005F076D">
              <w:rPr>
                <w:noProof/>
                <w:webHidden/>
              </w:rPr>
            </w:r>
            <w:r w:rsidR="005F076D">
              <w:rPr>
                <w:noProof/>
                <w:webHidden/>
              </w:rPr>
              <w:fldChar w:fldCharType="separate"/>
            </w:r>
            <w:r w:rsidR="005F076D">
              <w:rPr>
                <w:noProof/>
                <w:webHidden/>
              </w:rPr>
              <w:t>24</w:t>
            </w:r>
            <w:r w:rsidR="005F076D">
              <w:rPr>
                <w:noProof/>
                <w:webHidden/>
              </w:rPr>
              <w:fldChar w:fldCharType="end"/>
            </w:r>
          </w:hyperlink>
        </w:p>
        <w:p w:rsidR="005F076D" w:rsidRDefault="00056F04">
          <w:pPr>
            <w:pStyle w:val="TDC1"/>
            <w:tabs>
              <w:tab w:val="left" w:pos="480"/>
              <w:tab w:val="right" w:leader="dot" w:pos="9290"/>
            </w:tabs>
            <w:rPr>
              <w:rFonts w:asciiTheme="minorHAnsi" w:eastAsiaTheme="minorEastAsia" w:hAnsiTheme="minorHAnsi" w:cstheme="minorBidi"/>
              <w:noProof/>
              <w:sz w:val="22"/>
              <w:szCs w:val="22"/>
              <w:lang w:val="es-CO" w:eastAsia="es-CO"/>
            </w:rPr>
          </w:pPr>
          <w:hyperlink w:anchor="_Toc449516699" w:history="1">
            <w:r w:rsidR="005F076D" w:rsidRPr="0021243F">
              <w:rPr>
                <w:rStyle w:val="Hipervnculo"/>
                <w:noProof/>
              </w:rPr>
              <w:t>7.</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METODOLOGIA</w:t>
            </w:r>
            <w:r w:rsidR="005F076D">
              <w:rPr>
                <w:noProof/>
                <w:webHidden/>
              </w:rPr>
              <w:tab/>
            </w:r>
            <w:r w:rsidR="005F076D">
              <w:rPr>
                <w:noProof/>
                <w:webHidden/>
              </w:rPr>
              <w:fldChar w:fldCharType="begin"/>
            </w:r>
            <w:r w:rsidR="005F076D">
              <w:rPr>
                <w:noProof/>
                <w:webHidden/>
              </w:rPr>
              <w:instrText xml:space="preserve"> PAGEREF _Toc449516699 \h </w:instrText>
            </w:r>
            <w:r w:rsidR="005F076D">
              <w:rPr>
                <w:noProof/>
                <w:webHidden/>
              </w:rPr>
            </w:r>
            <w:r w:rsidR="005F076D">
              <w:rPr>
                <w:noProof/>
                <w:webHidden/>
              </w:rPr>
              <w:fldChar w:fldCharType="separate"/>
            </w:r>
            <w:r w:rsidR="005F076D">
              <w:rPr>
                <w:noProof/>
                <w:webHidden/>
              </w:rPr>
              <w:t>24</w:t>
            </w:r>
            <w:r w:rsidR="005F076D">
              <w:rPr>
                <w:noProof/>
                <w:webHidden/>
              </w:rPr>
              <w:fldChar w:fldCharType="end"/>
            </w:r>
          </w:hyperlink>
        </w:p>
        <w:p w:rsidR="005F076D" w:rsidRDefault="00056F04">
          <w:pPr>
            <w:pStyle w:val="TDC1"/>
            <w:tabs>
              <w:tab w:val="left" w:pos="480"/>
              <w:tab w:val="right" w:leader="dot" w:pos="9290"/>
            </w:tabs>
            <w:rPr>
              <w:rFonts w:asciiTheme="minorHAnsi" w:eastAsiaTheme="minorEastAsia" w:hAnsiTheme="minorHAnsi" w:cstheme="minorBidi"/>
              <w:noProof/>
              <w:sz w:val="22"/>
              <w:szCs w:val="22"/>
              <w:lang w:val="es-CO" w:eastAsia="es-CO"/>
            </w:rPr>
          </w:pPr>
          <w:hyperlink w:anchor="_Toc449516700" w:history="1">
            <w:r w:rsidR="005F076D" w:rsidRPr="0021243F">
              <w:rPr>
                <w:rStyle w:val="Hipervnculo"/>
                <w:noProof/>
              </w:rPr>
              <w:t>8.</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SISTEMA DE FUNDACIÓN</w:t>
            </w:r>
            <w:r w:rsidR="005F076D">
              <w:rPr>
                <w:noProof/>
                <w:webHidden/>
              </w:rPr>
              <w:tab/>
            </w:r>
            <w:r w:rsidR="005F076D">
              <w:rPr>
                <w:noProof/>
                <w:webHidden/>
              </w:rPr>
              <w:fldChar w:fldCharType="begin"/>
            </w:r>
            <w:r w:rsidR="005F076D">
              <w:rPr>
                <w:noProof/>
                <w:webHidden/>
              </w:rPr>
              <w:instrText xml:space="preserve"> PAGEREF _Toc449516700 \h </w:instrText>
            </w:r>
            <w:r w:rsidR="005F076D">
              <w:rPr>
                <w:noProof/>
                <w:webHidden/>
              </w:rPr>
            </w:r>
            <w:r w:rsidR="005F076D">
              <w:rPr>
                <w:noProof/>
                <w:webHidden/>
              </w:rPr>
              <w:fldChar w:fldCharType="separate"/>
            </w:r>
            <w:r w:rsidR="005F076D">
              <w:rPr>
                <w:noProof/>
                <w:webHidden/>
              </w:rPr>
              <w:t>25</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01" w:history="1">
            <w:r w:rsidR="005F076D" w:rsidRPr="0021243F">
              <w:rPr>
                <w:rStyle w:val="Hipervnculo"/>
                <w:rFonts w:cs="Arial"/>
                <w:noProof/>
              </w:rPr>
              <w:t>8.1.</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ASENTAMIENTOS</w:t>
            </w:r>
            <w:r w:rsidR="005F076D">
              <w:rPr>
                <w:noProof/>
                <w:webHidden/>
              </w:rPr>
              <w:tab/>
            </w:r>
            <w:r w:rsidR="005F076D">
              <w:rPr>
                <w:noProof/>
                <w:webHidden/>
              </w:rPr>
              <w:fldChar w:fldCharType="begin"/>
            </w:r>
            <w:r w:rsidR="005F076D">
              <w:rPr>
                <w:noProof/>
                <w:webHidden/>
              </w:rPr>
              <w:instrText xml:space="preserve"> PAGEREF _Toc449516701 \h </w:instrText>
            </w:r>
            <w:r w:rsidR="005F076D">
              <w:rPr>
                <w:noProof/>
                <w:webHidden/>
              </w:rPr>
            </w:r>
            <w:r w:rsidR="005F076D">
              <w:rPr>
                <w:noProof/>
                <w:webHidden/>
              </w:rPr>
              <w:fldChar w:fldCharType="separate"/>
            </w:r>
            <w:r w:rsidR="005F076D">
              <w:rPr>
                <w:noProof/>
                <w:webHidden/>
              </w:rPr>
              <w:t>26</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02" w:history="1">
            <w:r w:rsidR="005F076D" w:rsidRPr="0021243F">
              <w:rPr>
                <w:rStyle w:val="Hipervnculo"/>
                <w:rFonts w:cs="Arial"/>
                <w:noProof/>
              </w:rPr>
              <w:t>8.2.</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CALCULO DE FACTORES DE SEGURIDAD</w:t>
            </w:r>
            <w:r w:rsidR="005F076D">
              <w:rPr>
                <w:noProof/>
                <w:webHidden/>
              </w:rPr>
              <w:tab/>
            </w:r>
            <w:r w:rsidR="005F076D">
              <w:rPr>
                <w:noProof/>
                <w:webHidden/>
              </w:rPr>
              <w:fldChar w:fldCharType="begin"/>
            </w:r>
            <w:r w:rsidR="005F076D">
              <w:rPr>
                <w:noProof/>
                <w:webHidden/>
              </w:rPr>
              <w:instrText xml:space="preserve"> PAGEREF _Toc449516702 \h </w:instrText>
            </w:r>
            <w:r w:rsidR="005F076D">
              <w:rPr>
                <w:noProof/>
                <w:webHidden/>
              </w:rPr>
            </w:r>
            <w:r w:rsidR="005F076D">
              <w:rPr>
                <w:noProof/>
                <w:webHidden/>
              </w:rPr>
              <w:fldChar w:fldCharType="separate"/>
            </w:r>
            <w:r w:rsidR="005F076D">
              <w:rPr>
                <w:noProof/>
                <w:webHidden/>
              </w:rPr>
              <w:t>27</w:t>
            </w:r>
            <w:r w:rsidR="005F076D">
              <w:rPr>
                <w:noProof/>
                <w:webHidden/>
              </w:rPr>
              <w:fldChar w:fldCharType="end"/>
            </w:r>
          </w:hyperlink>
        </w:p>
        <w:p w:rsidR="005F076D" w:rsidRDefault="00056F04">
          <w:pPr>
            <w:pStyle w:val="TDC3"/>
            <w:tabs>
              <w:tab w:val="left" w:pos="1320"/>
              <w:tab w:val="right" w:leader="dot" w:pos="9290"/>
            </w:tabs>
            <w:rPr>
              <w:rFonts w:asciiTheme="minorHAnsi" w:eastAsiaTheme="minorEastAsia" w:hAnsiTheme="minorHAnsi" w:cstheme="minorBidi"/>
              <w:noProof/>
              <w:sz w:val="22"/>
              <w:szCs w:val="22"/>
              <w:lang w:val="es-CO" w:eastAsia="es-CO"/>
            </w:rPr>
          </w:pPr>
          <w:hyperlink w:anchor="_Toc449516703" w:history="1">
            <w:r w:rsidR="005F076D" w:rsidRPr="0021243F">
              <w:rPr>
                <w:rStyle w:val="Hipervnculo"/>
                <w:noProof/>
              </w:rPr>
              <w:t>8.2.1.</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Factor de Seguridad Indirecto</w:t>
            </w:r>
            <w:r w:rsidR="005F076D">
              <w:rPr>
                <w:noProof/>
                <w:webHidden/>
              </w:rPr>
              <w:tab/>
            </w:r>
            <w:r w:rsidR="005F076D">
              <w:rPr>
                <w:noProof/>
                <w:webHidden/>
              </w:rPr>
              <w:fldChar w:fldCharType="begin"/>
            </w:r>
            <w:r w:rsidR="005F076D">
              <w:rPr>
                <w:noProof/>
                <w:webHidden/>
              </w:rPr>
              <w:instrText xml:space="preserve"> PAGEREF _Toc449516703 \h </w:instrText>
            </w:r>
            <w:r w:rsidR="005F076D">
              <w:rPr>
                <w:noProof/>
                <w:webHidden/>
              </w:rPr>
            </w:r>
            <w:r w:rsidR="005F076D">
              <w:rPr>
                <w:noProof/>
                <w:webHidden/>
              </w:rPr>
              <w:fldChar w:fldCharType="separate"/>
            </w:r>
            <w:r w:rsidR="005F076D">
              <w:rPr>
                <w:noProof/>
                <w:webHidden/>
              </w:rPr>
              <w:t>27</w:t>
            </w:r>
            <w:r w:rsidR="005F076D">
              <w:rPr>
                <w:noProof/>
                <w:webHidden/>
              </w:rPr>
              <w:fldChar w:fldCharType="end"/>
            </w:r>
          </w:hyperlink>
        </w:p>
        <w:p w:rsidR="005F076D" w:rsidRDefault="00056F04">
          <w:pPr>
            <w:pStyle w:val="TDC3"/>
            <w:tabs>
              <w:tab w:val="left" w:pos="1320"/>
              <w:tab w:val="right" w:leader="dot" w:pos="9290"/>
            </w:tabs>
            <w:rPr>
              <w:rFonts w:asciiTheme="minorHAnsi" w:eastAsiaTheme="minorEastAsia" w:hAnsiTheme="minorHAnsi" w:cstheme="minorBidi"/>
              <w:noProof/>
              <w:sz w:val="22"/>
              <w:szCs w:val="22"/>
              <w:lang w:val="es-CO" w:eastAsia="es-CO"/>
            </w:rPr>
          </w:pPr>
          <w:hyperlink w:anchor="_Toc449516704" w:history="1">
            <w:r w:rsidR="005F076D" w:rsidRPr="0021243F">
              <w:rPr>
                <w:rStyle w:val="Hipervnculo"/>
                <w:noProof/>
              </w:rPr>
              <w:t>8.2.2.</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Factor de Seguridad  Directo</w:t>
            </w:r>
            <w:r w:rsidR="005F076D">
              <w:rPr>
                <w:noProof/>
                <w:webHidden/>
              </w:rPr>
              <w:tab/>
            </w:r>
            <w:r w:rsidR="005F076D">
              <w:rPr>
                <w:noProof/>
                <w:webHidden/>
              </w:rPr>
              <w:fldChar w:fldCharType="begin"/>
            </w:r>
            <w:r w:rsidR="005F076D">
              <w:rPr>
                <w:noProof/>
                <w:webHidden/>
              </w:rPr>
              <w:instrText xml:space="preserve"> PAGEREF _Toc449516704 \h </w:instrText>
            </w:r>
            <w:r w:rsidR="005F076D">
              <w:rPr>
                <w:noProof/>
                <w:webHidden/>
              </w:rPr>
            </w:r>
            <w:r w:rsidR="005F076D">
              <w:rPr>
                <w:noProof/>
                <w:webHidden/>
              </w:rPr>
              <w:fldChar w:fldCharType="separate"/>
            </w:r>
            <w:r w:rsidR="005F076D">
              <w:rPr>
                <w:noProof/>
                <w:webHidden/>
              </w:rPr>
              <w:t>27</w:t>
            </w:r>
            <w:r w:rsidR="005F076D">
              <w:rPr>
                <w:noProof/>
                <w:webHidden/>
              </w:rPr>
              <w:fldChar w:fldCharType="end"/>
            </w:r>
          </w:hyperlink>
        </w:p>
        <w:p w:rsidR="005F076D" w:rsidRDefault="00056F04">
          <w:pPr>
            <w:pStyle w:val="TDC3"/>
            <w:tabs>
              <w:tab w:val="left" w:pos="1320"/>
              <w:tab w:val="right" w:leader="dot" w:pos="9290"/>
            </w:tabs>
            <w:rPr>
              <w:rFonts w:asciiTheme="minorHAnsi" w:eastAsiaTheme="minorEastAsia" w:hAnsiTheme="minorHAnsi" w:cstheme="minorBidi"/>
              <w:noProof/>
              <w:sz w:val="22"/>
              <w:szCs w:val="22"/>
              <w:lang w:val="es-CO" w:eastAsia="es-CO"/>
            </w:rPr>
          </w:pPr>
          <w:hyperlink w:anchor="_Toc449516705" w:history="1">
            <w:r w:rsidR="005F076D" w:rsidRPr="0021243F">
              <w:rPr>
                <w:rStyle w:val="Hipervnculo"/>
                <w:noProof/>
              </w:rPr>
              <w:t>8.2.3.</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Factor de Seguridad  en Condición de Sismo</w:t>
            </w:r>
            <w:r w:rsidR="005F076D">
              <w:rPr>
                <w:noProof/>
                <w:webHidden/>
              </w:rPr>
              <w:tab/>
            </w:r>
            <w:r w:rsidR="005F076D">
              <w:rPr>
                <w:noProof/>
                <w:webHidden/>
              </w:rPr>
              <w:fldChar w:fldCharType="begin"/>
            </w:r>
            <w:r w:rsidR="005F076D">
              <w:rPr>
                <w:noProof/>
                <w:webHidden/>
              </w:rPr>
              <w:instrText xml:space="preserve"> PAGEREF _Toc449516705 \h </w:instrText>
            </w:r>
            <w:r w:rsidR="005F076D">
              <w:rPr>
                <w:noProof/>
                <w:webHidden/>
              </w:rPr>
            </w:r>
            <w:r w:rsidR="005F076D">
              <w:rPr>
                <w:noProof/>
                <w:webHidden/>
              </w:rPr>
              <w:fldChar w:fldCharType="separate"/>
            </w:r>
            <w:r w:rsidR="005F076D">
              <w:rPr>
                <w:noProof/>
                <w:webHidden/>
              </w:rPr>
              <w:t>28</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06" w:history="1">
            <w:r w:rsidR="005F076D" w:rsidRPr="0021243F">
              <w:rPr>
                <w:rStyle w:val="Hipervnculo"/>
                <w:rFonts w:cs="Arial"/>
                <w:noProof/>
              </w:rPr>
              <w:t>8.3.</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PLACAS DE CONTRAPISO</w:t>
            </w:r>
            <w:r w:rsidR="005F076D">
              <w:rPr>
                <w:noProof/>
                <w:webHidden/>
              </w:rPr>
              <w:tab/>
            </w:r>
            <w:r w:rsidR="005F076D">
              <w:rPr>
                <w:noProof/>
                <w:webHidden/>
              </w:rPr>
              <w:fldChar w:fldCharType="begin"/>
            </w:r>
            <w:r w:rsidR="005F076D">
              <w:rPr>
                <w:noProof/>
                <w:webHidden/>
              </w:rPr>
              <w:instrText xml:space="preserve"> PAGEREF _Toc449516706 \h </w:instrText>
            </w:r>
            <w:r w:rsidR="005F076D">
              <w:rPr>
                <w:noProof/>
                <w:webHidden/>
              </w:rPr>
            </w:r>
            <w:r w:rsidR="005F076D">
              <w:rPr>
                <w:noProof/>
                <w:webHidden/>
              </w:rPr>
              <w:fldChar w:fldCharType="separate"/>
            </w:r>
            <w:r w:rsidR="005F076D">
              <w:rPr>
                <w:noProof/>
                <w:webHidden/>
              </w:rPr>
              <w:t>29</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07" w:history="1">
            <w:r w:rsidR="005F076D" w:rsidRPr="0021243F">
              <w:rPr>
                <w:rStyle w:val="Hipervnculo"/>
                <w:rFonts w:cs="Arial"/>
                <w:noProof/>
              </w:rPr>
              <w:t>8.4.</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DRENAJES</w:t>
            </w:r>
            <w:r w:rsidR="005F076D">
              <w:rPr>
                <w:noProof/>
                <w:webHidden/>
              </w:rPr>
              <w:tab/>
            </w:r>
            <w:r w:rsidR="005F076D">
              <w:rPr>
                <w:noProof/>
                <w:webHidden/>
              </w:rPr>
              <w:fldChar w:fldCharType="begin"/>
            </w:r>
            <w:r w:rsidR="005F076D">
              <w:rPr>
                <w:noProof/>
                <w:webHidden/>
              </w:rPr>
              <w:instrText xml:space="preserve"> PAGEREF _Toc449516707 \h </w:instrText>
            </w:r>
            <w:r w:rsidR="005F076D">
              <w:rPr>
                <w:noProof/>
                <w:webHidden/>
              </w:rPr>
            </w:r>
            <w:r w:rsidR="005F076D">
              <w:rPr>
                <w:noProof/>
                <w:webHidden/>
              </w:rPr>
              <w:fldChar w:fldCharType="separate"/>
            </w:r>
            <w:r w:rsidR="005F076D">
              <w:rPr>
                <w:noProof/>
                <w:webHidden/>
              </w:rPr>
              <w:t>29</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08" w:history="1">
            <w:r w:rsidR="005F076D" w:rsidRPr="0021243F">
              <w:rPr>
                <w:rStyle w:val="Hipervnculo"/>
                <w:rFonts w:cs="Arial"/>
                <w:noProof/>
              </w:rPr>
              <w:t>8.5.</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RECOMENDACIÓN PARA LA CONSTRUCCIÓN DE RELLENOS</w:t>
            </w:r>
            <w:r w:rsidR="005F076D">
              <w:rPr>
                <w:noProof/>
                <w:webHidden/>
              </w:rPr>
              <w:tab/>
            </w:r>
            <w:r w:rsidR="005F076D">
              <w:rPr>
                <w:noProof/>
                <w:webHidden/>
              </w:rPr>
              <w:fldChar w:fldCharType="begin"/>
            </w:r>
            <w:r w:rsidR="005F076D">
              <w:rPr>
                <w:noProof/>
                <w:webHidden/>
              </w:rPr>
              <w:instrText xml:space="preserve"> PAGEREF _Toc449516708 \h </w:instrText>
            </w:r>
            <w:r w:rsidR="005F076D">
              <w:rPr>
                <w:noProof/>
                <w:webHidden/>
              </w:rPr>
            </w:r>
            <w:r w:rsidR="005F076D">
              <w:rPr>
                <w:noProof/>
                <w:webHidden/>
              </w:rPr>
              <w:fldChar w:fldCharType="separate"/>
            </w:r>
            <w:r w:rsidR="005F076D">
              <w:rPr>
                <w:noProof/>
                <w:webHidden/>
              </w:rPr>
              <w:t>29</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09" w:history="1">
            <w:r w:rsidR="005F076D" w:rsidRPr="0021243F">
              <w:rPr>
                <w:rStyle w:val="Hipervnculo"/>
                <w:rFonts w:cs="Arial"/>
                <w:noProof/>
              </w:rPr>
              <w:t>8.6.</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RECOMENDACIÓN PARA LA CONSTRUCCIÓN DE ZAPATAS</w:t>
            </w:r>
            <w:r w:rsidR="005F076D">
              <w:rPr>
                <w:noProof/>
                <w:webHidden/>
              </w:rPr>
              <w:tab/>
            </w:r>
            <w:r w:rsidR="005F076D">
              <w:rPr>
                <w:noProof/>
                <w:webHidden/>
              </w:rPr>
              <w:fldChar w:fldCharType="begin"/>
            </w:r>
            <w:r w:rsidR="005F076D">
              <w:rPr>
                <w:noProof/>
                <w:webHidden/>
              </w:rPr>
              <w:instrText xml:space="preserve"> PAGEREF _Toc449516709 \h </w:instrText>
            </w:r>
            <w:r w:rsidR="005F076D">
              <w:rPr>
                <w:noProof/>
                <w:webHidden/>
              </w:rPr>
            </w:r>
            <w:r w:rsidR="005F076D">
              <w:rPr>
                <w:noProof/>
                <w:webHidden/>
              </w:rPr>
              <w:fldChar w:fldCharType="separate"/>
            </w:r>
            <w:r w:rsidR="005F076D">
              <w:rPr>
                <w:noProof/>
                <w:webHidden/>
              </w:rPr>
              <w:t>30</w:t>
            </w:r>
            <w:r w:rsidR="005F076D">
              <w:rPr>
                <w:noProof/>
                <w:webHidden/>
              </w:rPr>
              <w:fldChar w:fldCharType="end"/>
            </w:r>
          </w:hyperlink>
        </w:p>
        <w:p w:rsidR="005F076D" w:rsidRDefault="00056F04">
          <w:pPr>
            <w:pStyle w:val="TDC1"/>
            <w:tabs>
              <w:tab w:val="left" w:pos="480"/>
              <w:tab w:val="right" w:leader="dot" w:pos="9290"/>
            </w:tabs>
            <w:rPr>
              <w:rFonts w:asciiTheme="minorHAnsi" w:eastAsiaTheme="minorEastAsia" w:hAnsiTheme="minorHAnsi" w:cstheme="minorBidi"/>
              <w:noProof/>
              <w:sz w:val="22"/>
              <w:szCs w:val="22"/>
              <w:lang w:val="es-CO" w:eastAsia="es-CO"/>
            </w:rPr>
          </w:pPr>
          <w:hyperlink w:anchor="_Toc449516710" w:history="1">
            <w:r w:rsidR="005F076D" w:rsidRPr="0021243F">
              <w:rPr>
                <w:rStyle w:val="Hipervnculo"/>
                <w:noProof/>
              </w:rPr>
              <w:t>9.</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DISEÑO DEL PAVIMENTO</w:t>
            </w:r>
            <w:r w:rsidR="005F076D">
              <w:rPr>
                <w:noProof/>
                <w:webHidden/>
              </w:rPr>
              <w:tab/>
            </w:r>
            <w:r w:rsidR="005F076D">
              <w:rPr>
                <w:noProof/>
                <w:webHidden/>
              </w:rPr>
              <w:fldChar w:fldCharType="begin"/>
            </w:r>
            <w:r w:rsidR="005F076D">
              <w:rPr>
                <w:noProof/>
                <w:webHidden/>
              </w:rPr>
              <w:instrText xml:space="preserve"> PAGEREF _Toc449516710 \h </w:instrText>
            </w:r>
            <w:r w:rsidR="005F076D">
              <w:rPr>
                <w:noProof/>
                <w:webHidden/>
              </w:rPr>
            </w:r>
            <w:r w:rsidR="005F076D">
              <w:rPr>
                <w:noProof/>
                <w:webHidden/>
              </w:rPr>
              <w:fldChar w:fldCharType="separate"/>
            </w:r>
            <w:r w:rsidR="005F076D">
              <w:rPr>
                <w:noProof/>
                <w:webHidden/>
              </w:rPr>
              <w:t>31</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11" w:history="1">
            <w:r w:rsidR="005F076D" w:rsidRPr="0021243F">
              <w:rPr>
                <w:rStyle w:val="Hipervnculo"/>
                <w:rFonts w:cs="Arial"/>
                <w:noProof/>
              </w:rPr>
              <w:t>9.1.</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TRÁFICO DE DISEÑO</w:t>
            </w:r>
            <w:r w:rsidR="005F076D">
              <w:rPr>
                <w:noProof/>
                <w:webHidden/>
              </w:rPr>
              <w:tab/>
            </w:r>
            <w:r w:rsidR="005F076D">
              <w:rPr>
                <w:noProof/>
                <w:webHidden/>
              </w:rPr>
              <w:fldChar w:fldCharType="begin"/>
            </w:r>
            <w:r w:rsidR="005F076D">
              <w:rPr>
                <w:noProof/>
                <w:webHidden/>
              </w:rPr>
              <w:instrText xml:space="preserve"> PAGEREF _Toc449516711 \h </w:instrText>
            </w:r>
            <w:r w:rsidR="005F076D">
              <w:rPr>
                <w:noProof/>
                <w:webHidden/>
              </w:rPr>
            </w:r>
            <w:r w:rsidR="005F076D">
              <w:rPr>
                <w:noProof/>
                <w:webHidden/>
              </w:rPr>
              <w:fldChar w:fldCharType="separate"/>
            </w:r>
            <w:r w:rsidR="005F076D">
              <w:rPr>
                <w:noProof/>
                <w:webHidden/>
              </w:rPr>
              <w:t>32</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12" w:history="1">
            <w:r w:rsidR="005F076D" w:rsidRPr="0021243F">
              <w:rPr>
                <w:rStyle w:val="Hipervnculo"/>
                <w:rFonts w:cs="Arial"/>
                <w:noProof/>
              </w:rPr>
              <w:t>9.2.</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PARÁMETROS DE DISEÑO</w:t>
            </w:r>
            <w:r w:rsidR="005F076D">
              <w:rPr>
                <w:noProof/>
                <w:webHidden/>
              </w:rPr>
              <w:tab/>
            </w:r>
            <w:r w:rsidR="005F076D">
              <w:rPr>
                <w:noProof/>
                <w:webHidden/>
              </w:rPr>
              <w:fldChar w:fldCharType="begin"/>
            </w:r>
            <w:r w:rsidR="005F076D">
              <w:rPr>
                <w:noProof/>
                <w:webHidden/>
              </w:rPr>
              <w:instrText xml:space="preserve"> PAGEREF _Toc449516712 \h </w:instrText>
            </w:r>
            <w:r w:rsidR="005F076D">
              <w:rPr>
                <w:noProof/>
                <w:webHidden/>
              </w:rPr>
            </w:r>
            <w:r w:rsidR="005F076D">
              <w:rPr>
                <w:noProof/>
                <w:webHidden/>
              </w:rPr>
              <w:fldChar w:fldCharType="separate"/>
            </w:r>
            <w:r w:rsidR="005F076D">
              <w:rPr>
                <w:noProof/>
                <w:webHidden/>
              </w:rPr>
              <w:t>34</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13" w:history="1">
            <w:r w:rsidR="005F076D" w:rsidRPr="0021243F">
              <w:rPr>
                <w:rStyle w:val="Hipervnculo"/>
                <w:rFonts w:cs="Arial"/>
                <w:noProof/>
              </w:rPr>
              <w:t>9.3.</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DISEÑO POR METODOLOGÍA AASHTO – PAVIMENTO FLEXIBLE</w:t>
            </w:r>
            <w:r w:rsidR="005F076D">
              <w:rPr>
                <w:noProof/>
                <w:webHidden/>
              </w:rPr>
              <w:tab/>
            </w:r>
            <w:r w:rsidR="005F076D">
              <w:rPr>
                <w:noProof/>
                <w:webHidden/>
              </w:rPr>
              <w:fldChar w:fldCharType="begin"/>
            </w:r>
            <w:r w:rsidR="005F076D">
              <w:rPr>
                <w:noProof/>
                <w:webHidden/>
              </w:rPr>
              <w:instrText xml:space="preserve"> PAGEREF _Toc449516713 \h </w:instrText>
            </w:r>
            <w:r w:rsidR="005F076D">
              <w:rPr>
                <w:noProof/>
                <w:webHidden/>
              </w:rPr>
            </w:r>
            <w:r w:rsidR="005F076D">
              <w:rPr>
                <w:noProof/>
                <w:webHidden/>
              </w:rPr>
              <w:fldChar w:fldCharType="separate"/>
            </w:r>
            <w:r w:rsidR="005F076D">
              <w:rPr>
                <w:noProof/>
                <w:webHidden/>
              </w:rPr>
              <w:t>35</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14" w:history="1">
            <w:r w:rsidR="005F076D" w:rsidRPr="0021243F">
              <w:rPr>
                <w:rStyle w:val="Hipervnculo"/>
                <w:rFonts w:cs="Arial"/>
                <w:noProof/>
              </w:rPr>
              <w:t>9.4.</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PAVIMENTO RIGIDO</w:t>
            </w:r>
            <w:r w:rsidR="005F076D">
              <w:rPr>
                <w:noProof/>
                <w:webHidden/>
              </w:rPr>
              <w:tab/>
            </w:r>
            <w:r w:rsidR="005F076D">
              <w:rPr>
                <w:noProof/>
                <w:webHidden/>
              </w:rPr>
              <w:fldChar w:fldCharType="begin"/>
            </w:r>
            <w:r w:rsidR="005F076D">
              <w:rPr>
                <w:noProof/>
                <w:webHidden/>
              </w:rPr>
              <w:instrText xml:space="preserve"> PAGEREF _Toc449516714 \h </w:instrText>
            </w:r>
            <w:r w:rsidR="005F076D">
              <w:rPr>
                <w:noProof/>
                <w:webHidden/>
              </w:rPr>
            </w:r>
            <w:r w:rsidR="005F076D">
              <w:rPr>
                <w:noProof/>
                <w:webHidden/>
              </w:rPr>
              <w:fldChar w:fldCharType="separate"/>
            </w:r>
            <w:r w:rsidR="005F076D">
              <w:rPr>
                <w:noProof/>
                <w:webHidden/>
              </w:rPr>
              <w:t>37</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15" w:history="1">
            <w:r w:rsidR="005F076D" w:rsidRPr="0021243F">
              <w:rPr>
                <w:rStyle w:val="Hipervnculo"/>
                <w:rFonts w:cs="Arial"/>
                <w:noProof/>
              </w:rPr>
              <w:t>9.5.</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RECOMENDACIONES GENERALES</w:t>
            </w:r>
            <w:r w:rsidR="005F076D">
              <w:rPr>
                <w:noProof/>
                <w:webHidden/>
              </w:rPr>
              <w:tab/>
            </w:r>
            <w:r w:rsidR="005F076D">
              <w:rPr>
                <w:noProof/>
                <w:webHidden/>
              </w:rPr>
              <w:fldChar w:fldCharType="begin"/>
            </w:r>
            <w:r w:rsidR="005F076D">
              <w:rPr>
                <w:noProof/>
                <w:webHidden/>
              </w:rPr>
              <w:instrText xml:space="preserve"> PAGEREF _Toc449516715 \h </w:instrText>
            </w:r>
            <w:r w:rsidR="005F076D">
              <w:rPr>
                <w:noProof/>
                <w:webHidden/>
              </w:rPr>
            </w:r>
            <w:r w:rsidR="005F076D">
              <w:rPr>
                <w:noProof/>
                <w:webHidden/>
              </w:rPr>
              <w:fldChar w:fldCharType="separate"/>
            </w:r>
            <w:r w:rsidR="005F076D">
              <w:rPr>
                <w:noProof/>
                <w:webHidden/>
              </w:rPr>
              <w:t>37</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16" w:history="1">
            <w:r w:rsidR="005F076D" w:rsidRPr="0021243F">
              <w:rPr>
                <w:rStyle w:val="Hipervnculo"/>
                <w:rFonts w:cs="Arial"/>
                <w:noProof/>
              </w:rPr>
              <w:t>9.6.</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MODULACIÓN DE LAS LOSAS</w:t>
            </w:r>
            <w:r w:rsidR="005F076D">
              <w:rPr>
                <w:noProof/>
                <w:webHidden/>
              </w:rPr>
              <w:tab/>
            </w:r>
            <w:r w:rsidR="005F076D">
              <w:rPr>
                <w:noProof/>
                <w:webHidden/>
              </w:rPr>
              <w:fldChar w:fldCharType="begin"/>
            </w:r>
            <w:r w:rsidR="005F076D">
              <w:rPr>
                <w:noProof/>
                <w:webHidden/>
              </w:rPr>
              <w:instrText xml:space="preserve"> PAGEREF _Toc449516716 \h </w:instrText>
            </w:r>
            <w:r w:rsidR="005F076D">
              <w:rPr>
                <w:noProof/>
                <w:webHidden/>
              </w:rPr>
            </w:r>
            <w:r w:rsidR="005F076D">
              <w:rPr>
                <w:noProof/>
                <w:webHidden/>
              </w:rPr>
              <w:fldChar w:fldCharType="separate"/>
            </w:r>
            <w:r w:rsidR="005F076D">
              <w:rPr>
                <w:noProof/>
                <w:webHidden/>
              </w:rPr>
              <w:t>38</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17" w:history="1">
            <w:r w:rsidR="005F076D" w:rsidRPr="0021243F">
              <w:rPr>
                <w:rStyle w:val="Hipervnculo"/>
                <w:rFonts w:cs="Arial"/>
                <w:noProof/>
              </w:rPr>
              <w:t>9.7.</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RECOMENDACIONES DE CONSTRUCCIÓN DE LA JUNTAS DE PAVIMENTO RÍGIDO</w:t>
            </w:r>
            <w:r w:rsidR="005F076D">
              <w:rPr>
                <w:noProof/>
                <w:webHidden/>
              </w:rPr>
              <w:tab/>
            </w:r>
            <w:r w:rsidR="005F076D">
              <w:rPr>
                <w:noProof/>
                <w:webHidden/>
              </w:rPr>
              <w:fldChar w:fldCharType="begin"/>
            </w:r>
            <w:r w:rsidR="005F076D">
              <w:rPr>
                <w:noProof/>
                <w:webHidden/>
              </w:rPr>
              <w:instrText xml:space="preserve"> PAGEREF _Toc449516717 \h </w:instrText>
            </w:r>
            <w:r w:rsidR="005F076D">
              <w:rPr>
                <w:noProof/>
                <w:webHidden/>
              </w:rPr>
            </w:r>
            <w:r w:rsidR="005F076D">
              <w:rPr>
                <w:noProof/>
                <w:webHidden/>
              </w:rPr>
              <w:fldChar w:fldCharType="separate"/>
            </w:r>
            <w:r w:rsidR="005F076D">
              <w:rPr>
                <w:noProof/>
                <w:webHidden/>
              </w:rPr>
              <w:t>41</w:t>
            </w:r>
            <w:r w:rsidR="005F076D">
              <w:rPr>
                <w:noProof/>
                <w:webHidden/>
              </w:rPr>
              <w:fldChar w:fldCharType="end"/>
            </w:r>
          </w:hyperlink>
        </w:p>
        <w:p w:rsidR="005F076D" w:rsidRDefault="00056F04">
          <w:pPr>
            <w:pStyle w:val="TDC3"/>
            <w:tabs>
              <w:tab w:val="left" w:pos="880"/>
              <w:tab w:val="right" w:leader="dot" w:pos="9290"/>
            </w:tabs>
            <w:rPr>
              <w:rFonts w:asciiTheme="minorHAnsi" w:eastAsiaTheme="minorEastAsia" w:hAnsiTheme="minorHAnsi" w:cstheme="minorBidi"/>
              <w:noProof/>
              <w:sz w:val="22"/>
              <w:szCs w:val="22"/>
              <w:lang w:val="es-CO" w:eastAsia="es-CO"/>
            </w:rPr>
          </w:pPr>
          <w:hyperlink w:anchor="_Toc449516718" w:history="1">
            <w:r w:rsidR="005F076D" w:rsidRPr="0021243F">
              <w:rPr>
                <w:rStyle w:val="Hipervnculo"/>
                <w:rFonts w:ascii="Arial" w:hAnsi="Arial" w:cs="Arial"/>
                <w:noProof/>
              </w:rPr>
              <w:t>-</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Juntas longitudinales y barras de amarre</w:t>
            </w:r>
            <w:r w:rsidR="005F076D">
              <w:rPr>
                <w:noProof/>
                <w:webHidden/>
              </w:rPr>
              <w:tab/>
            </w:r>
            <w:r w:rsidR="005F076D">
              <w:rPr>
                <w:noProof/>
                <w:webHidden/>
              </w:rPr>
              <w:fldChar w:fldCharType="begin"/>
            </w:r>
            <w:r w:rsidR="005F076D">
              <w:rPr>
                <w:noProof/>
                <w:webHidden/>
              </w:rPr>
              <w:instrText xml:space="preserve"> PAGEREF _Toc449516718 \h </w:instrText>
            </w:r>
            <w:r w:rsidR="005F076D">
              <w:rPr>
                <w:noProof/>
                <w:webHidden/>
              </w:rPr>
            </w:r>
            <w:r w:rsidR="005F076D">
              <w:rPr>
                <w:noProof/>
                <w:webHidden/>
              </w:rPr>
              <w:fldChar w:fldCharType="separate"/>
            </w:r>
            <w:r w:rsidR="005F076D">
              <w:rPr>
                <w:noProof/>
                <w:webHidden/>
              </w:rPr>
              <w:t>41</w:t>
            </w:r>
            <w:r w:rsidR="005F076D">
              <w:rPr>
                <w:noProof/>
                <w:webHidden/>
              </w:rPr>
              <w:fldChar w:fldCharType="end"/>
            </w:r>
          </w:hyperlink>
        </w:p>
        <w:p w:rsidR="005F076D" w:rsidRDefault="00056F04">
          <w:pPr>
            <w:pStyle w:val="TDC3"/>
            <w:tabs>
              <w:tab w:val="left" w:pos="880"/>
              <w:tab w:val="right" w:leader="dot" w:pos="9290"/>
            </w:tabs>
            <w:rPr>
              <w:rFonts w:asciiTheme="minorHAnsi" w:eastAsiaTheme="minorEastAsia" w:hAnsiTheme="minorHAnsi" w:cstheme="minorBidi"/>
              <w:noProof/>
              <w:sz w:val="22"/>
              <w:szCs w:val="22"/>
              <w:lang w:val="es-CO" w:eastAsia="es-CO"/>
            </w:rPr>
          </w:pPr>
          <w:hyperlink w:anchor="_Toc449516719" w:history="1">
            <w:r w:rsidR="005F076D" w:rsidRPr="0021243F">
              <w:rPr>
                <w:rStyle w:val="Hipervnculo"/>
                <w:rFonts w:ascii="Arial" w:hAnsi="Arial" w:cs="Arial"/>
                <w:noProof/>
              </w:rPr>
              <w:t>-</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Juntas transversales y barras de transferencia</w:t>
            </w:r>
            <w:r w:rsidR="005F076D">
              <w:rPr>
                <w:noProof/>
                <w:webHidden/>
              </w:rPr>
              <w:tab/>
            </w:r>
            <w:r w:rsidR="005F076D">
              <w:rPr>
                <w:noProof/>
                <w:webHidden/>
              </w:rPr>
              <w:fldChar w:fldCharType="begin"/>
            </w:r>
            <w:r w:rsidR="005F076D">
              <w:rPr>
                <w:noProof/>
                <w:webHidden/>
              </w:rPr>
              <w:instrText xml:space="preserve"> PAGEREF _Toc449516719 \h </w:instrText>
            </w:r>
            <w:r w:rsidR="005F076D">
              <w:rPr>
                <w:noProof/>
                <w:webHidden/>
              </w:rPr>
            </w:r>
            <w:r w:rsidR="005F076D">
              <w:rPr>
                <w:noProof/>
                <w:webHidden/>
              </w:rPr>
              <w:fldChar w:fldCharType="separate"/>
            </w:r>
            <w:r w:rsidR="005F076D">
              <w:rPr>
                <w:noProof/>
                <w:webHidden/>
              </w:rPr>
              <w:t>42</w:t>
            </w:r>
            <w:r w:rsidR="005F076D">
              <w:rPr>
                <w:noProof/>
                <w:webHidden/>
              </w:rPr>
              <w:fldChar w:fldCharType="end"/>
            </w:r>
          </w:hyperlink>
        </w:p>
        <w:p w:rsidR="005F076D" w:rsidRDefault="00056F04">
          <w:pPr>
            <w:pStyle w:val="TDC3"/>
            <w:tabs>
              <w:tab w:val="left" w:pos="880"/>
              <w:tab w:val="right" w:leader="dot" w:pos="9290"/>
            </w:tabs>
            <w:rPr>
              <w:rFonts w:asciiTheme="minorHAnsi" w:eastAsiaTheme="minorEastAsia" w:hAnsiTheme="minorHAnsi" w:cstheme="minorBidi"/>
              <w:noProof/>
              <w:sz w:val="22"/>
              <w:szCs w:val="22"/>
              <w:lang w:val="es-CO" w:eastAsia="es-CO"/>
            </w:rPr>
          </w:pPr>
          <w:hyperlink w:anchor="_Toc449516720" w:history="1">
            <w:r w:rsidR="005F076D" w:rsidRPr="0021243F">
              <w:rPr>
                <w:rStyle w:val="Hipervnculo"/>
                <w:rFonts w:ascii="Arial" w:hAnsi="Arial" w:cs="Arial"/>
                <w:noProof/>
              </w:rPr>
              <w:t>-</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Juntas de expansión</w:t>
            </w:r>
            <w:r w:rsidR="005F076D">
              <w:rPr>
                <w:noProof/>
                <w:webHidden/>
              </w:rPr>
              <w:tab/>
            </w:r>
            <w:r w:rsidR="005F076D">
              <w:rPr>
                <w:noProof/>
                <w:webHidden/>
              </w:rPr>
              <w:fldChar w:fldCharType="begin"/>
            </w:r>
            <w:r w:rsidR="005F076D">
              <w:rPr>
                <w:noProof/>
                <w:webHidden/>
              </w:rPr>
              <w:instrText xml:space="preserve"> PAGEREF _Toc449516720 \h </w:instrText>
            </w:r>
            <w:r w:rsidR="005F076D">
              <w:rPr>
                <w:noProof/>
                <w:webHidden/>
              </w:rPr>
            </w:r>
            <w:r w:rsidR="005F076D">
              <w:rPr>
                <w:noProof/>
                <w:webHidden/>
              </w:rPr>
              <w:fldChar w:fldCharType="separate"/>
            </w:r>
            <w:r w:rsidR="005F076D">
              <w:rPr>
                <w:noProof/>
                <w:webHidden/>
              </w:rPr>
              <w:t>43</w:t>
            </w:r>
            <w:r w:rsidR="005F076D">
              <w:rPr>
                <w:noProof/>
                <w:webHidden/>
              </w:rPr>
              <w:fldChar w:fldCharType="end"/>
            </w:r>
          </w:hyperlink>
        </w:p>
        <w:p w:rsidR="005F076D" w:rsidRDefault="00056F04">
          <w:pPr>
            <w:pStyle w:val="TDC3"/>
            <w:tabs>
              <w:tab w:val="left" w:pos="880"/>
              <w:tab w:val="right" w:leader="dot" w:pos="9290"/>
            </w:tabs>
            <w:rPr>
              <w:rFonts w:asciiTheme="minorHAnsi" w:eastAsiaTheme="minorEastAsia" w:hAnsiTheme="minorHAnsi" w:cstheme="minorBidi"/>
              <w:noProof/>
              <w:sz w:val="22"/>
              <w:szCs w:val="22"/>
              <w:lang w:val="es-CO" w:eastAsia="es-CO"/>
            </w:rPr>
          </w:pPr>
          <w:hyperlink w:anchor="_Toc449516721" w:history="1">
            <w:r w:rsidR="005F076D" w:rsidRPr="0021243F">
              <w:rPr>
                <w:rStyle w:val="Hipervnculo"/>
                <w:rFonts w:ascii="Arial" w:hAnsi="Arial" w:cs="Arial"/>
                <w:noProof/>
              </w:rPr>
              <w:t>-</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Sellado de juntas</w:t>
            </w:r>
            <w:r w:rsidR="005F076D">
              <w:rPr>
                <w:noProof/>
                <w:webHidden/>
              </w:rPr>
              <w:tab/>
            </w:r>
            <w:r w:rsidR="005F076D">
              <w:rPr>
                <w:noProof/>
                <w:webHidden/>
              </w:rPr>
              <w:fldChar w:fldCharType="begin"/>
            </w:r>
            <w:r w:rsidR="005F076D">
              <w:rPr>
                <w:noProof/>
                <w:webHidden/>
              </w:rPr>
              <w:instrText xml:space="preserve"> PAGEREF _Toc449516721 \h </w:instrText>
            </w:r>
            <w:r w:rsidR="005F076D">
              <w:rPr>
                <w:noProof/>
                <w:webHidden/>
              </w:rPr>
            </w:r>
            <w:r w:rsidR="005F076D">
              <w:rPr>
                <w:noProof/>
                <w:webHidden/>
              </w:rPr>
              <w:fldChar w:fldCharType="separate"/>
            </w:r>
            <w:r w:rsidR="005F076D">
              <w:rPr>
                <w:noProof/>
                <w:webHidden/>
              </w:rPr>
              <w:t>30</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22" w:history="1">
            <w:r w:rsidR="005F076D" w:rsidRPr="0021243F">
              <w:rPr>
                <w:rStyle w:val="Hipervnculo"/>
                <w:rFonts w:cs="Arial"/>
                <w:noProof/>
              </w:rPr>
              <w:t>9.8.</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DRENAJE DEL PAVIMENTO</w:t>
            </w:r>
            <w:r w:rsidR="005F076D">
              <w:rPr>
                <w:noProof/>
                <w:webHidden/>
              </w:rPr>
              <w:tab/>
            </w:r>
            <w:r w:rsidR="005F076D">
              <w:rPr>
                <w:noProof/>
                <w:webHidden/>
              </w:rPr>
              <w:fldChar w:fldCharType="begin"/>
            </w:r>
            <w:r w:rsidR="005F076D">
              <w:rPr>
                <w:noProof/>
                <w:webHidden/>
              </w:rPr>
              <w:instrText xml:space="preserve"> PAGEREF _Toc449516722 \h </w:instrText>
            </w:r>
            <w:r w:rsidR="005F076D">
              <w:rPr>
                <w:noProof/>
                <w:webHidden/>
              </w:rPr>
            </w:r>
            <w:r w:rsidR="005F076D">
              <w:rPr>
                <w:noProof/>
                <w:webHidden/>
              </w:rPr>
              <w:fldChar w:fldCharType="separate"/>
            </w:r>
            <w:r w:rsidR="005F076D">
              <w:rPr>
                <w:noProof/>
                <w:webHidden/>
              </w:rPr>
              <w:t>32</w:t>
            </w:r>
            <w:r w:rsidR="005F076D">
              <w:rPr>
                <w:noProof/>
                <w:webHidden/>
              </w:rPr>
              <w:fldChar w:fldCharType="end"/>
            </w:r>
          </w:hyperlink>
        </w:p>
        <w:p w:rsidR="005F076D" w:rsidRDefault="00056F04">
          <w:pPr>
            <w:pStyle w:val="TDC2"/>
            <w:tabs>
              <w:tab w:val="left" w:pos="880"/>
              <w:tab w:val="right" w:leader="dot" w:pos="9290"/>
            </w:tabs>
            <w:rPr>
              <w:rFonts w:asciiTheme="minorHAnsi" w:eastAsiaTheme="minorEastAsia" w:hAnsiTheme="minorHAnsi" w:cstheme="minorBidi"/>
              <w:noProof/>
              <w:sz w:val="22"/>
              <w:szCs w:val="22"/>
              <w:lang w:val="es-CO" w:eastAsia="es-CO"/>
            </w:rPr>
          </w:pPr>
          <w:hyperlink w:anchor="_Toc449516723" w:history="1">
            <w:r w:rsidR="005F076D" w:rsidRPr="0021243F">
              <w:rPr>
                <w:rStyle w:val="Hipervnculo"/>
                <w:rFonts w:cs="Arial"/>
                <w:noProof/>
              </w:rPr>
              <w:t>9.9.</w:t>
            </w:r>
            <w:r w:rsidR="005F076D">
              <w:rPr>
                <w:rFonts w:asciiTheme="minorHAnsi" w:eastAsiaTheme="minorEastAsia" w:hAnsiTheme="minorHAnsi" w:cstheme="minorBidi"/>
                <w:noProof/>
                <w:sz w:val="22"/>
                <w:szCs w:val="22"/>
                <w:lang w:val="es-CO" w:eastAsia="es-CO"/>
              </w:rPr>
              <w:tab/>
            </w:r>
            <w:r w:rsidR="005F076D" w:rsidRPr="0021243F">
              <w:rPr>
                <w:rStyle w:val="Hipervnculo"/>
                <w:rFonts w:cs="Arial"/>
                <w:noProof/>
              </w:rPr>
              <w:t>RECOMENDACIÓN PARA ANDENES Y ZONAS VERDE</w:t>
            </w:r>
            <w:r w:rsidR="005F076D">
              <w:rPr>
                <w:noProof/>
                <w:webHidden/>
              </w:rPr>
              <w:tab/>
            </w:r>
            <w:r w:rsidR="005F076D">
              <w:rPr>
                <w:noProof/>
                <w:webHidden/>
              </w:rPr>
              <w:fldChar w:fldCharType="begin"/>
            </w:r>
            <w:r w:rsidR="005F076D">
              <w:rPr>
                <w:noProof/>
                <w:webHidden/>
              </w:rPr>
              <w:instrText xml:space="preserve"> PAGEREF _Toc449516723 \h </w:instrText>
            </w:r>
            <w:r w:rsidR="005F076D">
              <w:rPr>
                <w:noProof/>
                <w:webHidden/>
              </w:rPr>
            </w:r>
            <w:r w:rsidR="005F076D">
              <w:rPr>
                <w:noProof/>
                <w:webHidden/>
              </w:rPr>
              <w:fldChar w:fldCharType="separate"/>
            </w:r>
            <w:r w:rsidR="005F076D">
              <w:rPr>
                <w:noProof/>
                <w:webHidden/>
              </w:rPr>
              <w:t>34</w:t>
            </w:r>
            <w:r w:rsidR="005F076D">
              <w:rPr>
                <w:noProof/>
                <w:webHidden/>
              </w:rPr>
              <w:fldChar w:fldCharType="end"/>
            </w:r>
          </w:hyperlink>
        </w:p>
        <w:p w:rsidR="005F076D" w:rsidRDefault="00056F04">
          <w:pPr>
            <w:pStyle w:val="TDC3"/>
            <w:tabs>
              <w:tab w:val="left" w:pos="1320"/>
              <w:tab w:val="right" w:leader="dot" w:pos="9290"/>
            </w:tabs>
            <w:rPr>
              <w:rFonts w:asciiTheme="minorHAnsi" w:eastAsiaTheme="minorEastAsia" w:hAnsiTheme="minorHAnsi" w:cstheme="minorBidi"/>
              <w:noProof/>
              <w:sz w:val="22"/>
              <w:szCs w:val="22"/>
              <w:lang w:val="es-CO" w:eastAsia="es-CO"/>
            </w:rPr>
          </w:pPr>
          <w:hyperlink w:anchor="_Toc449516724" w:history="1">
            <w:r w:rsidR="005F076D" w:rsidRPr="0021243F">
              <w:rPr>
                <w:rStyle w:val="Hipervnculo"/>
                <w:noProof/>
              </w:rPr>
              <w:t>9.9.1.</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Andenes</w:t>
            </w:r>
            <w:r w:rsidR="005F076D">
              <w:rPr>
                <w:noProof/>
                <w:webHidden/>
              </w:rPr>
              <w:tab/>
            </w:r>
            <w:r w:rsidR="005F076D">
              <w:rPr>
                <w:noProof/>
                <w:webHidden/>
              </w:rPr>
              <w:fldChar w:fldCharType="begin"/>
            </w:r>
            <w:r w:rsidR="005F076D">
              <w:rPr>
                <w:noProof/>
                <w:webHidden/>
              </w:rPr>
              <w:instrText xml:space="preserve"> PAGEREF _Toc449516724 \h </w:instrText>
            </w:r>
            <w:r w:rsidR="005F076D">
              <w:rPr>
                <w:noProof/>
                <w:webHidden/>
              </w:rPr>
            </w:r>
            <w:r w:rsidR="005F076D">
              <w:rPr>
                <w:noProof/>
                <w:webHidden/>
              </w:rPr>
              <w:fldChar w:fldCharType="separate"/>
            </w:r>
            <w:r w:rsidR="005F076D">
              <w:rPr>
                <w:noProof/>
                <w:webHidden/>
              </w:rPr>
              <w:t>34</w:t>
            </w:r>
            <w:r w:rsidR="005F076D">
              <w:rPr>
                <w:noProof/>
                <w:webHidden/>
              </w:rPr>
              <w:fldChar w:fldCharType="end"/>
            </w:r>
          </w:hyperlink>
        </w:p>
        <w:p w:rsidR="005F076D" w:rsidRDefault="00056F04">
          <w:pPr>
            <w:pStyle w:val="TDC3"/>
            <w:tabs>
              <w:tab w:val="left" w:pos="1320"/>
              <w:tab w:val="right" w:leader="dot" w:pos="9290"/>
            </w:tabs>
            <w:rPr>
              <w:rFonts w:asciiTheme="minorHAnsi" w:eastAsiaTheme="minorEastAsia" w:hAnsiTheme="minorHAnsi" w:cstheme="minorBidi"/>
              <w:noProof/>
              <w:sz w:val="22"/>
              <w:szCs w:val="22"/>
              <w:lang w:val="es-CO" w:eastAsia="es-CO"/>
            </w:rPr>
          </w:pPr>
          <w:hyperlink w:anchor="_Toc449516725" w:history="1">
            <w:r w:rsidR="005F076D" w:rsidRPr="0021243F">
              <w:rPr>
                <w:rStyle w:val="Hipervnculo"/>
                <w:noProof/>
              </w:rPr>
              <w:t>9.9.2.</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Zonas Verdes</w:t>
            </w:r>
            <w:r w:rsidR="005F076D">
              <w:rPr>
                <w:noProof/>
                <w:webHidden/>
              </w:rPr>
              <w:tab/>
            </w:r>
            <w:r w:rsidR="005F076D">
              <w:rPr>
                <w:noProof/>
                <w:webHidden/>
              </w:rPr>
              <w:fldChar w:fldCharType="begin"/>
            </w:r>
            <w:r w:rsidR="005F076D">
              <w:rPr>
                <w:noProof/>
                <w:webHidden/>
              </w:rPr>
              <w:instrText xml:space="preserve"> PAGEREF _Toc449516725 \h </w:instrText>
            </w:r>
            <w:r w:rsidR="005F076D">
              <w:rPr>
                <w:noProof/>
                <w:webHidden/>
              </w:rPr>
            </w:r>
            <w:r w:rsidR="005F076D">
              <w:rPr>
                <w:noProof/>
                <w:webHidden/>
              </w:rPr>
              <w:fldChar w:fldCharType="separate"/>
            </w:r>
            <w:r w:rsidR="005F076D">
              <w:rPr>
                <w:noProof/>
                <w:webHidden/>
              </w:rPr>
              <w:t>36</w:t>
            </w:r>
            <w:r w:rsidR="005F076D">
              <w:rPr>
                <w:noProof/>
                <w:webHidden/>
              </w:rPr>
              <w:fldChar w:fldCharType="end"/>
            </w:r>
          </w:hyperlink>
        </w:p>
        <w:p w:rsidR="005F076D" w:rsidRDefault="00056F04">
          <w:pPr>
            <w:pStyle w:val="TDC1"/>
            <w:tabs>
              <w:tab w:val="left" w:pos="660"/>
              <w:tab w:val="right" w:leader="dot" w:pos="9290"/>
            </w:tabs>
            <w:rPr>
              <w:rFonts w:asciiTheme="minorHAnsi" w:eastAsiaTheme="minorEastAsia" w:hAnsiTheme="minorHAnsi" w:cstheme="minorBidi"/>
              <w:noProof/>
              <w:sz w:val="22"/>
              <w:szCs w:val="22"/>
              <w:lang w:val="es-CO" w:eastAsia="es-CO"/>
            </w:rPr>
          </w:pPr>
          <w:hyperlink w:anchor="_Toc449516726" w:history="1">
            <w:r w:rsidR="005F076D" w:rsidRPr="0021243F">
              <w:rPr>
                <w:rStyle w:val="Hipervnculo"/>
                <w:noProof/>
              </w:rPr>
              <w:t>10.</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FACTORES DE DISEÑO SÍSMICO</w:t>
            </w:r>
            <w:r w:rsidR="005F076D">
              <w:rPr>
                <w:noProof/>
                <w:webHidden/>
              </w:rPr>
              <w:tab/>
            </w:r>
            <w:r w:rsidR="005F076D">
              <w:rPr>
                <w:noProof/>
                <w:webHidden/>
              </w:rPr>
              <w:fldChar w:fldCharType="begin"/>
            </w:r>
            <w:r w:rsidR="005F076D">
              <w:rPr>
                <w:noProof/>
                <w:webHidden/>
              </w:rPr>
              <w:instrText xml:space="preserve"> PAGEREF _Toc449516726 \h </w:instrText>
            </w:r>
            <w:r w:rsidR="005F076D">
              <w:rPr>
                <w:noProof/>
                <w:webHidden/>
              </w:rPr>
            </w:r>
            <w:r w:rsidR="005F076D">
              <w:rPr>
                <w:noProof/>
                <w:webHidden/>
              </w:rPr>
              <w:fldChar w:fldCharType="separate"/>
            </w:r>
            <w:r w:rsidR="005F076D">
              <w:rPr>
                <w:noProof/>
                <w:webHidden/>
              </w:rPr>
              <w:t>37</w:t>
            </w:r>
            <w:r w:rsidR="005F076D">
              <w:rPr>
                <w:noProof/>
                <w:webHidden/>
              </w:rPr>
              <w:fldChar w:fldCharType="end"/>
            </w:r>
          </w:hyperlink>
        </w:p>
        <w:p w:rsidR="005F076D" w:rsidRDefault="00056F04">
          <w:pPr>
            <w:pStyle w:val="TDC1"/>
            <w:tabs>
              <w:tab w:val="left" w:pos="660"/>
              <w:tab w:val="right" w:leader="dot" w:pos="9290"/>
            </w:tabs>
            <w:rPr>
              <w:rFonts w:asciiTheme="minorHAnsi" w:eastAsiaTheme="minorEastAsia" w:hAnsiTheme="minorHAnsi" w:cstheme="minorBidi"/>
              <w:noProof/>
              <w:sz w:val="22"/>
              <w:szCs w:val="22"/>
              <w:lang w:val="es-CO" w:eastAsia="es-CO"/>
            </w:rPr>
          </w:pPr>
          <w:hyperlink w:anchor="_Toc449516727" w:history="1">
            <w:r w:rsidR="005F076D" w:rsidRPr="0021243F">
              <w:rPr>
                <w:rStyle w:val="Hipervnculo"/>
                <w:noProof/>
              </w:rPr>
              <w:t>11.</w:t>
            </w:r>
            <w:r w:rsidR="005F076D">
              <w:rPr>
                <w:rFonts w:asciiTheme="minorHAnsi" w:eastAsiaTheme="minorEastAsia" w:hAnsiTheme="minorHAnsi" w:cstheme="minorBidi"/>
                <w:noProof/>
                <w:sz w:val="22"/>
                <w:szCs w:val="22"/>
                <w:lang w:val="es-CO" w:eastAsia="es-CO"/>
              </w:rPr>
              <w:tab/>
            </w:r>
            <w:r w:rsidR="005F076D" w:rsidRPr="0021243F">
              <w:rPr>
                <w:rStyle w:val="Hipervnculo"/>
                <w:noProof/>
              </w:rPr>
              <w:t>LIMITACIONES DEL DISEÑO</w:t>
            </w:r>
            <w:r w:rsidR="005F076D">
              <w:rPr>
                <w:noProof/>
                <w:webHidden/>
              </w:rPr>
              <w:tab/>
            </w:r>
            <w:r w:rsidR="005F076D">
              <w:rPr>
                <w:noProof/>
                <w:webHidden/>
              </w:rPr>
              <w:fldChar w:fldCharType="begin"/>
            </w:r>
            <w:r w:rsidR="005F076D">
              <w:rPr>
                <w:noProof/>
                <w:webHidden/>
              </w:rPr>
              <w:instrText xml:space="preserve"> PAGEREF _Toc449516727 \h </w:instrText>
            </w:r>
            <w:r w:rsidR="005F076D">
              <w:rPr>
                <w:noProof/>
                <w:webHidden/>
              </w:rPr>
            </w:r>
            <w:r w:rsidR="005F076D">
              <w:rPr>
                <w:noProof/>
                <w:webHidden/>
              </w:rPr>
              <w:fldChar w:fldCharType="separate"/>
            </w:r>
            <w:r w:rsidR="005F076D">
              <w:rPr>
                <w:noProof/>
                <w:webHidden/>
              </w:rPr>
              <w:t>38</w:t>
            </w:r>
            <w:r w:rsidR="005F076D">
              <w:rPr>
                <w:noProof/>
                <w:webHidden/>
              </w:rPr>
              <w:fldChar w:fldCharType="end"/>
            </w:r>
          </w:hyperlink>
        </w:p>
        <w:p w:rsidR="008E40CF" w:rsidRPr="005F720E" w:rsidRDefault="008E40CF" w:rsidP="009F5E58">
          <w:pPr>
            <w:rPr>
              <w:sz w:val="22"/>
            </w:rPr>
          </w:pPr>
          <w:r w:rsidRPr="005F720E">
            <w:rPr>
              <w:b/>
              <w:bCs/>
              <w:sz w:val="20"/>
            </w:rPr>
            <w:fldChar w:fldCharType="end"/>
          </w:r>
        </w:p>
      </w:sdtContent>
    </w:sdt>
    <w:p w:rsidR="004C75E0" w:rsidRDefault="001C6D01" w:rsidP="009F5E58">
      <w:pPr>
        <w:tabs>
          <w:tab w:val="left" w:pos="3945"/>
        </w:tabs>
        <w:ind w:left="708"/>
        <w:rPr>
          <w:rFonts w:cs="Arial"/>
          <w:b/>
          <w:szCs w:val="26"/>
        </w:rPr>
      </w:pPr>
      <w:r w:rsidRPr="005F720E">
        <w:rPr>
          <w:rFonts w:cs="Arial"/>
          <w:b/>
          <w:szCs w:val="26"/>
        </w:rPr>
        <w:t xml:space="preserve">        </w:t>
      </w:r>
    </w:p>
    <w:p w:rsidR="004C75E0" w:rsidRDefault="004C75E0">
      <w:pPr>
        <w:rPr>
          <w:rFonts w:cs="Arial"/>
          <w:b/>
          <w:szCs w:val="26"/>
        </w:rPr>
      </w:pPr>
      <w:r>
        <w:rPr>
          <w:rFonts w:cs="Arial"/>
          <w:b/>
          <w:szCs w:val="26"/>
        </w:rPr>
        <w:br w:type="page"/>
      </w:r>
    </w:p>
    <w:p w:rsidR="009F5E58" w:rsidRDefault="009F5E58" w:rsidP="009F5E58">
      <w:pPr>
        <w:tabs>
          <w:tab w:val="left" w:pos="3945"/>
        </w:tabs>
        <w:ind w:left="708"/>
        <w:rPr>
          <w:rFonts w:cs="Arial"/>
          <w:b/>
          <w:szCs w:val="26"/>
        </w:rPr>
      </w:pPr>
    </w:p>
    <w:p w:rsidR="009F5E58" w:rsidRPr="009F5E58" w:rsidRDefault="009F5E58" w:rsidP="009F5E58">
      <w:pPr>
        <w:tabs>
          <w:tab w:val="left" w:pos="3945"/>
        </w:tabs>
        <w:ind w:left="708"/>
        <w:jc w:val="center"/>
        <w:rPr>
          <w:rFonts w:cs="Arial"/>
          <w:b/>
          <w:sz w:val="26"/>
          <w:szCs w:val="26"/>
        </w:rPr>
      </w:pPr>
      <w:r w:rsidRPr="009F5E58">
        <w:rPr>
          <w:rFonts w:cs="Arial"/>
          <w:b/>
          <w:sz w:val="26"/>
          <w:szCs w:val="26"/>
        </w:rPr>
        <w:t>Índice de Figuras</w:t>
      </w:r>
    </w:p>
    <w:p w:rsidR="009F5E58" w:rsidRPr="009F5E58" w:rsidRDefault="009F5E58" w:rsidP="009F5E58">
      <w:pPr>
        <w:tabs>
          <w:tab w:val="left" w:pos="3945"/>
        </w:tabs>
        <w:ind w:left="708"/>
        <w:rPr>
          <w:rFonts w:cs="Arial"/>
          <w:b/>
          <w:sz w:val="26"/>
          <w:szCs w:val="26"/>
        </w:rPr>
      </w:pPr>
    </w:p>
    <w:p w:rsidR="005F076D" w:rsidRDefault="009F5E58">
      <w:pPr>
        <w:pStyle w:val="Tabladeilustraciones"/>
        <w:tabs>
          <w:tab w:val="right" w:leader="dot" w:pos="9290"/>
        </w:tabs>
        <w:rPr>
          <w:rFonts w:asciiTheme="minorHAnsi" w:eastAsiaTheme="minorEastAsia" w:hAnsiTheme="minorHAnsi" w:cstheme="minorBidi"/>
          <w:noProof/>
          <w:sz w:val="22"/>
          <w:szCs w:val="22"/>
          <w:lang w:val="es-CO" w:eastAsia="es-CO"/>
        </w:rPr>
      </w:pPr>
      <w:r w:rsidRPr="009F5E58">
        <w:rPr>
          <w:rFonts w:cs="Arial"/>
          <w:b/>
          <w:sz w:val="26"/>
          <w:szCs w:val="26"/>
        </w:rPr>
        <w:fldChar w:fldCharType="begin"/>
      </w:r>
      <w:r w:rsidRPr="009F5E58">
        <w:rPr>
          <w:rFonts w:cs="Arial"/>
          <w:b/>
          <w:sz w:val="26"/>
          <w:szCs w:val="26"/>
        </w:rPr>
        <w:instrText xml:space="preserve"> TOC \h \z \c "Figura" </w:instrText>
      </w:r>
      <w:r w:rsidRPr="009F5E58">
        <w:rPr>
          <w:rFonts w:cs="Arial"/>
          <w:b/>
          <w:sz w:val="26"/>
          <w:szCs w:val="26"/>
        </w:rPr>
        <w:fldChar w:fldCharType="separate"/>
      </w:r>
      <w:hyperlink w:anchor="_Toc449516728" w:history="1">
        <w:r w:rsidR="005F076D" w:rsidRPr="00E20DE6">
          <w:rPr>
            <w:rStyle w:val="Hipervnculo"/>
            <w:rFonts w:eastAsiaTheme="majorEastAsia"/>
            <w:noProof/>
          </w:rPr>
          <w:t>Figura 1. Localización del proyecto</w:t>
        </w:r>
        <w:r w:rsidR="005F076D">
          <w:rPr>
            <w:noProof/>
            <w:webHidden/>
          </w:rPr>
          <w:tab/>
        </w:r>
        <w:r w:rsidR="005F076D">
          <w:rPr>
            <w:noProof/>
            <w:webHidden/>
          </w:rPr>
          <w:fldChar w:fldCharType="begin"/>
        </w:r>
        <w:r w:rsidR="005F076D">
          <w:rPr>
            <w:noProof/>
            <w:webHidden/>
          </w:rPr>
          <w:instrText xml:space="preserve"> PAGEREF _Toc449516728 \h </w:instrText>
        </w:r>
        <w:r w:rsidR="005F076D">
          <w:rPr>
            <w:noProof/>
            <w:webHidden/>
          </w:rPr>
        </w:r>
        <w:r w:rsidR="005F076D">
          <w:rPr>
            <w:noProof/>
            <w:webHidden/>
          </w:rPr>
          <w:fldChar w:fldCharType="separate"/>
        </w:r>
        <w:r w:rsidR="005F076D">
          <w:rPr>
            <w:noProof/>
            <w:webHidden/>
          </w:rPr>
          <w:t>7</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29" w:history="1">
        <w:r w:rsidR="005F076D" w:rsidRPr="00E20DE6">
          <w:rPr>
            <w:rStyle w:val="Hipervnculo"/>
            <w:rFonts w:eastAsiaTheme="majorEastAsia"/>
            <w:noProof/>
          </w:rPr>
          <w:t>Figura 2. Distribución Arquitectónica – Primer Piso</w:t>
        </w:r>
        <w:r w:rsidR="005F076D">
          <w:rPr>
            <w:noProof/>
            <w:webHidden/>
          </w:rPr>
          <w:tab/>
        </w:r>
        <w:r w:rsidR="005F076D">
          <w:rPr>
            <w:noProof/>
            <w:webHidden/>
          </w:rPr>
          <w:fldChar w:fldCharType="begin"/>
        </w:r>
        <w:r w:rsidR="005F076D">
          <w:rPr>
            <w:noProof/>
            <w:webHidden/>
          </w:rPr>
          <w:instrText xml:space="preserve"> PAGEREF _Toc449516729 \h </w:instrText>
        </w:r>
        <w:r w:rsidR="005F076D">
          <w:rPr>
            <w:noProof/>
            <w:webHidden/>
          </w:rPr>
        </w:r>
        <w:r w:rsidR="005F076D">
          <w:rPr>
            <w:noProof/>
            <w:webHidden/>
          </w:rPr>
          <w:fldChar w:fldCharType="separate"/>
        </w:r>
        <w:r w:rsidR="005F076D">
          <w:rPr>
            <w:noProof/>
            <w:webHidden/>
          </w:rPr>
          <w:t>9</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30" w:history="1">
        <w:r w:rsidR="005F076D" w:rsidRPr="00E20DE6">
          <w:rPr>
            <w:rStyle w:val="Hipervnculo"/>
            <w:rFonts w:eastAsiaTheme="majorEastAsia"/>
            <w:noProof/>
          </w:rPr>
          <w:t>Figura 3. Localización de los sondeos.</w:t>
        </w:r>
        <w:r w:rsidR="005F076D">
          <w:rPr>
            <w:noProof/>
            <w:webHidden/>
          </w:rPr>
          <w:tab/>
        </w:r>
        <w:r w:rsidR="005F076D">
          <w:rPr>
            <w:noProof/>
            <w:webHidden/>
          </w:rPr>
          <w:fldChar w:fldCharType="begin"/>
        </w:r>
        <w:r w:rsidR="005F076D">
          <w:rPr>
            <w:noProof/>
            <w:webHidden/>
          </w:rPr>
          <w:instrText xml:space="preserve"> PAGEREF _Toc449516730 \h </w:instrText>
        </w:r>
        <w:r w:rsidR="005F076D">
          <w:rPr>
            <w:noProof/>
            <w:webHidden/>
          </w:rPr>
        </w:r>
        <w:r w:rsidR="005F076D">
          <w:rPr>
            <w:noProof/>
            <w:webHidden/>
          </w:rPr>
          <w:fldChar w:fldCharType="separate"/>
        </w:r>
        <w:r w:rsidR="005F076D">
          <w:rPr>
            <w:noProof/>
            <w:webHidden/>
          </w:rPr>
          <w:t>10</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31" w:history="1">
        <w:r w:rsidR="005F076D" w:rsidRPr="00E20DE6">
          <w:rPr>
            <w:rStyle w:val="Hipervnculo"/>
            <w:rFonts w:eastAsiaTheme="majorEastAsia"/>
            <w:noProof/>
          </w:rPr>
          <w:t>Figura 4. Ejecución Sondeo 1.</w:t>
        </w:r>
        <w:r w:rsidR="005F076D">
          <w:rPr>
            <w:noProof/>
            <w:webHidden/>
          </w:rPr>
          <w:tab/>
        </w:r>
        <w:r w:rsidR="005F076D">
          <w:rPr>
            <w:noProof/>
            <w:webHidden/>
          </w:rPr>
          <w:fldChar w:fldCharType="begin"/>
        </w:r>
        <w:r w:rsidR="005F076D">
          <w:rPr>
            <w:noProof/>
            <w:webHidden/>
          </w:rPr>
          <w:instrText xml:space="preserve"> PAGEREF _Toc449516731 \h </w:instrText>
        </w:r>
        <w:r w:rsidR="005F076D">
          <w:rPr>
            <w:noProof/>
            <w:webHidden/>
          </w:rPr>
        </w:r>
        <w:r w:rsidR="005F076D">
          <w:rPr>
            <w:noProof/>
            <w:webHidden/>
          </w:rPr>
          <w:fldChar w:fldCharType="separate"/>
        </w:r>
        <w:r w:rsidR="005F076D">
          <w:rPr>
            <w:noProof/>
            <w:webHidden/>
          </w:rPr>
          <w:t>12</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32" w:history="1">
        <w:r w:rsidR="005F076D" w:rsidRPr="00E20DE6">
          <w:rPr>
            <w:rStyle w:val="Hipervnculo"/>
            <w:rFonts w:eastAsiaTheme="majorEastAsia"/>
            <w:noProof/>
          </w:rPr>
          <w:t>Figura 5. Ejecución Sondeo 2.</w:t>
        </w:r>
        <w:r w:rsidR="005F076D">
          <w:rPr>
            <w:noProof/>
            <w:webHidden/>
          </w:rPr>
          <w:tab/>
        </w:r>
        <w:r w:rsidR="005F076D">
          <w:rPr>
            <w:noProof/>
            <w:webHidden/>
          </w:rPr>
          <w:fldChar w:fldCharType="begin"/>
        </w:r>
        <w:r w:rsidR="005F076D">
          <w:rPr>
            <w:noProof/>
            <w:webHidden/>
          </w:rPr>
          <w:instrText xml:space="preserve"> PAGEREF _Toc449516732 \h </w:instrText>
        </w:r>
        <w:r w:rsidR="005F076D">
          <w:rPr>
            <w:noProof/>
            <w:webHidden/>
          </w:rPr>
        </w:r>
        <w:r w:rsidR="005F076D">
          <w:rPr>
            <w:noProof/>
            <w:webHidden/>
          </w:rPr>
          <w:fldChar w:fldCharType="separate"/>
        </w:r>
        <w:r w:rsidR="005F076D">
          <w:rPr>
            <w:noProof/>
            <w:webHidden/>
          </w:rPr>
          <w:t>13</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33" w:history="1">
        <w:r w:rsidR="005F076D" w:rsidRPr="00E20DE6">
          <w:rPr>
            <w:rStyle w:val="Hipervnculo"/>
            <w:rFonts w:eastAsiaTheme="majorEastAsia"/>
            <w:noProof/>
          </w:rPr>
          <w:t>Figura 6. Ejecución Sondeo 3.</w:t>
        </w:r>
        <w:r w:rsidR="005F076D">
          <w:rPr>
            <w:noProof/>
            <w:webHidden/>
          </w:rPr>
          <w:tab/>
        </w:r>
        <w:r w:rsidR="005F076D">
          <w:rPr>
            <w:noProof/>
            <w:webHidden/>
          </w:rPr>
          <w:fldChar w:fldCharType="begin"/>
        </w:r>
        <w:r w:rsidR="005F076D">
          <w:rPr>
            <w:noProof/>
            <w:webHidden/>
          </w:rPr>
          <w:instrText xml:space="preserve"> PAGEREF _Toc449516733 \h </w:instrText>
        </w:r>
        <w:r w:rsidR="005F076D">
          <w:rPr>
            <w:noProof/>
            <w:webHidden/>
          </w:rPr>
        </w:r>
        <w:r w:rsidR="005F076D">
          <w:rPr>
            <w:noProof/>
            <w:webHidden/>
          </w:rPr>
          <w:fldChar w:fldCharType="separate"/>
        </w:r>
        <w:r w:rsidR="005F076D">
          <w:rPr>
            <w:noProof/>
            <w:webHidden/>
          </w:rPr>
          <w:t>13</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34" w:history="1">
        <w:r w:rsidR="005F076D" w:rsidRPr="00E20DE6">
          <w:rPr>
            <w:rStyle w:val="Hipervnculo"/>
            <w:rFonts w:eastAsiaTheme="majorEastAsia"/>
            <w:noProof/>
          </w:rPr>
          <w:t>Figura 7. Ejecución Apique 4</w:t>
        </w:r>
        <w:r w:rsidR="005F076D">
          <w:rPr>
            <w:noProof/>
            <w:webHidden/>
          </w:rPr>
          <w:tab/>
        </w:r>
        <w:r w:rsidR="005F076D">
          <w:rPr>
            <w:noProof/>
            <w:webHidden/>
          </w:rPr>
          <w:fldChar w:fldCharType="begin"/>
        </w:r>
        <w:r w:rsidR="005F076D">
          <w:rPr>
            <w:noProof/>
            <w:webHidden/>
          </w:rPr>
          <w:instrText xml:space="preserve"> PAGEREF _Toc449516734 \h </w:instrText>
        </w:r>
        <w:r w:rsidR="005F076D">
          <w:rPr>
            <w:noProof/>
            <w:webHidden/>
          </w:rPr>
        </w:r>
        <w:r w:rsidR="005F076D">
          <w:rPr>
            <w:noProof/>
            <w:webHidden/>
          </w:rPr>
          <w:fldChar w:fldCharType="separate"/>
        </w:r>
        <w:r w:rsidR="005F076D">
          <w:rPr>
            <w:noProof/>
            <w:webHidden/>
          </w:rPr>
          <w:t>14</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35" w:history="1">
        <w:r w:rsidR="005F076D" w:rsidRPr="00E20DE6">
          <w:rPr>
            <w:rStyle w:val="Hipervnculo"/>
            <w:rFonts w:eastAsiaTheme="majorEastAsia"/>
            <w:noProof/>
          </w:rPr>
          <w:t>Figura 8. Perfil estratigráfico Sondeo 2</w:t>
        </w:r>
        <w:r w:rsidR="005F076D">
          <w:rPr>
            <w:noProof/>
            <w:webHidden/>
          </w:rPr>
          <w:tab/>
        </w:r>
        <w:r w:rsidR="005F076D">
          <w:rPr>
            <w:noProof/>
            <w:webHidden/>
          </w:rPr>
          <w:fldChar w:fldCharType="begin"/>
        </w:r>
        <w:r w:rsidR="005F076D">
          <w:rPr>
            <w:noProof/>
            <w:webHidden/>
          </w:rPr>
          <w:instrText xml:space="preserve"> PAGEREF _Toc449516735 \h </w:instrText>
        </w:r>
        <w:r w:rsidR="005F076D">
          <w:rPr>
            <w:noProof/>
            <w:webHidden/>
          </w:rPr>
        </w:r>
        <w:r w:rsidR="005F076D">
          <w:rPr>
            <w:noProof/>
            <w:webHidden/>
          </w:rPr>
          <w:fldChar w:fldCharType="separate"/>
        </w:r>
        <w:r w:rsidR="005F076D">
          <w:rPr>
            <w:noProof/>
            <w:webHidden/>
          </w:rPr>
          <w:t>18</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36" w:history="1">
        <w:r w:rsidR="005F076D" w:rsidRPr="00E20DE6">
          <w:rPr>
            <w:rStyle w:val="Hipervnculo"/>
            <w:rFonts w:eastAsiaTheme="majorEastAsia"/>
            <w:noProof/>
          </w:rPr>
          <w:t>Figura 9. Perfil estratigráfico Sondeo 1</w:t>
        </w:r>
        <w:r w:rsidR="005F076D">
          <w:rPr>
            <w:noProof/>
            <w:webHidden/>
          </w:rPr>
          <w:tab/>
        </w:r>
        <w:r w:rsidR="005F076D">
          <w:rPr>
            <w:noProof/>
            <w:webHidden/>
          </w:rPr>
          <w:fldChar w:fldCharType="begin"/>
        </w:r>
        <w:r w:rsidR="005F076D">
          <w:rPr>
            <w:noProof/>
            <w:webHidden/>
          </w:rPr>
          <w:instrText xml:space="preserve"> PAGEREF _Toc449516736 \h </w:instrText>
        </w:r>
        <w:r w:rsidR="005F076D">
          <w:rPr>
            <w:noProof/>
            <w:webHidden/>
          </w:rPr>
        </w:r>
        <w:r w:rsidR="005F076D">
          <w:rPr>
            <w:noProof/>
            <w:webHidden/>
          </w:rPr>
          <w:fldChar w:fldCharType="separate"/>
        </w:r>
        <w:r w:rsidR="005F076D">
          <w:rPr>
            <w:noProof/>
            <w:webHidden/>
          </w:rPr>
          <w:t>19</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37" w:history="1">
        <w:r w:rsidR="005F076D" w:rsidRPr="00E20DE6">
          <w:rPr>
            <w:rStyle w:val="Hipervnculo"/>
            <w:rFonts w:eastAsiaTheme="majorEastAsia"/>
            <w:noProof/>
          </w:rPr>
          <w:t>Figura 10. Perfil estratigráfico Sondeo 3</w:t>
        </w:r>
        <w:r w:rsidR="005F076D">
          <w:rPr>
            <w:noProof/>
            <w:webHidden/>
          </w:rPr>
          <w:tab/>
        </w:r>
        <w:r w:rsidR="005F076D">
          <w:rPr>
            <w:noProof/>
            <w:webHidden/>
          </w:rPr>
          <w:fldChar w:fldCharType="begin"/>
        </w:r>
        <w:r w:rsidR="005F076D">
          <w:rPr>
            <w:noProof/>
            <w:webHidden/>
          </w:rPr>
          <w:instrText xml:space="preserve"> PAGEREF _Toc449516737 \h </w:instrText>
        </w:r>
        <w:r w:rsidR="005F076D">
          <w:rPr>
            <w:noProof/>
            <w:webHidden/>
          </w:rPr>
        </w:r>
        <w:r w:rsidR="005F076D">
          <w:rPr>
            <w:noProof/>
            <w:webHidden/>
          </w:rPr>
          <w:fldChar w:fldCharType="separate"/>
        </w:r>
        <w:r w:rsidR="005F076D">
          <w:rPr>
            <w:noProof/>
            <w:webHidden/>
          </w:rPr>
          <w:t>20</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38" w:history="1">
        <w:r w:rsidR="005F076D" w:rsidRPr="00E20DE6">
          <w:rPr>
            <w:rStyle w:val="Hipervnculo"/>
            <w:rFonts w:eastAsiaTheme="majorEastAsia"/>
            <w:noProof/>
          </w:rPr>
          <w:t xml:space="preserve">Figura 11. Parámetros de resistencia efectivos </w:t>
        </w:r>
        <w:r w:rsidR="005F076D" w:rsidRPr="00E20DE6">
          <w:rPr>
            <w:rStyle w:val="Hipervnculo"/>
            <w:rFonts w:eastAsiaTheme="majorEastAsia" w:cs="Arial"/>
            <w:bCs/>
            <w:noProof/>
          </w:rPr>
          <w:t>Limo</w:t>
        </w:r>
        <w:r w:rsidR="005F076D">
          <w:rPr>
            <w:noProof/>
            <w:webHidden/>
          </w:rPr>
          <w:tab/>
        </w:r>
        <w:r w:rsidR="005F076D">
          <w:rPr>
            <w:noProof/>
            <w:webHidden/>
          </w:rPr>
          <w:fldChar w:fldCharType="begin"/>
        </w:r>
        <w:r w:rsidR="005F076D">
          <w:rPr>
            <w:noProof/>
            <w:webHidden/>
          </w:rPr>
          <w:instrText xml:space="preserve"> PAGEREF _Toc449516738 \h </w:instrText>
        </w:r>
        <w:r w:rsidR="005F076D">
          <w:rPr>
            <w:noProof/>
            <w:webHidden/>
          </w:rPr>
        </w:r>
        <w:r w:rsidR="005F076D">
          <w:rPr>
            <w:noProof/>
            <w:webHidden/>
          </w:rPr>
          <w:fldChar w:fldCharType="separate"/>
        </w:r>
        <w:r w:rsidR="005F076D">
          <w:rPr>
            <w:noProof/>
            <w:webHidden/>
          </w:rPr>
          <w:t>23</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39" w:history="1">
        <w:r w:rsidR="005F076D" w:rsidRPr="00E20DE6">
          <w:rPr>
            <w:rStyle w:val="Hipervnculo"/>
            <w:rFonts w:eastAsiaTheme="majorEastAsia"/>
            <w:noProof/>
          </w:rPr>
          <w:t xml:space="preserve">Figura 12. Parámetros de resistencia efectivos </w:t>
        </w:r>
        <w:r w:rsidR="005F076D" w:rsidRPr="00E20DE6">
          <w:rPr>
            <w:rStyle w:val="Hipervnculo"/>
            <w:rFonts w:eastAsiaTheme="majorEastAsia" w:cs="Arial"/>
            <w:bCs/>
            <w:noProof/>
          </w:rPr>
          <w:t>Arcilla</w:t>
        </w:r>
        <w:r w:rsidR="005F076D">
          <w:rPr>
            <w:noProof/>
            <w:webHidden/>
          </w:rPr>
          <w:tab/>
        </w:r>
        <w:r w:rsidR="005F076D">
          <w:rPr>
            <w:noProof/>
            <w:webHidden/>
          </w:rPr>
          <w:fldChar w:fldCharType="begin"/>
        </w:r>
        <w:r w:rsidR="005F076D">
          <w:rPr>
            <w:noProof/>
            <w:webHidden/>
          </w:rPr>
          <w:instrText xml:space="preserve"> PAGEREF _Toc449516739 \h </w:instrText>
        </w:r>
        <w:r w:rsidR="005F076D">
          <w:rPr>
            <w:noProof/>
            <w:webHidden/>
          </w:rPr>
        </w:r>
        <w:r w:rsidR="005F076D">
          <w:rPr>
            <w:noProof/>
            <w:webHidden/>
          </w:rPr>
          <w:fldChar w:fldCharType="separate"/>
        </w:r>
        <w:r w:rsidR="005F076D">
          <w:rPr>
            <w:noProof/>
            <w:webHidden/>
          </w:rPr>
          <w:t>23</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40" w:history="1">
        <w:r w:rsidR="005F076D" w:rsidRPr="00E20DE6">
          <w:rPr>
            <w:rStyle w:val="Hipervnculo"/>
            <w:rFonts w:eastAsiaTheme="majorEastAsia"/>
            <w:noProof/>
          </w:rPr>
          <w:t>Figura 13. Asentamientos inmediatos (m)</w:t>
        </w:r>
        <w:r w:rsidR="005F076D">
          <w:rPr>
            <w:noProof/>
            <w:webHidden/>
          </w:rPr>
          <w:tab/>
        </w:r>
        <w:r w:rsidR="005F076D">
          <w:rPr>
            <w:noProof/>
            <w:webHidden/>
          </w:rPr>
          <w:fldChar w:fldCharType="begin"/>
        </w:r>
        <w:r w:rsidR="005F076D">
          <w:rPr>
            <w:noProof/>
            <w:webHidden/>
          </w:rPr>
          <w:instrText xml:space="preserve"> PAGEREF _Toc449516740 \h </w:instrText>
        </w:r>
        <w:r w:rsidR="005F076D">
          <w:rPr>
            <w:noProof/>
            <w:webHidden/>
          </w:rPr>
        </w:r>
        <w:r w:rsidR="005F076D">
          <w:rPr>
            <w:noProof/>
            <w:webHidden/>
          </w:rPr>
          <w:fldChar w:fldCharType="separate"/>
        </w:r>
        <w:r w:rsidR="005F076D">
          <w:rPr>
            <w:noProof/>
            <w:webHidden/>
          </w:rPr>
          <w:t>26</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41" w:history="1">
        <w:r w:rsidR="005F076D" w:rsidRPr="00E20DE6">
          <w:rPr>
            <w:rStyle w:val="Hipervnculo"/>
            <w:rFonts w:eastAsiaTheme="majorEastAsia"/>
            <w:noProof/>
          </w:rPr>
          <w:t>Figura 14. Asentamientos Consolidación (m)</w:t>
        </w:r>
        <w:r w:rsidR="005F076D">
          <w:rPr>
            <w:noProof/>
            <w:webHidden/>
          </w:rPr>
          <w:tab/>
        </w:r>
        <w:r w:rsidR="005F076D">
          <w:rPr>
            <w:noProof/>
            <w:webHidden/>
          </w:rPr>
          <w:fldChar w:fldCharType="begin"/>
        </w:r>
        <w:r w:rsidR="005F076D">
          <w:rPr>
            <w:noProof/>
            <w:webHidden/>
          </w:rPr>
          <w:instrText xml:space="preserve"> PAGEREF _Toc449516741 \h </w:instrText>
        </w:r>
        <w:r w:rsidR="005F076D">
          <w:rPr>
            <w:noProof/>
            <w:webHidden/>
          </w:rPr>
        </w:r>
        <w:r w:rsidR="005F076D">
          <w:rPr>
            <w:noProof/>
            <w:webHidden/>
          </w:rPr>
          <w:fldChar w:fldCharType="separate"/>
        </w:r>
        <w:r w:rsidR="005F076D">
          <w:rPr>
            <w:noProof/>
            <w:webHidden/>
          </w:rPr>
          <w:t>26</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42" w:history="1">
        <w:r w:rsidR="005F076D" w:rsidRPr="00E20DE6">
          <w:rPr>
            <w:rStyle w:val="Hipervnculo"/>
            <w:rFonts w:eastAsiaTheme="majorEastAsia"/>
            <w:noProof/>
          </w:rPr>
          <w:t>Figura 15. Calculo del Factor de Seguridad Directo</w:t>
        </w:r>
        <w:r w:rsidR="005F076D">
          <w:rPr>
            <w:noProof/>
            <w:webHidden/>
          </w:rPr>
          <w:tab/>
        </w:r>
        <w:r w:rsidR="005F076D">
          <w:rPr>
            <w:noProof/>
            <w:webHidden/>
          </w:rPr>
          <w:fldChar w:fldCharType="begin"/>
        </w:r>
        <w:r w:rsidR="005F076D">
          <w:rPr>
            <w:noProof/>
            <w:webHidden/>
          </w:rPr>
          <w:instrText xml:space="preserve"> PAGEREF _Toc449516742 \h </w:instrText>
        </w:r>
        <w:r w:rsidR="005F076D">
          <w:rPr>
            <w:noProof/>
            <w:webHidden/>
          </w:rPr>
        </w:r>
        <w:r w:rsidR="005F076D">
          <w:rPr>
            <w:noProof/>
            <w:webHidden/>
          </w:rPr>
          <w:fldChar w:fldCharType="separate"/>
        </w:r>
        <w:r w:rsidR="005F076D">
          <w:rPr>
            <w:noProof/>
            <w:webHidden/>
          </w:rPr>
          <w:t>28</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43" w:history="1">
        <w:r w:rsidR="005F076D" w:rsidRPr="00E20DE6">
          <w:rPr>
            <w:rStyle w:val="Hipervnculo"/>
            <w:rFonts w:eastAsiaTheme="majorEastAsia"/>
            <w:noProof/>
          </w:rPr>
          <w:t>Figura 16. Determinación del Factor de Seguridad – Sismo</w:t>
        </w:r>
        <w:r w:rsidR="005F076D">
          <w:rPr>
            <w:noProof/>
            <w:webHidden/>
          </w:rPr>
          <w:tab/>
        </w:r>
        <w:r w:rsidR="005F076D">
          <w:rPr>
            <w:noProof/>
            <w:webHidden/>
          </w:rPr>
          <w:fldChar w:fldCharType="begin"/>
        </w:r>
        <w:r w:rsidR="005F076D">
          <w:rPr>
            <w:noProof/>
            <w:webHidden/>
          </w:rPr>
          <w:instrText xml:space="preserve"> PAGEREF _Toc449516743 \h </w:instrText>
        </w:r>
        <w:r w:rsidR="005F076D">
          <w:rPr>
            <w:noProof/>
            <w:webHidden/>
          </w:rPr>
        </w:r>
        <w:r w:rsidR="005F076D">
          <w:rPr>
            <w:noProof/>
            <w:webHidden/>
          </w:rPr>
          <w:fldChar w:fldCharType="separate"/>
        </w:r>
        <w:r w:rsidR="005F076D">
          <w:rPr>
            <w:noProof/>
            <w:webHidden/>
          </w:rPr>
          <w:t>28</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44" w:history="1">
        <w:r w:rsidR="005F076D" w:rsidRPr="00E20DE6">
          <w:rPr>
            <w:rStyle w:val="Hipervnculo"/>
            <w:rFonts w:eastAsiaTheme="majorEastAsia"/>
            <w:noProof/>
          </w:rPr>
          <w:t>Figura 17. Resultados del análisis</w:t>
        </w:r>
        <w:r w:rsidR="005F076D">
          <w:rPr>
            <w:noProof/>
            <w:webHidden/>
          </w:rPr>
          <w:tab/>
        </w:r>
        <w:r w:rsidR="005F076D">
          <w:rPr>
            <w:noProof/>
            <w:webHidden/>
          </w:rPr>
          <w:fldChar w:fldCharType="begin"/>
        </w:r>
        <w:r w:rsidR="005F076D">
          <w:rPr>
            <w:noProof/>
            <w:webHidden/>
          </w:rPr>
          <w:instrText xml:space="preserve"> PAGEREF _Toc449516744 \h </w:instrText>
        </w:r>
        <w:r w:rsidR="005F076D">
          <w:rPr>
            <w:noProof/>
            <w:webHidden/>
          </w:rPr>
        </w:r>
        <w:r w:rsidR="005F076D">
          <w:rPr>
            <w:noProof/>
            <w:webHidden/>
          </w:rPr>
          <w:fldChar w:fldCharType="separate"/>
        </w:r>
        <w:r w:rsidR="005F076D">
          <w:rPr>
            <w:noProof/>
            <w:webHidden/>
          </w:rPr>
          <w:t>36</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45" w:history="1">
        <w:r w:rsidR="005F076D" w:rsidRPr="00E20DE6">
          <w:rPr>
            <w:rStyle w:val="Hipervnculo"/>
            <w:rFonts w:eastAsiaTheme="majorEastAsia"/>
            <w:b/>
            <w:noProof/>
          </w:rPr>
          <w:t>Figura 18.  Detalle de modulación cuando se presentan estructuras hidráulicas y la junta de expansión coincide con la junta longitudinal.</w:t>
        </w:r>
        <w:r w:rsidR="005F076D">
          <w:rPr>
            <w:noProof/>
            <w:webHidden/>
          </w:rPr>
          <w:tab/>
        </w:r>
        <w:r w:rsidR="005F076D">
          <w:rPr>
            <w:noProof/>
            <w:webHidden/>
          </w:rPr>
          <w:fldChar w:fldCharType="begin"/>
        </w:r>
        <w:r w:rsidR="005F076D">
          <w:rPr>
            <w:noProof/>
            <w:webHidden/>
          </w:rPr>
          <w:instrText xml:space="preserve"> PAGEREF _Toc449516745 \h </w:instrText>
        </w:r>
        <w:r w:rsidR="005F076D">
          <w:rPr>
            <w:noProof/>
            <w:webHidden/>
          </w:rPr>
        </w:r>
        <w:r w:rsidR="005F076D">
          <w:rPr>
            <w:noProof/>
            <w:webHidden/>
          </w:rPr>
          <w:fldChar w:fldCharType="separate"/>
        </w:r>
        <w:r w:rsidR="005F076D">
          <w:rPr>
            <w:noProof/>
            <w:webHidden/>
          </w:rPr>
          <w:t>40</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46" w:history="1">
        <w:r w:rsidR="005F076D" w:rsidRPr="00E20DE6">
          <w:rPr>
            <w:rStyle w:val="Hipervnculo"/>
            <w:rFonts w:eastAsiaTheme="majorEastAsia"/>
            <w:b/>
            <w:noProof/>
          </w:rPr>
          <w:t>Figura 19. Detalle de modulación si la junta de expansión no coincide con la junta longitudinal.</w:t>
        </w:r>
        <w:r w:rsidR="005F076D">
          <w:rPr>
            <w:noProof/>
            <w:webHidden/>
          </w:rPr>
          <w:tab/>
        </w:r>
        <w:r w:rsidR="005F076D">
          <w:rPr>
            <w:noProof/>
            <w:webHidden/>
          </w:rPr>
          <w:fldChar w:fldCharType="begin"/>
        </w:r>
        <w:r w:rsidR="005F076D">
          <w:rPr>
            <w:noProof/>
            <w:webHidden/>
          </w:rPr>
          <w:instrText xml:space="preserve"> PAGEREF _Toc449516746 \h </w:instrText>
        </w:r>
        <w:r w:rsidR="005F076D">
          <w:rPr>
            <w:noProof/>
            <w:webHidden/>
          </w:rPr>
        </w:r>
        <w:r w:rsidR="005F076D">
          <w:rPr>
            <w:noProof/>
            <w:webHidden/>
          </w:rPr>
          <w:fldChar w:fldCharType="separate"/>
        </w:r>
        <w:r w:rsidR="005F076D">
          <w:rPr>
            <w:noProof/>
            <w:webHidden/>
          </w:rPr>
          <w:t>40</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47" w:history="1">
        <w:r w:rsidR="005F076D" w:rsidRPr="00E20DE6">
          <w:rPr>
            <w:rStyle w:val="Hipervnculo"/>
            <w:rFonts w:eastAsiaTheme="majorEastAsia"/>
            <w:b/>
            <w:noProof/>
          </w:rPr>
          <w:t>Figura 20. Detalle de modulación de las losas en concreto cuando se presentan sumideros</w:t>
        </w:r>
        <w:r w:rsidR="005F076D">
          <w:rPr>
            <w:noProof/>
            <w:webHidden/>
          </w:rPr>
          <w:tab/>
        </w:r>
        <w:r w:rsidR="005F076D">
          <w:rPr>
            <w:noProof/>
            <w:webHidden/>
          </w:rPr>
          <w:fldChar w:fldCharType="begin"/>
        </w:r>
        <w:r w:rsidR="005F076D">
          <w:rPr>
            <w:noProof/>
            <w:webHidden/>
          </w:rPr>
          <w:instrText xml:space="preserve"> PAGEREF _Toc449516747 \h </w:instrText>
        </w:r>
        <w:r w:rsidR="005F076D">
          <w:rPr>
            <w:noProof/>
            <w:webHidden/>
          </w:rPr>
        </w:r>
        <w:r w:rsidR="005F076D">
          <w:rPr>
            <w:noProof/>
            <w:webHidden/>
          </w:rPr>
          <w:fldChar w:fldCharType="separate"/>
        </w:r>
        <w:r w:rsidR="005F076D">
          <w:rPr>
            <w:noProof/>
            <w:webHidden/>
          </w:rPr>
          <w:t>41</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48" w:history="1">
        <w:r w:rsidR="005F076D" w:rsidRPr="00E20DE6">
          <w:rPr>
            <w:rStyle w:val="Hipervnculo"/>
            <w:rFonts w:eastAsiaTheme="majorEastAsia"/>
            <w:noProof/>
          </w:rPr>
          <w:t>Figura 21. Detalle de junta de expansión con dovela</w:t>
        </w:r>
        <w:r w:rsidR="005F076D">
          <w:rPr>
            <w:noProof/>
            <w:webHidden/>
          </w:rPr>
          <w:tab/>
        </w:r>
        <w:r w:rsidR="005F076D">
          <w:rPr>
            <w:noProof/>
            <w:webHidden/>
          </w:rPr>
          <w:fldChar w:fldCharType="begin"/>
        </w:r>
        <w:r w:rsidR="005F076D">
          <w:rPr>
            <w:noProof/>
            <w:webHidden/>
          </w:rPr>
          <w:instrText xml:space="preserve"> PAGEREF _Toc449516748 \h </w:instrText>
        </w:r>
        <w:r w:rsidR="005F076D">
          <w:rPr>
            <w:noProof/>
            <w:webHidden/>
          </w:rPr>
        </w:r>
        <w:r w:rsidR="005F076D">
          <w:rPr>
            <w:noProof/>
            <w:webHidden/>
          </w:rPr>
          <w:fldChar w:fldCharType="separate"/>
        </w:r>
        <w:r w:rsidR="005F076D">
          <w:rPr>
            <w:noProof/>
            <w:webHidden/>
          </w:rPr>
          <w:t>30</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49" w:history="1">
        <w:r w:rsidR="005F076D" w:rsidRPr="00E20DE6">
          <w:rPr>
            <w:rStyle w:val="Hipervnculo"/>
            <w:rFonts w:eastAsiaTheme="majorEastAsia"/>
            <w:noProof/>
          </w:rPr>
          <w:t>Figura 22. Detalle junta de expansión sin Dovela</w:t>
        </w:r>
        <w:r w:rsidR="005F076D">
          <w:rPr>
            <w:noProof/>
            <w:webHidden/>
          </w:rPr>
          <w:tab/>
        </w:r>
        <w:r w:rsidR="005F076D">
          <w:rPr>
            <w:noProof/>
            <w:webHidden/>
          </w:rPr>
          <w:fldChar w:fldCharType="begin"/>
        </w:r>
        <w:r w:rsidR="005F076D">
          <w:rPr>
            <w:noProof/>
            <w:webHidden/>
          </w:rPr>
          <w:instrText xml:space="preserve"> PAGEREF _Toc449516749 \h </w:instrText>
        </w:r>
        <w:r w:rsidR="005F076D">
          <w:rPr>
            <w:noProof/>
            <w:webHidden/>
          </w:rPr>
        </w:r>
        <w:r w:rsidR="005F076D">
          <w:rPr>
            <w:noProof/>
            <w:webHidden/>
          </w:rPr>
          <w:fldChar w:fldCharType="separate"/>
        </w:r>
        <w:r w:rsidR="005F076D">
          <w:rPr>
            <w:noProof/>
            <w:webHidden/>
          </w:rPr>
          <w:t>30</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50" w:history="1">
        <w:r w:rsidR="005F076D" w:rsidRPr="00E20DE6">
          <w:rPr>
            <w:rStyle w:val="Hipervnculo"/>
            <w:rFonts w:eastAsiaTheme="majorEastAsia"/>
            <w:noProof/>
          </w:rPr>
          <w:t>Figura 23. Sección típica anden</w:t>
        </w:r>
        <w:r w:rsidR="005F076D">
          <w:rPr>
            <w:noProof/>
            <w:webHidden/>
          </w:rPr>
          <w:tab/>
        </w:r>
        <w:r w:rsidR="005F076D">
          <w:rPr>
            <w:noProof/>
            <w:webHidden/>
          </w:rPr>
          <w:fldChar w:fldCharType="begin"/>
        </w:r>
        <w:r w:rsidR="005F076D">
          <w:rPr>
            <w:noProof/>
            <w:webHidden/>
          </w:rPr>
          <w:instrText xml:space="preserve"> PAGEREF _Toc449516750 \h </w:instrText>
        </w:r>
        <w:r w:rsidR="005F076D">
          <w:rPr>
            <w:noProof/>
            <w:webHidden/>
          </w:rPr>
        </w:r>
        <w:r w:rsidR="005F076D">
          <w:rPr>
            <w:noProof/>
            <w:webHidden/>
          </w:rPr>
          <w:fldChar w:fldCharType="separate"/>
        </w:r>
        <w:r w:rsidR="005F076D">
          <w:rPr>
            <w:noProof/>
            <w:webHidden/>
          </w:rPr>
          <w:t>34</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51" w:history="1">
        <w:r w:rsidR="005F076D" w:rsidRPr="00E20DE6">
          <w:rPr>
            <w:rStyle w:val="Hipervnculo"/>
            <w:rFonts w:eastAsiaTheme="majorEastAsia"/>
            <w:noProof/>
          </w:rPr>
          <w:t>Figura 24. Estructura para andenes</w:t>
        </w:r>
        <w:r w:rsidR="005F076D">
          <w:rPr>
            <w:noProof/>
            <w:webHidden/>
          </w:rPr>
          <w:tab/>
        </w:r>
        <w:r w:rsidR="005F076D">
          <w:rPr>
            <w:noProof/>
            <w:webHidden/>
          </w:rPr>
          <w:fldChar w:fldCharType="begin"/>
        </w:r>
        <w:r w:rsidR="005F076D">
          <w:rPr>
            <w:noProof/>
            <w:webHidden/>
          </w:rPr>
          <w:instrText xml:space="preserve"> PAGEREF _Toc449516751 \h </w:instrText>
        </w:r>
        <w:r w:rsidR="005F076D">
          <w:rPr>
            <w:noProof/>
            <w:webHidden/>
          </w:rPr>
        </w:r>
        <w:r w:rsidR="005F076D">
          <w:rPr>
            <w:noProof/>
            <w:webHidden/>
          </w:rPr>
          <w:fldChar w:fldCharType="separate"/>
        </w:r>
        <w:r w:rsidR="005F076D">
          <w:rPr>
            <w:noProof/>
            <w:webHidden/>
          </w:rPr>
          <w:t>35</w:t>
        </w:r>
        <w:r w:rsidR="005F076D">
          <w:rPr>
            <w:noProof/>
            <w:webHidden/>
          </w:rPr>
          <w:fldChar w:fldCharType="end"/>
        </w:r>
      </w:hyperlink>
    </w:p>
    <w:p w:rsidR="009F5E58" w:rsidRPr="009F5E58" w:rsidRDefault="009F5E58" w:rsidP="009F5E58">
      <w:pPr>
        <w:tabs>
          <w:tab w:val="left" w:pos="3945"/>
        </w:tabs>
        <w:ind w:left="708"/>
        <w:rPr>
          <w:rFonts w:cs="Arial"/>
          <w:b/>
          <w:sz w:val="26"/>
          <w:szCs w:val="26"/>
        </w:rPr>
      </w:pPr>
      <w:r w:rsidRPr="009F5E58">
        <w:rPr>
          <w:rFonts w:cs="Arial"/>
          <w:b/>
          <w:sz w:val="26"/>
          <w:szCs w:val="26"/>
        </w:rPr>
        <w:fldChar w:fldCharType="end"/>
      </w:r>
    </w:p>
    <w:p w:rsidR="0016435E" w:rsidRDefault="0016435E" w:rsidP="009F5E58">
      <w:pPr>
        <w:tabs>
          <w:tab w:val="left" w:pos="3945"/>
        </w:tabs>
        <w:ind w:left="708"/>
        <w:jc w:val="center"/>
        <w:rPr>
          <w:rFonts w:cs="Arial"/>
          <w:b/>
          <w:sz w:val="26"/>
          <w:szCs w:val="26"/>
        </w:rPr>
      </w:pPr>
    </w:p>
    <w:p w:rsidR="004C75E0" w:rsidRDefault="004C75E0">
      <w:pPr>
        <w:rPr>
          <w:rFonts w:cs="Arial"/>
          <w:b/>
          <w:sz w:val="26"/>
          <w:szCs w:val="26"/>
        </w:rPr>
      </w:pPr>
      <w:r>
        <w:rPr>
          <w:rFonts w:cs="Arial"/>
          <w:b/>
          <w:sz w:val="26"/>
          <w:szCs w:val="26"/>
        </w:rPr>
        <w:br w:type="page"/>
      </w:r>
    </w:p>
    <w:p w:rsidR="0016435E" w:rsidRDefault="0016435E" w:rsidP="009F5E58">
      <w:pPr>
        <w:tabs>
          <w:tab w:val="left" w:pos="3945"/>
        </w:tabs>
        <w:ind w:left="708"/>
        <w:jc w:val="center"/>
        <w:rPr>
          <w:rFonts w:cs="Arial"/>
          <w:b/>
          <w:sz w:val="26"/>
          <w:szCs w:val="26"/>
        </w:rPr>
      </w:pPr>
    </w:p>
    <w:p w:rsidR="0016435E" w:rsidRDefault="0016435E" w:rsidP="009F5E58">
      <w:pPr>
        <w:tabs>
          <w:tab w:val="left" w:pos="3945"/>
        </w:tabs>
        <w:ind w:left="708"/>
        <w:jc w:val="center"/>
        <w:rPr>
          <w:rFonts w:cs="Arial"/>
          <w:b/>
          <w:sz w:val="26"/>
          <w:szCs w:val="26"/>
        </w:rPr>
      </w:pPr>
    </w:p>
    <w:p w:rsidR="0016435E" w:rsidRDefault="0016435E" w:rsidP="009F5E58">
      <w:pPr>
        <w:tabs>
          <w:tab w:val="left" w:pos="3945"/>
        </w:tabs>
        <w:ind w:left="708"/>
        <w:jc w:val="center"/>
        <w:rPr>
          <w:rFonts w:cs="Arial"/>
          <w:b/>
          <w:sz w:val="26"/>
          <w:szCs w:val="26"/>
        </w:rPr>
      </w:pPr>
    </w:p>
    <w:p w:rsidR="009F5E58" w:rsidRPr="009F5E58" w:rsidRDefault="009F5E58" w:rsidP="009F5E58">
      <w:pPr>
        <w:tabs>
          <w:tab w:val="left" w:pos="3945"/>
        </w:tabs>
        <w:ind w:left="708"/>
        <w:jc w:val="center"/>
        <w:rPr>
          <w:rFonts w:cs="Arial"/>
          <w:b/>
          <w:sz w:val="26"/>
          <w:szCs w:val="26"/>
        </w:rPr>
      </w:pPr>
      <w:r w:rsidRPr="009F5E58">
        <w:rPr>
          <w:rFonts w:cs="Arial"/>
          <w:b/>
          <w:sz w:val="26"/>
          <w:szCs w:val="26"/>
        </w:rPr>
        <w:t>Índice de Tabla</w:t>
      </w:r>
    </w:p>
    <w:p w:rsidR="009F5E58" w:rsidRPr="009F5E58" w:rsidRDefault="009F5E58" w:rsidP="009F5E58">
      <w:pPr>
        <w:tabs>
          <w:tab w:val="left" w:pos="3945"/>
        </w:tabs>
        <w:ind w:left="708"/>
        <w:rPr>
          <w:rFonts w:cs="Arial"/>
          <w:b/>
          <w:sz w:val="26"/>
          <w:szCs w:val="26"/>
        </w:rPr>
      </w:pPr>
    </w:p>
    <w:p w:rsidR="005F076D" w:rsidRDefault="009F5E58">
      <w:pPr>
        <w:pStyle w:val="Tabladeilustraciones"/>
        <w:tabs>
          <w:tab w:val="right" w:leader="dot" w:pos="9290"/>
        </w:tabs>
        <w:rPr>
          <w:rFonts w:asciiTheme="minorHAnsi" w:eastAsiaTheme="minorEastAsia" w:hAnsiTheme="minorHAnsi" w:cstheme="minorBidi"/>
          <w:noProof/>
          <w:sz w:val="22"/>
          <w:szCs w:val="22"/>
          <w:lang w:val="es-CO" w:eastAsia="es-CO"/>
        </w:rPr>
      </w:pPr>
      <w:r w:rsidRPr="009F5E58">
        <w:rPr>
          <w:rFonts w:cs="Arial"/>
          <w:b/>
          <w:sz w:val="26"/>
          <w:szCs w:val="26"/>
        </w:rPr>
        <w:fldChar w:fldCharType="begin"/>
      </w:r>
      <w:r w:rsidRPr="009F5E58">
        <w:rPr>
          <w:rFonts w:cs="Arial"/>
          <w:b/>
          <w:sz w:val="26"/>
          <w:szCs w:val="26"/>
        </w:rPr>
        <w:instrText xml:space="preserve"> TOC \h \z \c "Tabla" </w:instrText>
      </w:r>
      <w:r w:rsidRPr="009F5E58">
        <w:rPr>
          <w:rFonts w:cs="Arial"/>
          <w:b/>
          <w:sz w:val="26"/>
          <w:szCs w:val="26"/>
        </w:rPr>
        <w:fldChar w:fldCharType="separate"/>
      </w:r>
      <w:hyperlink w:anchor="_Toc449516752" w:history="1">
        <w:r w:rsidR="005F076D" w:rsidRPr="00AD2249">
          <w:rPr>
            <w:rStyle w:val="Hipervnculo"/>
            <w:rFonts w:eastAsiaTheme="majorEastAsia"/>
            <w:noProof/>
          </w:rPr>
          <w:t>Tabla 1. Exploración realizada</w:t>
        </w:r>
        <w:r w:rsidR="005F076D">
          <w:rPr>
            <w:noProof/>
            <w:webHidden/>
          </w:rPr>
          <w:tab/>
        </w:r>
        <w:r w:rsidR="005F076D">
          <w:rPr>
            <w:noProof/>
            <w:webHidden/>
          </w:rPr>
          <w:fldChar w:fldCharType="begin"/>
        </w:r>
        <w:r w:rsidR="005F076D">
          <w:rPr>
            <w:noProof/>
            <w:webHidden/>
          </w:rPr>
          <w:instrText xml:space="preserve"> PAGEREF _Toc449516752 \h </w:instrText>
        </w:r>
        <w:r w:rsidR="005F076D">
          <w:rPr>
            <w:noProof/>
            <w:webHidden/>
          </w:rPr>
        </w:r>
        <w:r w:rsidR="005F076D">
          <w:rPr>
            <w:noProof/>
            <w:webHidden/>
          </w:rPr>
          <w:fldChar w:fldCharType="separate"/>
        </w:r>
        <w:r w:rsidR="005F076D">
          <w:rPr>
            <w:noProof/>
            <w:webHidden/>
          </w:rPr>
          <w:t>11</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53" w:history="1">
        <w:r w:rsidR="005F076D" w:rsidRPr="00AD2249">
          <w:rPr>
            <w:rStyle w:val="Hipervnculo"/>
            <w:rFonts w:eastAsiaTheme="majorEastAsia"/>
            <w:noProof/>
          </w:rPr>
          <w:t>Tabla 2. Formaciones geológicas presentes en el municipio de Cajica. Fuente:  http://www2.cundinamarca.gov.co/planeacion/redpec/biblioteca/Documentos%20Municipales/CAJICA/Informe%20RPC%20Infancia%202011.pdf</w:t>
        </w:r>
        <w:r w:rsidR="005F076D">
          <w:rPr>
            <w:noProof/>
            <w:webHidden/>
          </w:rPr>
          <w:tab/>
        </w:r>
        <w:r w:rsidR="005F076D">
          <w:rPr>
            <w:noProof/>
            <w:webHidden/>
          </w:rPr>
          <w:fldChar w:fldCharType="begin"/>
        </w:r>
        <w:r w:rsidR="005F076D">
          <w:rPr>
            <w:noProof/>
            <w:webHidden/>
          </w:rPr>
          <w:instrText xml:space="preserve"> PAGEREF _Toc449516753 \h </w:instrText>
        </w:r>
        <w:r w:rsidR="005F076D">
          <w:rPr>
            <w:noProof/>
            <w:webHidden/>
          </w:rPr>
        </w:r>
        <w:r w:rsidR="005F076D">
          <w:rPr>
            <w:noProof/>
            <w:webHidden/>
          </w:rPr>
          <w:fldChar w:fldCharType="separate"/>
        </w:r>
        <w:r w:rsidR="005F076D">
          <w:rPr>
            <w:noProof/>
            <w:webHidden/>
          </w:rPr>
          <w:t>16</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54" w:history="1">
        <w:r w:rsidR="005F076D" w:rsidRPr="00AD2249">
          <w:rPr>
            <w:rStyle w:val="Hipervnculo"/>
            <w:rFonts w:eastAsiaTheme="majorEastAsia"/>
            <w:noProof/>
          </w:rPr>
          <w:t>Tabla 3. Unidades geomorfológicas presentes en el municipio de Cajica. Fuente:  http://www2.cundinamarca.gov.co/planeacion/redpec/biblioteca/Documentos%20Municipales/CAJICA/Informe%20RPC%20Infancia%202011.pdf</w:t>
        </w:r>
        <w:r w:rsidR="005F076D">
          <w:rPr>
            <w:noProof/>
            <w:webHidden/>
          </w:rPr>
          <w:tab/>
        </w:r>
        <w:r w:rsidR="005F076D">
          <w:rPr>
            <w:noProof/>
            <w:webHidden/>
          </w:rPr>
          <w:fldChar w:fldCharType="begin"/>
        </w:r>
        <w:r w:rsidR="005F076D">
          <w:rPr>
            <w:noProof/>
            <w:webHidden/>
          </w:rPr>
          <w:instrText xml:space="preserve"> PAGEREF _Toc449516754 \h </w:instrText>
        </w:r>
        <w:r w:rsidR="005F076D">
          <w:rPr>
            <w:noProof/>
            <w:webHidden/>
          </w:rPr>
        </w:r>
        <w:r w:rsidR="005F076D">
          <w:rPr>
            <w:noProof/>
            <w:webHidden/>
          </w:rPr>
          <w:fldChar w:fldCharType="separate"/>
        </w:r>
        <w:r w:rsidR="005F076D">
          <w:rPr>
            <w:noProof/>
            <w:webHidden/>
          </w:rPr>
          <w:t>17</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55" w:history="1">
        <w:r w:rsidR="005F076D" w:rsidRPr="00AD2249">
          <w:rPr>
            <w:rStyle w:val="Hipervnculo"/>
            <w:rFonts w:eastAsiaTheme="majorEastAsia"/>
            <w:noProof/>
          </w:rPr>
          <w:t>Tabla 4. Parámetros de Diseño</w:t>
        </w:r>
        <w:r w:rsidR="005F076D">
          <w:rPr>
            <w:noProof/>
            <w:webHidden/>
          </w:rPr>
          <w:tab/>
        </w:r>
        <w:r w:rsidR="005F076D">
          <w:rPr>
            <w:noProof/>
            <w:webHidden/>
          </w:rPr>
          <w:fldChar w:fldCharType="begin"/>
        </w:r>
        <w:r w:rsidR="005F076D">
          <w:rPr>
            <w:noProof/>
            <w:webHidden/>
          </w:rPr>
          <w:instrText xml:space="preserve"> PAGEREF _Toc449516755 \h </w:instrText>
        </w:r>
        <w:r w:rsidR="005F076D">
          <w:rPr>
            <w:noProof/>
            <w:webHidden/>
          </w:rPr>
        </w:r>
        <w:r w:rsidR="005F076D">
          <w:rPr>
            <w:noProof/>
            <w:webHidden/>
          </w:rPr>
          <w:fldChar w:fldCharType="separate"/>
        </w:r>
        <w:r w:rsidR="005F076D">
          <w:rPr>
            <w:noProof/>
            <w:webHidden/>
          </w:rPr>
          <w:t>22</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56" w:history="1">
        <w:r w:rsidR="005F076D" w:rsidRPr="00AD2249">
          <w:rPr>
            <w:rStyle w:val="Hipervnculo"/>
            <w:rFonts w:eastAsiaTheme="majorEastAsia"/>
            <w:noProof/>
          </w:rPr>
          <w:t>Tabla 5. Parámetros de resistencia efectivos</w:t>
        </w:r>
        <w:r w:rsidR="005F076D">
          <w:rPr>
            <w:noProof/>
            <w:webHidden/>
          </w:rPr>
          <w:tab/>
        </w:r>
        <w:r w:rsidR="005F076D">
          <w:rPr>
            <w:noProof/>
            <w:webHidden/>
          </w:rPr>
          <w:fldChar w:fldCharType="begin"/>
        </w:r>
        <w:r w:rsidR="005F076D">
          <w:rPr>
            <w:noProof/>
            <w:webHidden/>
          </w:rPr>
          <w:instrText xml:space="preserve"> PAGEREF _Toc449516756 \h </w:instrText>
        </w:r>
        <w:r w:rsidR="005F076D">
          <w:rPr>
            <w:noProof/>
            <w:webHidden/>
          </w:rPr>
        </w:r>
        <w:r w:rsidR="005F076D">
          <w:rPr>
            <w:noProof/>
            <w:webHidden/>
          </w:rPr>
          <w:fldChar w:fldCharType="separate"/>
        </w:r>
        <w:r w:rsidR="005F076D">
          <w:rPr>
            <w:noProof/>
            <w:webHidden/>
          </w:rPr>
          <w:t>23</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57" w:history="1">
        <w:r w:rsidR="005F076D" w:rsidRPr="00AD2249">
          <w:rPr>
            <w:rStyle w:val="Hipervnculo"/>
            <w:rFonts w:eastAsiaTheme="majorEastAsia"/>
            <w:noProof/>
          </w:rPr>
          <w:t>Tabla 6. Factores de Seguridad</w:t>
        </w:r>
        <w:r w:rsidR="005F076D">
          <w:rPr>
            <w:noProof/>
            <w:webHidden/>
          </w:rPr>
          <w:tab/>
        </w:r>
        <w:r w:rsidR="005F076D">
          <w:rPr>
            <w:noProof/>
            <w:webHidden/>
          </w:rPr>
          <w:fldChar w:fldCharType="begin"/>
        </w:r>
        <w:r w:rsidR="005F076D">
          <w:rPr>
            <w:noProof/>
            <w:webHidden/>
          </w:rPr>
          <w:instrText xml:space="preserve"> PAGEREF _Toc449516757 \h </w:instrText>
        </w:r>
        <w:r w:rsidR="005F076D">
          <w:rPr>
            <w:noProof/>
            <w:webHidden/>
          </w:rPr>
        </w:r>
        <w:r w:rsidR="005F076D">
          <w:rPr>
            <w:noProof/>
            <w:webHidden/>
          </w:rPr>
          <w:fldChar w:fldCharType="separate"/>
        </w:r>
        <w:r w:rsidR="005F076D">
          <w:rPr>
            <w:noProof/>
            <w:webHidden/>
          </w:rPr>
          <w:t>25</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58" w:history="1">
        <w:r w:rsidR="005F076D" w:rsidRPr="00AD2249">
          <w:rPr>
            <w:rStyle w:val="Hipervnculo"/>
            <w:rFonts w:eastAsiaTheme="majorEastAsia"/>
            <w:noProof/>
          </w:rPr>
          <w:t>Tabla 7. Resultados ensayo CBR</w:t>
        </w:r>
        <w:r w:rsidR="005F076D">
          <w:rPr>
            <w:noProof/>
            <w:webHidden/>
          </w:rPr>
          <w:tab/>
        </w:r>
        <w:r w:rsidR="005F076D">
          <w:rPr>
            <w:noProof/>
            <w:webHidden/>
          </w:rPr>
          <w:fldChar w:fldCharType="begin"/>
        </w:r>
        <w:r w:rsidR="005F076D">
          <w:rPr>
            <w:noProof/>
            <w:webHidden/>
          </w:rPr>
          <w:instrText xml:space="preserve"> PAGEREF _Toc449516758 \h </w:instrText>
        </w:r>
        <w:r w:rsidR="005F076D">
          <w:rPr>
            <w:noProof/>
            <w:webHidden/>
          </w:rPr>
        </w:r>
        <w:r w:rsidR="005F076D">
          <w:rPr>
            <w:noProof/>
            <w:webHidden/>
          </w:rPr>
          <w:fldChar w:fldCharType="separate"/>
        </w:r>
        <w:r w:rsidR="005F076D">
          <w:rPr>
            <w:noProof/>
            <w:webHidden/>
          </w:rPr>
          <w:t>31</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59" w:history="1">
        <w:r w:rsidR="005F076D" w:rsidRPr="00AD2249">
          <w:rPr>
            <w:rStyle w:val="Hipervnculo"/>
            <w:rFonts w:eastAsiaTheme="majorEastAsia"/>
            <w:noProof/>
          </w:rPr>
          <w:t>Tabla 8. Parámetros de entrada del diseño</w:t>
        </w:r>
        <w:r w:rsidR="005F076D">
          <w:rPr>
            <w:noProof/>
            <w:webHidden/>
          </w:rPr>
          <w:tab/>
        </w:r>
        <w:r w:rsidR="005F076D">
          <w:rPr>
            <w:noProof/>
            <w:webHidden/>
          </w:rPr>
          <w:fldChar w:fldCharType="begin"/>
        </w:r>
        <w:r w:rsidR="005F076D">
          <w:rPr>
            <w:noProof/>
            <w:webHidden/>
          </w:rPr>
          <w:instrText xml:space="preserve"> PAGEREF _Toc449516759 \h </w:instrText>
        </w:r>
        <w:r w:rsidR="005F076D">
          <w:rPr>
            <w:noProof/>
            <w:webHidden/>
          </w:rPr>
        </w:r>
        <w:r w:rsidR="005F076D">
          <w:rPr>
            <w:noProof/>
            <w:webHidden/>
          </w:rPr>
          <w:fldChar w:fldCharType="separate"/>
        </w:r>
        <w:r w:rsidR="005F076D">
          <w:rPr>
            <w:noProof/>
            <w:webHidden/>
          </w:rPr>
          <w:t>36</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60" w:history="1">
        <w:r w:rsidR="005F076D" w:rsidRPr="00AD2249">
          <w:rPr>
            <w:rStyle w:val="Hipervnculo"/>
            <w:rFonts w:eastAsiaTheme="majorEastAsia"/>
            <w:noProof/>
          </w:rPr>
          <w:t>Tabla 9. Estructura de Pavimento Flexible</w:t>
        </w:r>
        <w:r w:rsidR="005F076D">
          <w:rPr>
            <w:noProof/>
            <w:webHidden/>
          </w:rPr>
          <w:tab/>
        </w:r>
        <w:r w:rsidR="005F076D">
          <w:rPr>
            <w:noProof/>
            <w:webHidden/>
          </w:rPr>
          <w:fldChar w:fldCharType="begin"/>
        </w:r>
        <w:r w:rsidR="005F076D">
          <w:rPr>
            <w:noProof/>
            <w:webHidden/>
          </w:rPr>
          <w:instrText xml:space="preserve"> PAGEREF _Toc449516760 \h </w:instrText>
        </w:r>
        <w:r w:rsidR="005F076D">
          <w:rPr>
            <w:noProof/>
            <w:webHidden/>
          </w:rPr>
        </w:r>
        <w:r w:rsidR="005F076D">
          <w:rPr>
            <w:noProof/>
            <w:webHidden/>
          </w:rPr>
          <w:fldChar w:fldCharType="separate"/>
        </w:r>
        <w:r w:rsidR="005F076D">
          <w:rPr>
            <w:noProof/>
            <w:webHidden/>
          </w:rPr>
          <w:t>37</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61" w:history="1">
        <w:r w:rsidR="005F076D" w:rsidRPr="00AD2249">
          <w:rPr>
            <w:rStyle w:val="Hipervnculo"/>
            <w:rFonts w:eastAsiaTheme="majorEastAsia"/>
            <w:noProof/>
          </w:rPr>
          <w:t>Tabla 10. Estructura de Pavimento Rígido</w:t>
        </w:r>
        <w:r w:rsidR="005F076D">
          <w:rPr>
            <w:noProof/>
            <w:webHidden/>
          </w:rPr>
          <w:tab/>
        </w:r>
        <w:r w:rsidR="005F076D">
          <w:rPr>
            <w:noProof/>
            <w:webHidden/>
          </w:rPr>
          <w:fldChar w:fldCharType="begin"/>
        </w:r>
        <w:r w:rsidR="005F076D">
          <w:rPr>
            <w:noProof/>
            <w:webHidden/>
          </w:rPr>
          <w:instrText xml:space="preserve"> PAGEREF _Toc449516761 \h </w:instrText>
        </w:r>
        <w:r w:rsidR="005F076D">
          <w:rPr>
            <w:noProof/>
            <w:webHidden/>
          </w:rPr>
        </w:r>
        <w:r w:rsidR="005F076D">
          <w:rPr>
            <w:noProof/>
            <w:webHidden/>
          </w:rPr>
          <w:fldChar w:fldCharType="separate"/>
        </w:r>
        <w:r w:rsidR="005F076D">
          <w:rPr>
            <w:noProof/>
            <w:webHidden/>
          </w:rPr>
          <w:t>37</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62" w:history="1">
        <w:r w:rsidR="005F076D" w:rsidRPr="00AD2249">
          <w:rPr>
            <w:rStyle w:val="Hipervnculo"/>
            <w:rFonts w:eastAsiaTheme="majorEastAsia"/>
            <w:noProof/>
          </w:rPr>
          <w:t>Tabla 11. Granulometría para la arena de sello.</w:t>
        </w:r>
        <w:r w:rsidR="005F076D">
          <w:rPr>
            <w:noProof/>
            <w:webHidden/>
          </w:rPr>
          <w:tab/>
        </w:r>
        <w:r w:rsidR="005F076D">
          <w:rPr>
            <w:noProof/>
            <w:webHidden/>
          </w:rPr>
          <w:fldChar w:fldCharType="begin"/>
        </w:r>
        <w:r w:rsidR="005F076D">
          <w:rPr>
            <w:noProof/>
            <w:webHidden/>
          </w:rPr>
          <w:instrText xml:space="preserve"> PAGEREF _Toc449516762 \h </w:instrText>
        </w:r>
        <w:r w:rsidR="005F076D">
          <w:rPr>
            <w:noProof/>
            <w:webHidden/>
          </w:rPr>
        </w:r>
        <w:r w:rsidR="005F076D">
          <w:rPr>
            <w:noProof/>
            <w:webHidden/>
          </w:rPr>
          <w:fldChar w:fldCharType="separate"/>
        </w:r>
        <w:r w:rsidR="005F076D">
          <w:rPr>
            <w:noProof/>
            <w:webHidden/>
          </w:rPr>
          <w:t>35</w:t>
        </w:r>
        <w:r w:rsidR="005F076D">
          <w:rPr>
            <w:noProof/>
            <w:webHidden/>
          </w:rPr>
          <w:fldChar w:fldCharType="end"/>
        </w:r>
      </w:hyperlink>
    </w:p>
    <w:p w:rsidR="005F076D" w:rsidRDefault="00056F04">
      <w:pPr>
        <w:pStyle w:val="Tabladeilustraciones"/>
        <w:tabs>
          <w:tab w:val="right" w:leader="dot" w:pos="9290"/>
        </w:tabs>
        <w:rPr>
          <w:rFonts w:asciiTheme="minorHAnsi" w:eastAsiaTheme="minorEastAsia" w:hAnsiTheme="minorHAnsi" w:cstheme="minorBidi"/>
          <w:noProof/>
          <w:sz w:val="22"/>
          <w:szCs w:val="22"/>
          <w:lang w:val="es-CO" w:eastAsia="es-CO"/>
        </w:rPr>
      </w:pPr>
      <w:hyperlink w:anchor="_Toc449516763" w:history="1">
        <w:r w:rsidR="005F076D" w:rsidRPr="00AD2249">
          <w:rPr>
            <w:rStyle w:val="Hipervnculo"/>
            <w:rFonts w:eastAsiaTheme="majorEastAsia"/>
            <w:noProof/>
          </w:rPr>
          <w:t>Tabla 12. Parámetros de diseño sísmico</w:t>
        </w:r>
        <w:r w:rsidR="005F076D">
          <w:rPr>
            <w:noProof/>
            <w:webHidden/>
          </w:rPr>
          <w:tab/>
        </w:r>
        <w:r w:rsidR="005F076D">
          <w:rPr>
            <w:noProof/>
            <w:webHidden/>
          </w:rPr>
          <w:fldChar w:fldCharType="begin"/>
        </w:r>
        <w:r w:rsidR="005F076D">
          <w:rPr>
            <w:noProof/>
            <w:webHidden/>
          </w:rPr>
          <w:instrText xml:space="preserve"> PAGEREF _Toc449516763 \h </w:instrText>
        </w:r>
        <w:r w:rsidR="005F076D">
          <w:rPr>
            <w:noProof/>
            <w:webHidden/>
          </w:rPr>
        </w:r>
        <w:r w:rsidR="005F076D">
          <w:rPr>
            <w:noProof/>
            <w:webHidden/>
          </w:rPr>
          <w:fldChar w:fldCharType="separate"/>
        </w:r>
        <w:r w:rsidR="005F076D">
          <w:rPr>
            <w:noProof/>
            <w:webHidden/>
          </w:rPr>
          <w:t>37</w:t>
        </w:r>
        <w:r w:rsidR="005F076D">
          <w:rPr>
            <w:noProof/>
            <w:webHidden/>
          </w:rPr>
          <w:fldChar w:fldCharType="end"/>
        </w:r>
      </w:hyperlink>
    </w:p>
    <w:p w:rsidR="009F5E58" w:rsidRPr="009F5E58" w:rsidRDefault="009F5E58" w:rsidP="009F5E58">
      <w:pPr>
        <w:tabs>
          <w:tab w:val="left" w:pos="3945"/>
        </w:tabs>
        <w:ind w:left="708"/>
        <w:rPr>
          <w:rFonts w:cs="Arial"/>
          <w:b/>
          <w:sz w:val="26"/>
          <w:szCs w:val="26"/>
        </w:rPr>
      </w:pPr>
      <w:r w:rsidRPr="009F5E58">
        <w:rPr>
          <w:rFonts w:cs="Arial"/>
          <w:b/>
          <w:sz w:val="26"/>
          <w:szCs w:val="26"/>
        </w:rPr>
        <w:fldChar w:fldCharType="end"/>
      </w:r>
    </w:p>
    <w:p w:rsidR="008E40CF" w:rsidRPr="009F5E58" w:rsidRDefault="008E40CF" w:rsidP="009F5E58">
      <w:pPr>
        <w:rPr>
          <w:rFonts w:cs="Arial"/>
          <w:b/>
          <w:sz w:val="26"/>
          <w:szCs w:val="26"/>
        </w:rPr>
      </w:pPr>
      <w:r w:rsidRPr="009F5E58">
        <w:rPr>
          <w:rFonts w:cs="Arial"/>
          <w:b/>
          <w:sz w:val="26"/>
          <w:szCs w:val="26"/>
        </w:rPr>
        <w:br w:type="page"/>
      </w:r>
    </w:p>
    <w:p w:rsidR="00050725" w:rsidRPr="009F5E58" w:rsidRDefault="006E4BE8" w:rsidP="00F603FF">
      <w:pPr>
        <w:pStyle w:val="Ttulo1"/>
        <w:numPr>
          <w:ilvl w:val="0"/>
          <w:numId w:val="1"/>
        </w:numPr>
        <w:jc w:val="center"/>
      </w:pPr>
      <w:bookmarkStart w:id="1" w:name="_Toc449516687"/>
      <w:r w:rsidRPr="009F5E58">
        <w:lastRenderedPageBreak/>
        <w:t>GENERALIDADES</w:t>
      </w:r>
      <w:bookmarkEnd w:id="1"/>
    </w:p>
    <w:p w:rsidR="00050725" w:rsidRPr="009F5E58" w:rsidRDefault="00050725" w:rsidP="009F5E58">
      <w:pPr>
        <w:pStyle w:val="Prrafodelista"/>
        <w:ind w:left="792"/>
        <w:rPr>
          <w:rFonts w:cs="Arial"/>
          <w:b/>
          <w:sz w:val="28"/>
          <w:szCs w:val="28"/>
        </w:rPr>
      </w:pPr>
    </w:p>
    <w:p w:rsidR="00050725" w:rsidRPr="00431175" w:rsidRDefault="00D94A3B" w:rsidP="00F603FF">
      <w:pPr>
        <w:pStyle w:val="Ttulo2"/>
        <w:numPr>
          <w:ilvl w:val="1"/>
          <w:numId w:val="1"/>
        </w:numPr>
      </w:pPr>
      <w:bookmarkStart w:id="2" w:name="_Toc449516688"/>
      <w:r w:rsidRPr="00431175">
        <w:t>LOCALIZACIÓN Y DESCRIPCIÓN DEL PROYECTO</w:t>
      </w:r>
      <w:bookmarkEnd w:id="2"/>
    </w:p>
    <w:p w:rsidR="008E40CF" w:rsidRPr="00431175" w:rsidRDefault="008E40CF" w:rsidP="009F5E58"/>
    <w:p w:rsidR="00050725" w:rsidRDefault="00391976" w:rsidP="009F5E58">
      <w:pPr>
        <w:jc w:val="both"/>
      </w:pPr>
      <w:r w:rsidRPr="00345560">
        <w:t>El proyecto se encuentra ubicado</w:t>
      </w:r>
      <w:r w:rsidR="00E507EC">
        <w:t xml:space="preserve"> </w:t>
      </w:r>
      <w:r w:rsidR="0025137E">
        <w:t>en el municipio de Cajicá en el departamento de Cundinamarca en el campus universitario de la Universidad Militar Nueva Granada de la facultad de Ingeniería</w:t>
      </w:r>
      <w:r w:rsidR="00E507EC">
        <w:t>.</w:t>
      </w:r>
      <w:r w:rsidR="00152399" w:rsidRPr="00345560">
        <w:t xml:space="preserve"> </w:t>
      </w:r>
      <w:r w:rsidR="00634D0E" w:rsidRPr="00345560">
        <w:t xml:space="preserve">En la </w:t>
      </w:r>
      <w:r w:rsidR="00634D0E" w:rsidRPr="00345560">
        <w:fldChar w:fldCharType="begin"/>
      </w:r>
      <w:r w:rsidR="00634D0E" w:rsidRPr="00345560">
        <w:instrText xml:space="preserve"> REF _Ref418528260 \h </w:instrText>
      </w:r>
      <w:r w:rsidR="00431175" w:rsidRPr="00345560">
        <w:instrText xml:space="preserve"> \* MERGEFORMAT </w:instrText>
      </w:r>
      <w:r w:rsidR="00634D0E" w:rsidRPr="00345560">
        <w:fldChar w:fldCharType="separate"/>
      </w:r>
      <w:r w:rsidR="006D3DBB">
        <w:t>Figura 1</w:t>
      </w:r>
      <w:r w:rsidR="00634D0E" w:rsidRPr="00345560">
        <w:fldChar w:fldCharType="end"/>
      </w:r>
      <w:r w:rsidR="00634D0E" w:rsidRPr="00345560">
        <w:t xml:space="preserve"> se presenta la localización del proyecto.</w:t>
      </w:r>
    </w:p>
    <w:p w:rsidR="00FE18A4" w:rsidRDefault="00FE18A4" w:rsidP="009F5E58">
      <w:pPr>
        <w:jc w:val="both"/>
      </w:pPr>
    </w:p>
    <w:tbl>
      <w:tblPr>
        <w:tblW w:w="0" w:type="auto"/>
        <w:jc w:val="center"/>
        <w:tblLook w:val="04A0" w:firstRow="1" w:lastRow="0" w:firstColumn="1" w:lastColumn="0" w:noHBand="0" w:noVBand="1"/>
      </w:tblPr>
      <w:tblGrid>
        <w:gridCol w:w="8736"/>
      </w:tblGrid>
      <w:tr w:rsidR="008A0941" w:rsidTr="00FE18A4">
        <w:trPr>
          <w:trHeight w:val="5301"/>
          <w:jc w:val="center"/>
        </w:trPr>
        <w:tc>
          <w:tcPr>
            <w:tcW w:w="8718" w:type="dxa"/>
            <w:vAlign w:val="center"/>
          </w:tcPr>
          <w:p w:rsidR="008A0941" w:rsidRDefault="00FE18A4" w:rsidP="00634D0E">
            <w:pPr>
              <w:keepNext/>
              <w:jc w:val="center"/>
              <w:rPr>
                <w:color w:val="000000" w:themeColor="text1"/>
              </w:rPr>
            </w:pPr>
            <w:r>
              <w:rPr>
                <w:noProof/>
                <w:lang w:val="es-CO" w:eastAsia="es-CO"/>
              </w:rPr>
              <w:drawing>
                <wp:inline distT="0" distB="0" distL="0" distR="0" wp14:anchorId="481D0A2E" wp14:editId="664BE066">
                  <wp:extent cx="5372100" cy="3181350"/>
                  <wp:effectExtent l="19050" t="19050" r="19050" b="190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72100" cy="3181350"/>
                          </a:xfrm>
                          <a:prstGeom prst="rect">
                            <a:avLst/>
                          </a:prstGeom>
                          <a:ln w="3175">
                            <a:solidFill>
                              <a:schemeClr val="tx1"/>
                            </a:solidFill>
                          </a:ln>
                        </pic:spPr>
                      </pic:pic>
                    </a:graphicData>
                  </a:graphic>
                </wp:inline>
              </w:drawing>
            </w:r>
          </w:p>
        </w:tc>
      </w:tr>
    </w:tbl>
    <w:p w:rsidR="008A0941" w:rsidRDefault="00634D0E" w:rsidP="00634D0E">
      <w:pPr>
        <w:pStyle w:val="Descripcin"/>
        <w:rPr>
          <w:color w:val="000000" w:themeColor="text1"/>
        </w:rPr>
      </w:pPr>
      <w:bookmarkStart w:id="3" w:name="_Ref418528260"/>
      <w:bookmarkStart w:id="4" w:name="_Toc449516728"/>
      <w:r>
        <w:t xml:space="preserve">Figura </w:t>
      </w:r>
      <w:fldSimple w:instr=" SEQ Figura \* ARABIC ">
        <w:r w:rsidR="006D3DBB">
          <w:rPr>
            <w:noProof/>
          </w:rPr>
          <w:t>1</w:t>
        </w:r>
      </w:fldSimple>
      <w:bookmarkEnd w:id="3"/>
      <w:r>
        <w:t>. Localización del proyecto</w:t>
      </w:r>
      <w:bookmarkEnd w:id="4"/>
    </w:p>
    <w:p w:rsidR="00E519C0" w:rsidRDefault="00E519C0" w:rsidP="003D2ADA">
      <w:pPr>
        <w:rPr>
          <w:color w:val="000000" w:themeColor="text1"/>
          <w:highlight w:val="yellow"/>
        </w:rPr>
      </w:pPr>
    </w:p>
    <w:p w:rsidR="00050725" w:rsidRPr="009F5E58" w:rsidRDefault="00050725" w:rsidP="00F603FF">
      <w:pPr>
        <w:pStyle w:val="Ttulo2"/>
        <w:numPr>
          <w:ilvl w:val="1"/>
          <w:numId w:val="1"/>
        </w:numPr>
      </w:pPr>
      <w:bookmarkStart w:id="5" w:name="_Toc449516689"/>
      <w:r w:rsidRPr="009F5E58">
        <w:t>ALCANCE DEL ESTUDIO</w:t>
      </w:r>
      <w:bookmarkEnd w:id="5"/>
    </w:p>
    <w:p w:rsidR="00050725" w:rsidRPr="009F5E58" w:rsidRDefault="00050725" w:rsidP="009F5E58">
      <w:pPr>
        <w:pStyle w:val="Prrafodelista"/>
        <w:ind w:left="792"/>
        <w:rPr>
          <w:rFonts w:cs="Arial"/>
          <w:b/>
        </w:rPr>
      </w:pPr>
    </w:p>
    <w:p w:rsidR="008750FC" w:rsidRPr="00025744" w:rsidRDefault="008750FC" w:rsidP="00F603FF">
      <w:pPr>
        <w:pStyle w:val="Prrafodelista"/>
        <w:numPr>
          <w:ilvl w:val="0"/>
          <w:numId w:val="3"/>
        </w:numPr>
        <w:spacing w:after="200"/>
        <w:ind w:left="426"/>
        <w:jc w:val="both"/>
        <w:rPr>
          <w:rFonts w:cs="Arial"/>
        </w:rPr>
      </w:pPr>
      <w:r w:rsidRPr="00025744">
        <w:rPr>
          <w:rFonts w:cs="Arial"/>
        </w:rPr>
        <w:t>DESCRIPCIÓN DEL PERFIL DE SUELO: Basados en la información y exploración realizada, se definirá el perfil de suelo y sus propiedades principales de compresibilidad y resistencia al cortante.</w:t>
      </w:r>
    </w:p>
    <w:p w:rsidR="008750FC" w:rsidRPr="00025744" w:rsidRDefault="008750FC" w:rsidP="008750FC">
      <w:pPr>
        <w:pStyle w:val="Prrafodelista"/>
        <w:ind w:left="426"/>
        <w:jc w:val="both"/>
        <w:rPr>
          <w:rFonts w:cs="Arial"/>
        </w:rPr>
      </w:pPr>
    </w:p>
    <w:p w:rsidR="008750FC" w:rsidRPr="00025744" w:rsidRDefault="008750FC" w:rsidP="00F603FF">
      <w:pPr>
        <w:pStyle w:val="Prrafodelista"/>
        <w:numPr>
          <w:ilvl w:val="0"/>
          <w:numId w:val="3"/>
        </w:numPr>
        <w:spacing w:after="200"/>
        <w:ind w:left="426"/>
        <w:jc w:val="both"/>
        <w:rPr>
          <w:rFonts w:cs="Arial"/>
        </w:rPr>
      </w:pPr>
      <w:r w:rsidRPr="00025744">
        <w:rPr>
          <w:rFonts w:cs="Arial"/>
        </w:rPr>
        <w:t>ESTIMACIÓN DE ASENTAMIENTOS DE LOS SISTEMAS DE CIMENTACIÓN: Usando las cargas, dimensiones y configuraciones de la estructura de cubierta, se procederá a calcular asentamientos elásticos.</w:t>
      </w:r>
    </w:p>
    <w:p w:rsidR="008750FC" w:rsidRPr="00025744" w:rsidRDefault="008750FC" w:rsidP="008750FC">
      <w:pPr>
        <w:pStyle w:val="Prrafodelista"/>
        <w:rPr>
          <w:rFonts w:cs="Arial"/>
        </w:rPr>
      </w:pPr>
    </w:p>
    <w:p w:rsidR="008750FC" w:rsidRPr="00025744" w:rsidRDefault="008750FC" w:rsidP="00F603FF">
      <w:pPr>
        <w:pStyle w:val="Prrafodelista"/>
        <w:numPr>
          <w:ilvl w:val="2"/>
          <w:numId w:val="3"/>
        </w:numPr>
        <w:spacing w:after="200"/>
        <w:ind w:left="851"/>
        <w:jc w:val="both"/>
        <w:rPr>
          <w:rFonts w:cs="Arial"/>
        </w:rPr>
      </w:pPr>
      <w:r w:rsidRPr="00025744">
        <w:rPr>
          <w:rFonts w:cs="Arial"/>
        </w:rPr>
        <w:lastRenderedPageBreak/>
        <w:t>De acuerdo a las c</w:t>
      </w:r>
      <w:r w:rsidR="00391976">
        <w:rPr>
          <w:rFonts w:cs="Arial"/>
        </w:rPr>
        <w:t xml:space="preserve">aracterísticas </w:t>
      </w:r>
      <w:r w:rsidR="003D2ADA">
        <w:rPr>
          <w:rFonts w:cs="Arial"/>
        </w:rPr>
        <w:t>del proyecto a construir</w:t>
      </w:r>
      <w:r w:rsidRPr="00025744">
        <w:rPr>
          <w:rFonts w:cs="Arial"/>
        </w:rPr>
        <w:t xml:space="preserve"> (diseño estructural) y características geotécnicas del subsuelo, se evaluaran los estados límite de falla (capacidad de carga admisi</w:t>
      </w:r>
      <w:r w:rsidR="00391976">
        <w:rPr>
          <w:rFonts w:cs="Arial"/>
        </w:rPr>
        <w:t>ble) y servicio (asentamientos).</w:t>
      </w:r>
    </w:p>
    <w:p w:rsidR="008750FC" w:rsidRPr="00025744" w:rsidRDefault="008750FC" w:rsidP="008750FC">
      <w:pPr>
        <w:pStyle w:val="Prrafodelista"/>
        <w:ind w:left="426"/>
        <w:jc w:val="both"/>
        <w:rPr>
          <w:rFonts w:cs="Arial"/>
        </w:rPr>
      </w:pPr>
    </w:p>
    <w:p w:rsidR="008750FC" w:rsidRPr="00025744" w:rsidRDefault="008750FC" w:rsidP="00F603FF">
      <w:pPr>
        <w:pStyle w:val="Prrafodelista"/>
        <w:numPr>
          <w:ilvl w:val="0"/>
          <w:numId w:val="3"/>
        </w:numPr>
        <w:spacing w:after="200"/>
        <w:ind w:left="426"/>
        <w:jc w:val="both"/>
        <w:rPr>
          <w:rFonts w:cs="Arial"/>
        </w:rPr>
      </w:pPr>
      <w:r w:rsidRPr="00025744">
        <w:rPr>
          <w:rFonts w:cs="Arial"/>
        </w:rPr>
        <w:t>GENERACIÓN DE UN INFORME: El producto final contendrá un resumen de los pasos descritos anteriormente, esquemas y detalles de los sistemas propuestos de cimentación y observaciones o recomendaciones generales a tener en cuenta.</w:t>
      </w:r>
    </w:p>
    <w:p w:rsidR="00050725" w:rsidRPr="009F5E58" w:rsidRDefault="00050725" w:rsidP="009F5E58">
      <w:pPr>
        <w:rPr>
          <w:rFonts w:cs="Arial"/>
        </w:rPr>
      </w:pPr>
    </w:p>
    <w:p w:rsidR="003D2ADA" w:rsidRDefault="003D2ADA" w:rsidP="00F603FF">
      <w:pPr>
        <w:pStyle w:val="Ttulo2"/>
        <w:numPr>
          <w:ilvl w:val="1"/>
          <w:numId w:val="1"/>
        </w:numPr>
      </w:pPr>
      <w:bookmarkStart w:id="6" w:name="_Toc449516690"/>
      <w:r>
        <w:t>DESCRIPCIÓN DEL PROYECTO</w:t>
      </w:r>
      <w:bookmarkEnd w:id="6"/>
    </w:p>
    <w:p w:rsidR="003D2ADA" w:rsidRDefault="003D2ADA" w:rsidP="003D2ADA"/>
    <w:p w:rsidR="00EC3781" w:rsidRDefault="00EC3781" w:rsidP="00EC3781">
      <w:pPr>
        <w:pStyle w:val="Descripcin"/>
        <w:jc w:val="both"/>
        <w:rPr>
          <w:b w:val="0"/>
          <w:color w:val="000000" w:themeColor="text1"/>
          <w:sz w:val="24"/>
          <w:szCs w:val="24"/>
        </w:rPr>
      </w:pPr>
      <w:r w:rsidRPr="001E7464">
        <w:rPr>
          <w:b w:val="0"/>
          <w:color w:val="000000" w:themeColor="text1"/>
          <w:sz w:val="24"/>
          <w:szCs w:val="24"/>
        </w:rPr>
        <w:t xml:space="preserve">El proyecto consiste </w:t>
      </w:r>
      <w:r>
        <w:rPr>
          <w:b w:val="0"/>
          <w:color w:val="000000" w:themeColor="text1"/>
          <w:sz w:val="24"/>
          <w:szCs w:val="24"/>
        </w:rPr>
        <w:t>en una estructur</w:t>
      </w:r>
      <w:r w:rsidRPr="00EC3781">
        <w:rPr>
          <w:b w:val="0"/>
          <w:color w:val="000000" w:themeColor="text1"/>
          <w:sz w:val="24"/>
          <w:szCs w:val="24"/>
        </w:rPr>
        <w:t>a de</w:t>
      </w:r>
      <w:r w:rsidR="009A5C5E">
        <w:rPr>
          <w:b w:val="0"/>
          <w:color w:val="000000" w:themeColor="text1"/>
          <w:sz w:val="24"/>
          <w:szCs w:val="24"/>
        </w:rPr>
        <w:t xml:space="preserve"> 1</w:t>
      </w:r>
      <w:r w:rsidRPr="00EC3781">
        <w:rPr>
          <w:b w:val="0"/>
          <w:color w:val="000000" w:themeColor="text1"/>
          <w:sz w:val="24"/>
          <w:szCs w:val="24"/>
        </w:rPr>
        <w:t xml:space="preserve"> piso</w:t>
      </w:r>
      <w:r w:rsidR="009A5C5E">
        <w:rPr>
          <w:b w:val="0"/>
          <w:color w:val="000000" w:themeColor="text1"/>
          <w:sz w:val="24"/>
          <w:szCs w:val="24"/>
        </w:rPr>
        <w:t xml:space="preserve"> y </w:t>
      </w:r>
      <w:r w:rsidRPr="00EC3781">
        <w:rPr>
          <w:b w:val="0"/>
          <w:color w:val="000000" w:themeColor="text1"/>
          <w:sz w:val="24"/>
          <w:szCs w:val="24"/>
        </w:rPr>
        <w:t xml:space="preserve"> estructura en</w:t>
      </w:r>
      <w:r w:rsidR="007D0585">
        <w:rPr>
          <w:b w:val="0"/>
          <w:color w:val="000000" w:themeColor="text1"/>
          <w:sz w:val="24"/>
          <w:szCs w:val="24"/>
        </w:rPr>
        <w:t xml:space="preserve"> pórticos de concreto reforzado. En la </w:t>
      </w:r>
      <w:r w:rsidR="009A5C5E">
        <w:rPr>
          <w:b w:val="0"/>
          <w:color w:val="000000" w:themeColor="text1"/>
          <w:sz w:val="24"/>
          <w:szCs w:val="24"/>
        </w:rPr>
        <w:fldChar w:fldCharType="begin"/>
      </w:r>
      <w:r w:rsidR="009A5C5E">
        <w:rPr>
          <w:b w:val="0"/>
          <w:color w:val="000000" w:themeColor="text1"/>
          <w:sz w:val="24"/>
          <w:szCs w:val="24"/>
        </w:rPr>
        <w:instrText xml:space="preserve"> REF _Ref445134860 \h  \* MERGEFORMAT </w:instrText>
      </w:r>
      <w:r w:rsidR="009A5C5E">
        <w:rPr>
          <w:b w:val="0"/>
          <w:color w:val="000000" w:themeColor="text1"/>
          <w:sz w:val="24"/>
          <w:szCs w:val="24"/>
        </w:rPr>
      </w:r>
      <w:r w:rsidR="009A5C5E">
        <w:rPr>
          <w:b w:val="0"/>
          <w:color w:val="000000" w:themeColor="text1"/>
          <w:sz w:val="24"/>
          <w:szCs w:val="24"/>
        </w:rPr>
        <w:fldChar w:fldCharType="separate"/>
      </w:r>
      <w:r w:rsidR="006D3DBB" w:rsidRPr="006D3DBB">
        <w:rPr>
          <w:b w:val="0"/>
          <w:color w:val="000000" w:themeColor="text1"/>
          <w:sz w:val="24"/>
          <w:szCs w:val="24"/>
        </w:rPr>
        <w:t>Figura 2</w:t>
      </w:r>
      <w:r w:rsidR="009A5C5E">
        <w:rPr>
          <w:b w:val="0"/>
          <w:color w:val="000000" w:themeColor="text1"/>
          <w:sz w:val="24"/>
          <w:szCs w:val="24"/>
        </w:rPr>
        <w:fldChar w:fldCharType="end"/>
      </w:r>
      <w:r w:rsidR="009A5C5E">
        <w:rPr>
          <w:b w:val="0"/>
          <w:color w:val="000000" w:themeColor="text1"/>
          <w:sz w:val="24"/>
          <w:szCs w:val="24"/>
        </w:rPr>
        <w:t xml:space="preserve"> se presenta el esquema arquitectónico del proyecto. </w:t>
      </w:r>
    </w:p>
    <w:p w:rsidR="007D0585" w:rsidRDefault="007D0585" w:rsidP="007D0585"/>
    <w:p w:rsidR="007D0585" w:rsidRPr="007D0585" w:rsidRDefault="007D0585" w:rsidP="007D0585"/>
    <w:p w:rsidR="00152399" w:rsidRPr="00152399" w:rsidRDefault="00152399" w:rsidP="00152399"/>
    <w:p w:rsidR="007D0585" w:rsidRDefault="00345560">
      <w:pPr>
        <w:rPr>
          <w:noProof/>
          <w:lang w:val="es-CO" w:eastAsia="es-CO"/>
        </w:rPr>
      </w:pPr>
      <w:r>
        <w:rPr>
          <w:noProof/>
          <w:lang w:val="es-CO" w:eastAsia="es-CO"/>
        </w:rPr>
        <w:br w:type="page"/>
      </w:r>
    </w:p>
    <w:tbl>
      <w:tblPr>
        <w:tblW w:w="0" w:type="auto"/>
        <w:tblLook w:val="04A0" w:firstRow="1" w:lastRow="0" w:firstColumn="1" w:lastColumn="0" w:noHBand="0" w:noVBand="1"/>
      </w:tblPr>
      <w:tblGrid>
        <w:gridCol w:w="8872"/>
      </w:tblGrid>
      <w:tr w:rsidR="007D0585" w:rsidTr="007D0585">
        <w:trPr>
          <w:trHeight w:val="5609"/>
        </w:trPr>
        <w:tc>
          <w:tcPr>
            <w:tcW w:w="8872" w:type="dxa"/>
            <w:vAlign w:val="center"/>
          </w:tcPr>
          <w:p w:rsidR="007D0585" w:rsidRDefault="00FE18A4" w:rsidP="007D0585">
            <w:pPr>
              <w:keepNext/>
              <w:jc w:val="center"/>
              <w:rPr>
                <w:noProof/>
                <w:lang w:eastAsia="es-CO"/>
              </w:rPr>
            </w:pPr>
            <w:r>
              <w:rPr>
                <w:noProof/>
                <w:lang w:val="es-CO" w:eastAsia="es-CO"/>
              </w:rPr>
              <w:lastRenderedPageBreak/>
              <w:drawing>
                <wp:inline distT="0" distB="0" distL="0" distR="0" wp14:anchorId="33E11711" wp14:editId="5D3EAAAF">
                  <wp:extent cx="5404513" cy="3224072"/>
                  <wp:effectExtent l="0" t="0" r="571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07656" cy="3225947"/>
                          </a:xfrm>
                          <a:prstGeom prst="rect">
                            <a:avLst/>
                          </a:prstGeom>
                        </pic:spPr>
                      </pic:pic>
                    </a:graphicData>
                  </a:graphic>
                </wp:inline>
              </w:drawing>
            </w:r>
          </w:p>
        </w:tc>
      </w:tr>
    </w:tbl>
    <w:p w:rsidR="00345560" w:rsidRDefault="007D0585" w:rsidP="007D0585">
      <w:pPr>
        <w:pStyle w:val="Descripcin"/>
        <w:rPr>
          <w:noProof/>
          <w:lang w:val="es-CO" w:eastAsia="es-CO"/>
        </w:rPr>
      </w:pPr>
      <w:bookmarkStart w:id="7" w:name="_Ref445134860"/>
      <w:bookmarkStart w:id="8" w:name="_Toc449516729"/>
      <w:r>
        <w:t xml:space="preserve">Figura </w:t>
      </w:r>
      <w:fldSimple w:instr=" SEQ Figura \* ARABIC ">
        <w:r w:rsidR="006D3DBB">
          <w:rPr>
            <w:noProof/>
          </w:rPr>
          <w:t>2</w:t>
        </w:r>
      </w:fldSimple>
      <w:bookmarkEnd w:id="7"/>
      <w:r>
        <w:t xml:space="preserve">. Distribución Arquitectónica </w:t>
      </w:r>
      <w:r w:rsidR="00D9385A">
        <w:t>–</w:t>
      </w:r>
      <w:r>
        <w:t xml:space="preserve"> </w:t>
      </w:r>
      <w:r w:rsidR="00D9385A">
        <w:t>Primer Piso</w:t>
      </w:r>
      <w:bookmarkEnd w:id="8"/>
    </w:p>
    <w:p w:rsidR="007D0585" w:rsidRDefault="007D0585" w:rsidP="007D0585">
      <w:pPr>
        <w:pStyle w:val="Descripcin"/>
        <w:tabs>
          <w:tab w:val="left" w:pos="7371"/>
        </w:tabs>
      </w:pPr>
    </w:p>
    <w:p w:rsidR="009A5C5E" w:rsidRDefault="009A5C5E">
      <w:pPr>
        <w:rPr>
          <w:b/>
          <w:noProof/>
          <w:sz w:val="20"/>
          <w:szCs w:val="20"/>
          <w:lang w:val="es-CO" w:eastAsia="es-CO"/>
        </w:rPr>
      </w:pPr>
      <w:r>
        <w:rPr>
          <w:noProof/>
          <w:lang w:val="es-CO" w:eastAsia="es-CO"/>
        </w:rPr>
        <w:br w:type="page"/>
      </w:r>
    </w:p>
    <w:p w:rsidR="002F799B" w:rsidRPr="007D0585" w:rsidRDefault="002F799B" w:rsidP="00F603FF">
      <w:pPr>
        <w:pStyle w:val="Ttulo1"/>
        <w:numPr>
          <w:ilvl w:val="0"/>
          <w:numId w:val="1"/>
        </w:numPr>
        <w:jc w:val="center"/>
      </w:pPr>
      <w:bookmarkStart w:id="9" w:name="_Toc449516691"/>
      <w:r w:rsidRPr="007D0585">
        <w:lastRenderedPageBreak/>
        <w:t>EXPLORACIÓN GEOTÉCNICA</w:t>
      </w:r>
      <w:bookmarkEnd w:id="9"/>
    </w:p>
    <w:p w:rsidR="002F799B" w:rsidRPr="009F5E58" w:rsidRDefault="002F799B" w:rsidP="009F5E58">
      <w:pPr>
        <w:pStyle w:val="Prrafodelista"/>
        <w:ind w:left="360"/>
        <w:rPr>
          <w:rFonts w:cs="Arial"/>
          <w:b/>
        </w:rPr>
      </w:pPr>
    </w:p>
    <w:p w:rsidR="002F799B" w:rsidRPr="009F5E58" w:rsidRDefault="002F799B" w:rsidP="00F603FF">
      <w:pPr>
        <w:pStyle w:val="Ttulo2"/>
        <w:numPr>
          <w:ilvl w:val="1"/>
          <w:numId w:val="1"/>
        </w:numPr>
      </w:pPr>
      <w:bookmarkStart w:id="10" w:name="_Toc343158509"/>
      <w:bookmarkStart w:id="11" w:name="_Toc449516692"/>
      <w:r w:rsidRPr="009F5E58">
        <w:t>EXPLORACIÓN MEDIANTE SONDEOS GEOMECÁNICOS</w:t>
      </w:r>
      <w:bookmarkEnd w:id="10"/>
      <w:bookmarkEnd w:id="11"/>
      <w:r w:rsidR="000A60FA">
        <w:t xml:space="preserve"> </w:t>
      </w:r>
    </w:p>
    <w:p w:rsidR="003E70B2" w:rsidRPr="009F5E58" w:rsidRDefault="003E70B2" w:rsidP="00EF4B7E">
      <w:pPr>
        <w:tabs>
          <w:tab w:val="left" w:pos="7938"/>
        </w:tabs>
      </w:pPr>
    </w:p>
    <w:p w:rsidR="002F799B" w:rsidRPr="009F5E58" w:rsidRDefault="002F799B" w:rsidP="009F5E58">
      <w:pPr>
        <w:jc w:val="both"/>
        <w:rPr>
          <w:rFonts w:cs="Arial"/>
          <w:color w:val="000000" w:themeColor="text1"/>
          <w:sz w:val="2"/>
        </w:rPr>
      </w:pPr>
    </w:p>
    <w:p w:rsidR="003E0018" w:rsidRPr="00F40C1E" w:rsidRDefault="003E0018" w:rsidP="003E0018">
      <w:pPr>
        <w:pStyle w:val="Continuarlista"/>
        <w:ind w:left="0"/>
        <w:jc w:val="both"/>
        <w:rPr>
          <w:rFonts w:ascii="Arial Narrow" w:hAnsi="Arial Narrow"/>
          <w:sz w:val="24"/>
          <w:szCs w:val="24"/>
        </w:rPr>
      </w:pPr>
      <w:r w:rsidRPr="00F40C1E">
        <w:rPr>
          <w:rFonts w:ascii="Arial Narrow" w:hAnsi="Arial Narrow"/>
          <w:color w:val="000000" w:themeColor="text1"/>
          <w:sz w:val="24"/>
          <w:szCs w:val="24"/>
        </w:rPr>
        <w:t xml:space="preserve">La exploración del subsuelo se llevó a cabo mediante la ejecución de </w:t>
      </w:r>
      <w:r w:rsidR="007D0585">
        <w:rPr>
          <w:rFonts w:ascii="Arial Narrow" w:hAnsi="Arial Narrow"/>
          <w:color w:val="000000" w:themeColor="text1"/>
          <w:sz w:val="24"/>
          <w:szCs w:val="24"/>
        </w:rPr>
        <w:t>3</w:t>
      </w:r>
      <w:r w:rsidRPr="00F40C1E">
        <w:rPr>
          <w:rFonts w:ascii="Arial Narrow" w:hAnsi="Arial Narrow"/>
          <w:color w:val="000000" w:themeColor="text1"/>
          <w:sz w:val="24"/>
          <w:szCs w:val="24"/>
        </w:rPr>
        <w:t xml:space="preserve"> sonde</w:t>
      </w:r>
      <w:r w:rsidR="00EC3781">
        <w:rPr>
          <w:rFonts w:ascii="Arial Narrow" w:hAnsi="Arial Narrow"/>
          <w:color w:val="000000" w:themeColor="text1"/>
          <w:sz w:val="24"/>
          <w:szCs w:val="24"/>
        </w:rPr>
        <w:t xml:space="preserve">os a una profundidad máxima de </w:t>
      </w:r>
      <w:r w:rsidR="003E6E3B">
        <w:rPr>
          <w:rFonts w:ascii="Arial Narrow" w:hAnsi="Arial Narrow"/>
          <w:color w:val="000000" w:themeColor="text1"/>
          <w:sz w:val="24"/>
          <w:szCs w:val="24"/>
        </w:rPr>
        <w:t>15</w:t>
      </w:r>
      <w:r w:rsidRPr="00F40C1E">
        <w:rPr>
          <w:rFonts w:ascii="Arial Narrow" w:hAnsi="Arial Narrow"/>
          <w:color w:val="000000" w:themeColor="text1"/>
          <w:sz w:val="24"/>
          <w:szCs w:val="24"/>
        </w:rPr>
        <w:t xml:space="preserve"> m</w:t>
      </w:r>
      <w:r w:rsidR="000A60FA">
        <w:rPr>
          <w:rFonts w:ascii="Arial Narrow" w:hAnsi="Arial Narrow"/>
          <w:color w:val="000000" w:themeColor="text1"/>
          <w:sz w:val="24"/>
          <w:szCs w:val="24"/>
        </w:rPr>
        <w:t xml:space="preserve"> y 5 apiques para obtención de muestras para ensayo CBR.</w:t>
      </w:r>
      <w:r w:rsidRPr="00F40C1E">
        <w:rPr>
          <w:rFonts w:ascii="Arial Narrow" w:hAnsi="Arial Narrow"/>
          <w:color w:val="000000" w:themeColor="text1"/>
          <w:sz w:val="24"/>
          <w:szCs w:val="24"/>
        </w:rPr>
        <w:t xml:space="preserve">. En la </w:t>
      </w:r>
      <w:r w:rsidR="004646F1">
        <w:rPr>
          <w:rFonts w:ascii="Arial Narrow" w:hAnsi="Arial Narrow"/>
          <w:color w:val="000000" w:themeColor="text1"/>
          <w:sz w:val="24"/>
          <w:szCs w:val="24"/>
        </w:rPr>
        <w:fldChar w:fldCharType="begin"/>
      </w:r>
      <w:r w:rsidR="004646F1">
        <w:rPr>
          <w:rFonts w:ascii="Arial Narrow" w:hAnsi="Arial Narrow"/>
          <w:color w:val="000000" w:themeColor="text1"/>
          <w:sz w:val="24"/>
          <w:szCs w:val="24"/>
        </w:rPr>
        <w:instrText xml:space="preserve"> REF _Ref440548950 \h  \* MERGEFORMAT </w:instrText>
      </w:r>
      <w:r w:rsidR="004646F1">
        <w:rPr>
          <w:rFonts w:ascii="Arial Narrow" w:hAnsi="Arial Narrow"/>
          <w:color w:val="000000" w:themeColor="text1"/>
          <w:sz w:val="24"/>
          <w:szCs w:val="24"/>
        </w:rPr>
      </w:r>
      <w:r w:rsidR="004646F1">
        <w:rPr>
          <w:rFonts w:ascii="Arial Narrow" w:hAnsi="Arial Narrow"/>
          <w:color w:val="000000" w:themeColor="text1"/>
          <w:sz w:val="24"/>
          <w:szCs w:val="24"/>
        </w:rPr>
        <w:fldChar w:fldCharType="separate"/>
      </w:r>
      <w:r w:rsidR="006D3DBB" w:rsidRPr="006D3DBB">
        <w:rPr>
          <w:rFonts w:ascii="Arial Narrow" w:hAnsi="Arial Narrow"/>
          <w:color w:val="000000" w:themeColor="text1"/>
          <w:sz w:val="24"/>
          <w:szCs w:val="24"/>
        </w:rPr>
        <w:t>Tabla 1</w:t>
      </w:r>
      <w:r w:rsidR="004646F1">
        <w:rPr>
          <w:rFonts w:ascii="Arial Narrow" w:hAnsi="Arial Narrow"/>
          <w:color w:val="000000" w:themeColor="text1"/>
          <w:sz w:val="24"/>
          <w:szCs w:val="24"/>
        </w:rPr>
        <w:fldChar w:fldCharType="end"/>
      </w:r>
      <w:r w:rsidR="004646F1">
        <w:rPr>
          <w:rFonts w:ascii="Arial Narrow" w:hAnsi="Arial Narrow"/>
          <w:color w:val="000000" w:themeColor="text1"/>
          <w:sz w:val="24"/>
          <w:szCs w:val="24"/>
        </w:rPr>
        <w:t xml:space="preserve"> </w:t>
      </w:r>
      <w:r w:rsidRPr="00F40C1E">
        <w:rPr>
          <w:rFonts w:ascii="Arial Narrow" w:hAnsi="Arial Narrow"/>
          <w:color w:val="000000" w:themeColor="text1"/>
          <w:sz w:val="24"/>
          <w:szCs w:val="24"/>
        </w:rPr>
        <w:t xml:space="preserve">se presenta el resumen de la exploración realizada. A partir de esta exploración, se obtuvieron muestras alteradas y </w:t>
      </w:r>
      <w:proofErr w:type="spellStart"/>
      <w:r w:rsidRPr="00F40C1E">
        <w:rPr>
          <w:rFonts w:ascii="Arial Narrow" w:hAnsi="Arial Narrow"/>
          <w:color w:val="000000" w:themeColor="text1"/>
          <w:sz w:val="24"/>
          <w:szCs w:val="24"/>
        </w:rPr>
        <w:t>semialteradas</w:t>
      </w:r>
      <w:proofErr w:type="spellEnd"/>
      <w:r w:rsidRPr="00F40C1E">
        <w:rPr>
          <w:rFonts w:ascii="Arial Narrow" w:hAnsi="Arial Narrow"/>
          <w:color w:val="000000" w:themeColor="text1"/>
          <w:sz w:val="24"/>
          <w:szCs w:val="24"/>
        </w:rPr>
        <w:t xml:space="preserve"> para los respectivos ensayos de laboratorio</w:t>
      </w:r>
      <w:r w:rsidRPr="007821C6">
        <w:rPr>
          <w:rFonts w:ascii="Arial Narrow" w:hAnsi="Arial Narrow"/>
          <w:color w:val="000000" w:themeColor="text1"/>
          <w:sz w:val="24"/>
          <w:szCs w:val="24"/>
        </w:rPr>
        <w:t xml:space="preserve">.  La distribución de la exploración realizada se muestran en la </w:t>
      </w:r>
      <w:r w:rsidRPr="007821C6">
        <w:rPr>
          <w:rFonts w:ascii="Arial Narrow" w:hAnsi="Arial Narrow"/>
          <w:color w:val="000000" w:themeColor="text1"/>
          <w:sz w:val="24"/>
          <w:szCs w:val="24"/>
        </w:rPr>
        <w:fldChar w:fldCharType="begin"/>
      </w:r>
      <w:r w:rsidRPr="007821C6">
        <w:rPr>
          <w:rFonts w:ascii="Arial Narrow" w:hAnsi="Arial Narrow"/>
          <w:color w:val="000000" w:themeColor="text1"/>
          <w:sz w:val="24"/>
          <w:szCs w:val="24"/>
        </w:rPr>
        <w:instrText xml:space="preserve"> REF _Ref407712058 \h </w:instrText>
      </w:r>
      <w:r>
        <w:rPr>
          <w:rFonts w:ascii="Arial Narrow" w:hAnsi="Arial Narrow"/>
          <w:color w:val="000000" w:themeColor="text1"/>
          <w:sz w:val="24"/>
          <w:szCs w:val="24"/>
        </w:rPr>
        <w:instrText xml:space="preserve"> \* MERGEFORMAT </w:instrText>
      </w:r>
      <w:r w:rsidRPr="007821C6">
        <w:rPr>
          <w:rFonts w:ascii="Arial Narrow" w:hAnsi="Arial Narrow"/>
          <w:color w:val="000000" w:themeColor="text1"/>
          <w:sz w:val="24"/>
          <w:szCs w:val="24"/>
        </w:rPr>
      </w:r>
      <w:r w:rsidRPr="007821C6">
        <w:rPr>
          <w:rFonts w:ascii="Arial Narrow" w:hAnsi="Arial Narrow"/>
          <w:color w:val="000000" w:themeColor="text1"/>
          <w:sz w:val="24"/>
          <w:szCs w:val="24"/>
        </w:rPr>
        <w:fldChar w:fldCharType="separate"/>
      </w:r>
      <w:r w:rsidR="006D3DBB" w:rsidRPr="006D3DBB">
        <w:rPr>
          <w:rFonts w:ascii="Arial Narrow" w:hAnsi="Arial Narrow"/>
          <w:color w:val="000000" w:themeColor="text1"/>
          <w:sz w:val="24"/>
          <w:szCs w:val="24"/>
        </w:rPr>
        <w:t>Figura 3</w:t>
      </w:r>
      <w:r w:rsidRPr="007821C6">
        <w:rPr>
          <w:rFonts w:ascii="Arial Narrow" w:hAnsi="Arial Narrow"/>
          <w:color w:val="000000" w:themeColor="text1"/>
          <w:sz w:val="24"/>
          <w:szCs w:val="24"/>
        </w:rPr>
        <w:fldChar w:fldCharType="end"/>
      </w:r>
      <w:r w:rsidRPr="007821C6">
        <w:rPr>
          <w:rFonts w:ascii="Arial Narrow" w:hAnsi="Arial Narrow"/>
          <w:color w:val="000000" w:themeColor="text1"/>
          <w:sz w:val="24"/>
          <w:szCs w:val="24"/>
        </w:rPr>
        <w:t>.</w:t>
      </w:r>
      <w:r w:rsidR="000A60FA">
        <w:rPr>
          <w:rFonts w:ascii="Arial Narrow" w:hAnsi="Arial Narrow"/>
          <w:color w:val="000000" w:themeColor="text1"/>
          <w:sz w:val="24"/>
          <w:szCs w:val="24"/>
        </w:rPr>
        <w:t xml:space="preserve"> </w:t>
      </w:r>
    </w:p>
    <w:p w:rsidR="003E0018" w:rsidRDefault="003E0018" w:rsidP="003E0018">
      <w:pPr>
        <w:pStyle w:val="Continuarlista"/>
        <w:spacing w:after="0"/>
        <w:ind w:left="0"/>
        <w:jc w:val="both"/>
        <w:rPr>
          <w:rFonts w:ascii="Arial Narrow" w:hAnsi="Arial Narrow"/>
          <w:color w:val="000000" w:themeColor="text1"/>
          <w:sz w:val="24"/>
          <w:szCs w:val="24"/>
        </w:rPr>
      </w:pP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662"/>
      </w:tblGrid>
      <w:tr w:rsidR="003E0018" w:rsidRPr="002D3FD7" w:rsidTr="002D3FD7">
        <w:trPr>
          <w:trHeight w:val="5757"/>
          <w:jc w:val="center"/>
        </w:trPr>
        <w:tc>
          <w:tcPr>
            <w:tcW w:w="8662" w:type="dxa"/>
            <w:vAlign w:val="center"/>
          </w:tcPr>
          <w:p w:rsidR="003E0018" w:rsidRPr="002D3FD7" w:rsidRDefault="002D3FD7" w:rsidP="00E517B9">
            <w:pPr>
              <w:pStyle w:val="Continuarlista"/>
              <w:keepNext/>
              <w:spacing w:after="0"/>
              <w:ind w:left="0"/>
              <w:jc w:val="center"/>
              <w:rPr>
                <w:rFonts w:ascii="Arial Narrow" w:hAnsi="Arial Narrow"/>
                <w:color w:val="000000" w:themeColor="text1"/>
                <w:sz w:val="24"/>
                <w:szCs w:val="24"/>
              </w:rPr>
            </w:pPr>
            <w:r w:rsidRPr="002D3FD7">
              <w:rPr>
                <w:noProof/>
                <w:lang w:val="es-CO" w:eastAsia="es-CO"/>
              </w:rPr>
              <w:drawing>
                <wp:inline distT="0" distB="0" distL="0" distR="0" wp14:anchorId="42975686" wp14:editId="0911A118">
                  <wp:extent cx="5105400" cy="384810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05400" cy="3848100"/>
                          </a:xfrm>
                          <a:prstGeom prst="rect">
                            <a:avLst/>
                          </a:prstGeom>
                        </pic:spPr>
                      </pic:pic>
                    </a:graphicData>
                  </a:graphic>
                </wp:inline>
              </w:drawing>
            </w:r>
          </w:p>
        </w:tc>
      </w:tr>
    </w:tbl>
    <w:p w:rsidR="003E0018" w:rsidRDefault="003E0018" w:rsidP="003E0018">
      <w:pPr>
        <w:pStyle w:val="Descripcin"/>
      </w:pPr>
      <w:bookmarkStart w:id="12" w:name="_Ref407712058"/>
      <w:bookmarkStart w:id="13" w:name="_Toc422837982"/>
      <w:bookmarkStart w:id="14" w:name="_Toc449516730"/>
      <w:r w:rsidRPr="002D3FD7">
        <w:t xml:space="preserve">Figura </w:t>
      </w:r>
      <w:fldSimple w:instr=" SEQ Figura \* ARABIC ">
        <w:r w:rsidR="006D3DBB">
          <w:rPr>
            <w:noProof/>
          </w:rPr>
          <w:t>3</w:t>
        </w:r>
      </w:fldSimple>
      <w:bookmarkEnd w:id="12"/>
      <w:r w:rsidRPr="002D3FD7">
        <w:t>. Localización de los sondeos.</w:t>
      </w:r>
      <w:bookmarkEnd w:id="13"/>
      <w:bookmarkEnd w:id="14"/>
    </w:p>
    <w:p w:rsidR="005D7B14" w:rsidRDefault="005D7B14" w:rsidP="005D7B14"/>
    <w:tbl>
      <w:tblPr>
        <w:tblW w:w="3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0"/>
        <w:gridCol w:w="1420"/>
        <w:gridCol w:w="1441"/>
      </w:tblGrid>
      <w:tr w:rsidR="002B215F" w:rsidRPr="002B215F" w:rsidTr="000A60FA">
        <w:trPr>
          <w:trHeight w:val="300"/>
          <w:tblHeader/>
          <w:jc w:val="center"/>
        </w:trPr>
        <w:tc>
          <w:tcPr>
            <w:tcW w:w="1200" w:type="dxa"/>
            <w:shd w:val="clear" w:color="auto" w:fill="BFBFBF" w:themeFill="background1" w:themeFillShade="BF"/>
            <w:noWrap/>
            <w:vAlign w:val="bottom"/>
            <w:hideMark/>
          </w:tcPr>
          <w:p w:rsidR="002B215F" w:rsidRPr="002B215F" w:rsidRDefault="002B215F" w:rsidP="002B215F">
            <w:pPr>
              <w:jc w:val="center"/>
              <w:rPr>
                <w:rFonts w:ascii="Calibri" w:hAnsi="Calibri"/>
                <w:b/>
                <w:bCs/>
                <w:color w:val="000000"/>
                <w:sz w:val="22"/>
                <w:szCs w:val="22"/>
                <w:lang w:val="es-CO" w:eastAsia="es-CO"/>
              </w:rPr>
            </w:pPr>
            <w:r w:rsidRPr="002B215F">
              <w:rPr>
                <w:rFonts w:ascii="Calibri" w:hAnsi="Calibri"/>
                <w:b/>
                <w:bCs/>
                <w:color w:val="000000"/>
                <w:sz w:val="22"/>
                <w:szCs w:val="22"/>
                <w:lang w:val="es-CO" w:eastAsia="es-CO"/>
              </w:rPr>
              <w:t xml:space="preserve">Sondeo </w:t>
            </w:r>
          </w:p>
        </w:tc>
        <w:tc>
          <w:tcPr>
            <w:tcW w:w="1420" w:type="dxa"/>
            <w:shd w:val="clear" w:color="auto" w:fill="BFBFBF" w:themeFill="background1" w:themeFillShade="BF"/>
            <w:noWrap/>
            <w:vAlign w:val="bottom"/>
            <w:hideMark/>
          </w:tcPr>
          <w:p w:rsidR="002B215F" w:rsidRPr="002B215F" w:rsidRDefault="002B215F" w:rsidP="002B215F">
            <w:pPr>
              <w:jc w:val="center"/>
              <w:rPr>
                <w:rFonts w:ascii="Calibri" w:hAnsi="Calibri"/>
                <w:b/>
                <w:bCs/>
                <w:color w:val="000000"/>
                <w:sz w:val="22"/>
                <w:szCs w:val="22"/>
                <w:lang w:val="es-CO" w:eastAsia="es-CO"/>
              </w:rPr>
            </w:pPr>
            <w:r w:rsidRPr="002B215F">
              <w:rPr>
                <w:rFonts w:ascii="Calibri" w:hAnsi="Calibri"/>
                <w:b/>
                <w:bCs/>
                <w:color w:val="000000"/>
                <w:sz w:val="22"/>
                <w:szCs w:val="22"/>
                <w:lang w:val="es-CO" w:eastAsia="es-CO"/>
              </w:rPr>
              <w:t>Latitud</w:t>
            </w:r>
          </w:p>
        </w:tc>
        <w:tc>
          <w:tcPr>
            <w:tcW w:w="1360" w:type="dxa"/>
            <w:shd w:val="clear" w:color="auto" w:fill="BFBFBF" w:themeFill="background1" w:themeFillShade="BF"/>
            <w:noWrap/>
            <w:vAlign w:val="bottom"/>
            <w:hideMark/>
          </w:tcPr>
          <w:p w:rsidR="002B215F" w:rsidRPr="002B215F" w:rsidRDefault="002B215F" w:rsidP="002B215F">
            <w:pPr>
              <w:jc w:val="center"/>
              <w:rPr>
                <w:rFonts w:ascii="Calibri" w:hAnsi="Calibri"/>
                <w:b/>
                <w:bCs/>
                <w:color w:val="000000"/>
                <w:sz w:val="22"/>
                <w:szCs w:val="22"/>
                <w:lang w:val="es-CO" w:eastAsia="es-CO"/>
              </w:rPr>
            </w:pPr>
            <w:r w:rsidRPr="002B215F">
              <w:rPr>
                <w:rFonts w:ascii="Calibri" w:hAnsi="Calibri"/>
                <w:b/>
                <w:bCs/>
                <w:color w:val="000000"/>
                <w:sz w:val="22"/>
                <w:szCs w:val="22"/>
                <w:lang w:val="es-CO" w:eastAsia="es-CO"/>
              </w:rPr>
              <w:t>Longitud</w:t>
            </w:r>
          </w:p>
        </w:tc>
      </w:tr>
      <w:tr w:rsidR="002B215F" w:rsidRPr="002B215F" w:rsidTr="000A60FA">
        <w:trPr>
          <w:trHeight w:val="300"/>
          <w:jc w:val="center"/>
        </w:trPr>
        <w:tc>
          <w:tcPr>
            <w:tcW w:w="1200" w:type="dxa"/>
            <w:shd w:val="clear" w:color="auto" w:fill="auto"/>
            <w:noWrap/>
            <w:vAlign w:val="bottom"/>
            <w:hideMark/>
          </w:tcPr>
          <w:p w:rsidR="002B215F" w:rsidRPr="002B215F" w:rsidRDefault="002B215F" w:rsidP="002B215F">
            <w:pPr>
              <w:jc w:val="center"/>
              <w:rPr>
                <w:rFonts w:ascii="Calibri" w:hAnsi="Calibri"/>
                <w:b/>
                <w:bCs/>
                <w:color w:val="000000"/>
                <w:sz w:val="22"/>
                <w:szCs w:val="22"/>
                <w:lang w:val="es-CO" w:eastAsia="es-CO"/>
              </w:rPr>
            </w:pPr>
            <w:r w:rsidRPr="002B215F">
              <w:rPr>
                <w:rFonts w:ascii="Calibri" w:hAnsi="Calibri"/>
                <w:b/>
                <w:bCs/>
                <w:color w:val="000000"/>
                <w:sz w:val="22"/>
                <w:szCs w:val="22"/>
                <w:lang w:val="es-CO" w:eastAsia="es-CO"/>
              </w:rPr>
              <w:t>1</w:t>
            </w:r>
          </w:p>
        </w:tc>
        <w:tc>
          <w:tcPr>
            <w:tcW w:w="1420" w:type="dxa"/>
            <w:shd w:val="clear" w:color="auto" w:fill="auto"/>
            <w:noWrap/>
            <w:vAlign w:val="bottom"/>
            <w:hideMark/>
          </w:tcPr>
          <w:p w:rsidR="002B215F" w:rsidRPr="002B215F" w:rsidRDefault="002B215F" w:rsidP="002B215F">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4°56'20,73"N</w:t>
            </w:r>
          </w:p>
        </w:tc>
        <w:tc>
          <w:tcPr>
            <w:tcW w:w="1360" w:type="dxa"/>
            <w:shd w:val="clear" w:color="auto" w:fill="auto"/>
            <w:noWrap/>
            <w:vAlign w:val="bottom"/>
            <w:hideMark/>
          </w:tcPr>
          <w:p w:rsidR="002B215F" w:rsidRPr="002B215F" w:rsidRDefault="002B215F" w:rsidP="002B215F">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74°0'37,46"N</w:t>
            </w:r>
          </w:p>
        </w:tc>
      </w:tr>
      <w:tr w:rsidR="002B215F" w:rsidRPr="002B215F" w:rsidTr="000A60FA">
        <w:trPr>
          <w:trHeight w:val="300"/>
          <w:jc w:val="center"/>
        </w:trPr>
        <w:tc>
          <w:tcPr>
            <w:tcW w:w="1200" w:type="dxa"/>
            <w:shd w:val="clear" w:color="auto" w:fill="auto"/>
            <w:noWrap/>
            <w:vAlign w:val="bottom"/>
            <w:hideMark/>
          </w:tcPr>
          <w:p w:rsidR="002B215F" w:rsidRPr="002B215F" w:rsidRDefault="002B215F" w:rsidP="002B215F">
            <w:pPr>
              <w:jc w:val="center"/>
              <w:rPr>
                <w:rFonts w:ascii="Calibri" w:hAnsi="Calibri"/>
                <w:b/>
                <w:bCs/>
                <w:color w:val="000000"/>
                <w:sz w:val="22"/>
                <w:szCs w:val="22"/>
                <w:lang w:val="es-CO" w:eastAsia="es-CO"/>
              </w:rPr>
            </w:pPr>
            <w:r w:rsidRPr="002B215F">
              <w:rPr>
                <w:rFonts w:ascii="Calibri" w:hAnsi="Calibri"/>
                <w:b/>
                <w:bCs/>
                <w:color w:val="000000"/>
                <w:sz w:val="22"/>
                <w:szCs w:val="22"/>
                <w:lang w:val="es-CO" w:eastAsia="es-CO"/>
              </w:rPr>
              <w:t>2</w:t>
            </w:r>
          </w:p>
        </w:tc>
        <w:tc>
          <w:tcPr>
            <w:tcW w:w="1420" w:type="dxa"/>
            <w:shd w:val="clear" w:color="auto" w:fill="auto"/>
            <w:noWrap/>
            <w:vAlign w:val="bottom"/>
            <w:hideMark/>
          </w:tcPr>
          <w:p w:rsidR="002B215F" w:rsidRPr="002B215F" w:rsidRDefault="002B215F" w:rsidP="002B215F">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4°56'20,60"N</w:t>
            </w:r>
          </w:p>
        </w:tc>
        <w:tc>
          <w:tcPr>
            <w:tcW w:w="1360" w:type="dxa"/>
            <w:shd w:val="clear" w:color="auto" w:fill="auto"/>
            <w:noWrap/>
            <w:vAlign w:val="bottom"/>
            <w:hideMark/>
          </w:tcPr>
          <w:p w:rsidR="002B215F" w:rsidRPr="002B215F" w:rsidRDefault="002B215F" w:rsidP="002B215F">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74°0'35,87"N</w:t>
            </w:r>
          </w:p>
        </w:tc>
      </w:tr>
      <w:tr w:rsidR="002B215F" w:rsidRPr="002B215F" w:rsidTr="000A60FA">
        <w:trPr>
          <w:trHeight w:val="300"/>
          <w:jc w:val="center"/>
        </w:trPr>
        <w:tc>
          <w:tcPr>
            <w:tcW w:w="1200" w:type="dxa"/>
            <w:shd w:val="clear" w:color="auto" w:fill="auto"/>
            <w:noWrap/>
            <w:vAlign w:val="bottom"/>
            <w:hideMark/>
          </w:tcPr>
          <w:p w:rsidR="002B215F" w:rsidRPr="002B215F" w:rsidRDefault="002B215F" w:rsidP="002B215F">
            <w:pPr>
              <w:jc w:val="center"/>
              <w:rPr>
                <w:rFonts w:ascii="Calibri" w:hAnsi="Calibri"/>
                <w:b/>
                <w:bCs/>
                <w:color w:val="000000"/>
                <w:sz w:val="22"/>
                <w:szCs w:val="22"/>
                <w:lang w:val="es-CO" w:eastAsia="es-CO"/>
              </w:rPr>
            </w:pPr>
            <w:r w:rsidRPr="002B215F">
              <w:rPr>
                <w:rFonts w:ascii="Calibri" w:hAnsi="Calibri"/>
                <w:b/>
                <w:bCs/>
                <w:color w:val="000000"/>
                <w:sz w:val="22"/>
                <w:szCs w:val="22"/>
                <w:lang w:val="es-CO" w:eastAsia="es-CO"/>
              </w:rPr>
              <w:t>3</w:t>
            </w:r>
          </w:p>
        </w:tc>
        <w:tc>
          <w:tcPr>
            <w:tcW w:w="1420" w:type="dxa"/>
            <w:shd w:val="clear" w:color="auto" w:fill="auto"/>
            <w:noWrap/>
            <w:vAlign w:val="bottom"/>
            <w:hideMark/>
          </w:tcPr>
          <w:p w:rsidR="002B215F" w:rsidRPr="002B215F" w:rsidRDefault="002B215F" w:rsidP="002B215F">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4°56'19,70"N</w:t>
            </w:r>
          </w:p>
        </w:tc>
        <w:tc>
          <w:tcPr>
            <w:tcW w:w="1360" w:type="dxa"/>
            <w:shd w:val="clear" w:color="auto" w:fill="auto"/>
            <w:noWrap/>
            <w:vAlign w:val="bottom"/>
            <w:hideMark/>
          </w:tcPr>
          <w:p w:rsidR="002B215F" w:rsidRPr="002B215F" w:rsidRDefault="002B215F" w:rsidP="002B215F">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74°0'36,10"N</w:t>
            </w:r>
          </w:p>
        </w:tc>
      </w:tr>
      <w:tr w:rsidR="002D3FD7" w:rsidRPr="002B215F" w:rsidTr="000A60FA">
        <w:trPr>
          <w:trHeight w:val="300"/>
          <w:jc w:val="center"/>
        </w:trPr>
        <w:tc>
          <w:tcPr>
            <w:tcW w:w="1200" w:type="dxa"/>
            <w:shd w:val="clear" w:color="auto" w:fill="auto"/>
            <w:noWrap/>
            <w:vAlign w:val="bottom"/>
          </w:tcPr>
          <w:p w:rsidR="002D3FD7" w:rsidRPr="002D3FD7" w:rsidRDefault="002D3FD7" w:rsidP="002D3FD7">
            <w:pPr>
              <w:jc w:val="center"/>
              <w:rPr>
                <w:rFonts w:ascii="Calibri" w:hAnsi="Calibri"/>
                <w:b/>
                <w:bCs/>
                <w:color w:val="000000"/>
                <w:sz w:val="22"/>
                <w:szCs w:val="22"/>
                <w:lang w:val="es-CO" w:eastAsia="es-CO"/>
              </w:rPr>
            </w:pPr>
            <w:r w:rsidRPr="002D3FD7">
              <w:rPr>
                <w:rFonts w:ascii="Calibri" w:hAnsi="Calibri"/>
                <w:b/>
                <w:bCs/>
                <w:color w:val="000000"/>
                <w:sz w:val="22"/>
                <w:szCs w:val="22"/>
                <w:lang w:val="es-CO" w:eastAsia="es-CO"/>
              </w:rPr>
              <w:t>Apique 1</w:t>
            </w:r>
          </w:p>
        </w:tc>
        <w:tc>
          <w:tcPr>
            <w:tcW w:w="1420" w:type="dxa"/>
            <w:shd w:val="clear" w:color="auto" w:fill="auto"/>
            <w:noWrap/>
            <w:vAlign w:val="bottom"/>
          </w:tcPr>
          <w:p w:rsidR="002D3FD7" w:rsidRPr="002D3FD7" w:rsidRDefault="002D3FD7" w:rsidP="002D3FD7">
            <w:pPr>
              <w:jc w:val="center"/>
              <w:rPr>
                <w:rFonts w:ascii="Calibri" w:hAnsi="Calibri"/>
                <w:color w:val="000000"/>
                <w:sz w:val="22"/>
                <w:szCs w:val="22"/>
                <w:lang w:val="es-CO" w:eastAsia="es-CO"/>
              </w:rPr>
            </w:pPr>
            <w:r w:rsidRPr="002D3FD7">
              <w:rPr>
                <w:rFonts w:ascii="Calibri" w:hAnsi="Calibri"/>
                <w:color w:val="000000"/>
                <w:sz w:val="22"/>
                <w:szCs w:val="22"/>
                <w:lang w:val="es-CO" w:eastAsia="es-CO"/>
              </w:rPr>
              <w:t>4°56'19,23"N</w:t>
            </w:r>
          </w:p>
        </w:tc>
        <w:tc>
          <w:tcPr>
            <w:tcW w:w="1360" w:type="dxa"/>
            <w:shd w:val="clear" w:color="auto" w:fill="auto"/>
            <w:noWrap/>
            <w:vAlign w:val="bottom"/>
          </w:tcPr>
          <w:p w:rsidR="002D3FD7" w:rsidRPr="002B215F" w:rsidRDefault="002D3FD7" w:rsidP="002D3FD7">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74°0'3</w:t>
            </w:r>
            <w:r>
              <w:rPr>
                <w:rFonts w:ascii="Calibri" w:hAnsi="Calibri"/>
                <w:color w:val="000000"/>
                <w:sz w:val="22"/>
                <w:szCs w:val="22"/>
                <w:lang w:val="es-CO" w:eastAsia="es-CO"/>
              </w:rPr>
              <w:t>5</w:t>
            </w:r>
            <w:r w:rsidRPr="002B215F">
              <w:rPr>
                <w:rFonts w:ascii="Calibri" w:hAnsi="Calibri"/>
                <w:color w:val="000000"/>
                <w:sz w:val="22"/>
                <w:szCs w:val="22"/>
                <w:lang w:val="es-CO" w:eastAsia="es-CO"/>
              </w:rPr>
              <w:t>,</w:t>
            </w:r>
            <w:r>
              <w:rPr>
                <w:rFonts w:ascii="Calibri" w:hAnsi="Calibri"/>
                <w:color w:val="000000"/>
                <w:sz w:val="22"/>
                <w:szCs w:val="22"/>
                <w:lang w:val="es-CO" w:eastAsia="es-CO"/>
              </w:rPr>
              <w:t>98</w:t>
            </w:r>
            <w:r w:rsidRPr="002B215F">
              <w:rPr>
                <w:rFonts w:ascii="Calibri" w:hAnsi="Calibri"/>
                <w:color w:val="000000"/>
                <w:sz w:val="22"/>
                <w:szCs w:val="22"/>
                <w:lang w:val="es-CO" w:eastAsia="es-CO"/>
              </w:rPr>
              <w:t>"N</w:t>
            </w:r>
          </w:p>
        </w:tc>
      </w:tr>
      <w:tr w:rsidR="002D3FD7" w:rsidRPr="002B215F" w:rsidTr="000A60FA">
        <w:trPr>
          <w:trHeight w:val="300"/>
          <w:jc w:val="center"/>
        </w:trPr>
        <w:tc>
          <w:tcPr>
            <w:tcW w:w="1200" w:type="dxa"/>
            <w:shd w:val="clear" w:color="auto" w:fill="auto"/>
            <w:noWrap/>
            <w:vAlign w:val="bottom"/>
          </w:tcPr>
          <w:p w:rsidR="002D3FD7" w:rsidRPr="002D3FD7" w:rsidRDefault="002D3FD7" w:rsidP="002D3FD7">
            <w:pPr>
              <w:jc w:val="center"/>
              <w:rPr>
                <w:rFonts w:ascii="Calibri" w:hAnsi="Calibri"/>
                <w:b/>
                <w:bCs/>
                <w:color w:val="000000"/>
                <w:sz w:val="22"/>
                <w:szCs w:val="22"/>
                <w:lang w:val="es-CO" w:eastAsia="es-CO"/>
              </w:rPr>
            </w:pPr>
            <w:r w:rsidRPr="002D3FD7">
              <w:rPr>
                <w:rFonts w:ascii="Calibri" w:hAnsi="Calibri"/>
                <w:b/>
                <w:bCs/>
                <w:color w:val="000000"/>
                <w:sz w:val="22"/>
                <w:szCs w:val="22"/>
                <w:lang w:val="es-CO" w:eastAsia="es-CO"/>
              </w:rPr>
              <w:t>Apique 2</w:t>
            </w:r>
          </w:p>
        </w:tc>
        <w:tc>
          <w:tcPr>
            <w:tcW w:w="1420" w:type="dxa"/>
            <w:shd w:val="clear" w:color="auto" w:fill="auto"/>
            <w:noWrap/>
            <w:vAlign w:val="bottom"/>
          </w:tcPr>
          <w:p w:rsidR="002D3FD7" w:rsidRPr="002D3FD7" w:rsidRDefault="002D3FD7" w:rsidP="002D3FD7">
            <w:pPr>
              <w:jc w:val="center"/>
              <w:rPr>
                <w:rFonts w:ascii="Calibri" w:hAnsi="Calibri"/>
                <w:color w:val="000000"/>
                <w:sz w:val="22"/>
                <w:szCs w:val="22"/>
                <w:lang w:val="es-CO" w:eastAsia="es-CO"/>
              </w:rPr>
            </w:pPr>
            <w:r w:rsidRPr="002D3FD7">
              <w:rPr>
                <w:rFonts w:ascii="Calibri" w:hAnsi="Calibri"/>
                <w:color w:val="000000"/>
                <w:sz w:val="22"/>
                <w:szCs w:val="22"/>
                <w:lang w:val="es-CO" w:eastAsia="es-CO"/>
              </w:rPr>
              <w:t>4°56'19,54"N</w:t>
            </w:r>
          </w:p>
        </w:tc>
        <w:tc>
          <w:tcPr>
            <w:tcW w:w="1360" w:type="dxa"/>
            <w:shd w:val="clear" w:color="auto" w:fill="auto"/>
            <w:noWrap/>
            <w:vAlign w:val="bottom"/>
          </w:tcPr>
          <w:p w:rsidR="002D3FD7" w:rsidRPr="002B215F" w:rsidRDefault="002D3FD7" w:rsidP="002D3FD7">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74°0'36,</w:t>
            </w:r>
            <w:r>
              <w:rPr>
                <w:rFonts w:ascii="Calibri" w:hAnsi="Calibri"/>
                <w:color w:val="000000"/>
                <w:sz w:val="22"/>
                <w:szCs w:val="22"/>
                <w:lang w:val="es-CO" w:eastAsia="es-CO"/>
              </w:rPr>
              <w:t>75</w:t>
            </w:r>
            <w:r w:rsidRPr="002B215F">
              <w:rPr>
                <w:rFonts w:ascii="Calibri" w:hAnsi="Calibri"/>
                <w:color w:val="000000"/>
                <w:sz w:val="22"/>
                <w:szCs w:val="22"/>
                <w:lang w:val="es-CO" w:eastAsia="es-CO"/>
              </w:rPr>
              <w:t>"N</w:t>
            </w:r>
          </w:p>
        </w:tc>
      </w:tr>
      <w:tr w:rsidR="002D3FD7" w:rsidRPr="002B215F" w:rsidTr="000A60FA">
        <w:trPr>
          <w:trHeight w:val="300"/>
          <w:jc w:val="center"/>
        </w:trPr>
        <w:tc>
          <w:tcPr>
            <w:tcW w:w="1200" w:type="dxa"/>
            <w:shd w:val="clear" w:color="auto" w:fill="auto"/>
            <w:noWrap/>
            <w:vAlign w:val="bottom"/>
          </w:tcPr>
          <w:p w:rsidR="002D3FD7" w:rsidRPr="002D3FD7" w:rsidRDefault="002D3FD7" w:rsidP="002D3FD7">
            <w:pPr>
              <w:jc w:val="center"/>
              <w:rPr>
                <w:rFonts w:ascii="Calibri" w:hAnsi="Calibri"/>
                <w:b/>
                <w:bCs/>
                <w:color w:val="000000"/>
                <w:sz w:val="22"/>
                <w:szCs w:val="22"/>
                <w:lang w:val="es-CO" w:eastAsia="es-CO"/>
              </w:rPr>
            </w:pPr>
            <w:r w:rsidRPr="002D3FD7">
              <w:rPr>
                <w:rFonts w:ascii="Calibri" w:hAnsi="Calibri"/>
                <w:b/>
                <w:bCs/>
                <w:color w:val="000000"/>
                <w:sz w:val="22"/>
                <w:szCs w:val="22"/>
                <w:lang w:val="es-CO" w:eastAsia="es-CO"/>
              </w:rPr>
              <w:lastRenderedPageBreak/>
              <w:t>Apique 3</w:t>
            </w:r>
          </w:p>
        </w:tc>
        <w:tc>
          <w:tcPr>
            <w:tcW w:w="1420" w:type="dxa"/>
            <w:shd w:val="clear" w:color="auto" w:fill="auto"/>
            <w:noWrap/>
            <w:vAlign w:val="bottom"/>
          </w:tcPr>
          <w:p w:rsidR="002D3FD7" w:rsidRPr="002D3FD7" w:rsidRDefault="002D3FD7" w:rsidP="002D3FD7">
            <w:pPr>
              <w:jc w:val="center"/>
              <w:rPr>
                <w:rFonts w:ascii="Calibri" w:hAnsi="Calibri"/>
                <w:color w:val="000000"/>
                <w:sz w:val="22"/>
                <w:szCs w:val="22"/>
                <w:lang w:val="es-CO" w:eastAsia="es-CO"/>
              </w:rPr>
            </w:pPr>
            <w:r w:rsidRPr="002D3FD7">
              <w:rPr>
                <w:rFonts w:ascii="Calibri" w:hAnsi="Calibri"/>
                <w:color w:val="000000"/>
                <w:sz w:val="22"/>
                <w:szCs w:val="22"/>
                <w:lang w:val="es-CO" w:eastAsia="es-CO"/>
              </w:rPr>
              <w:t>4°56'19,93"N</w:t>
            </w:r>
          </w:p>
        </w:tc>
        <w:tc>
          <w:tcPr>
            <w:tcW w:w="1360" w:type="dxa"/>
            <w:shd w:val="clear" w:color="auto" w:fill="auto"/>
            <w:noWrap/>
            <w:vAlign w:val="bottom"/>
          </w:tcPr>
          <w:p w:rsidR="002D3FD7" w:rsidRPr="002B215F" w:rsidRDefault="002D3FD7" w:rsidP="002D3FD7">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74°0'36,</w:t>
            </w:r>
            <w:r>
              <w:rPr>
                <w:rFonts w:ascii="Calibri" w:hAnsi="Calibri"/>
                <w:color w:val="000000"/>
                <w:sz w:val="22"/>
                <w:szCs w:val="22"/>
                <w:lang w:val="es-CO" w:eastAsia="es-CO"/>
              </w:rPr>
              <w:t>66</w:t>
            </w:r>
            <w:r w:rsidRPr="002B215F">
              <w:rPr>
                <w:rFonts w:ascii="Calibri" w:hAnsi="Calibri"/>
                <w:color w:val="000000"/>
                <w:sz w:val="22"/>
                <w:szCs w:val="22"/>
                <w:lang w:val="es-CO" w:eastAsia="es-CO"/>
              </w:rPr>
              <w:t>0"N</w:t>
            </w:r>
          </w:p>
        </w:tc>
      </w:tr>
      <w:tr w:rsidR="002D3FD7" w:rsidRPr="002B215F" w:rsidTr="000A60FA">
        <w:trPr>
          <w:trHeight w:val="300"/>
          <w:jc w:val="center"/>
        </w:trPr>
        <w:tc>
          <w:tcPr>
            <w:tcW w:w="1200" w:type="dxa"/>
            <w:shd w:val="clear" w:color="auto" w:fill="auto"/>
            <w:noWrap/>
            <w:vAlign w:val="bottom"/>
          </w:tcPr>
          <w:p w:rsidR="002D3FD7" w:rsidRPr="002D3FD7" w:rsidRDefault="002D3FD7" w:rsidP="002D3FD7">
            <w:pPr>
              <w:jc w:val="center"/>
              <w:rPr>
                <w:rFonts w:ascii="Calibri" w:hAnsi="Calibri"/>
                <w:b/>
                <w:bCs/>
                <w:color w:val="000000"/>
                <w:sz w:val="22"/>
                <w:szCs w:val="22"/>
                <w:lang w:val="es-CO" w:eastAsia="es-CO"/>
              </w:rPr>
            </w:pPr>
            <w:r w:rsidRPr="002D3FD7">
              <w:rPr>
                <w:rFonts w:ascii="Calibri" w:hAnsi="Calibri"/>
                <w:b/>
                <w:bCs/>
                <w:color w:val="000000"/>
                <w:sz w:val="22"/>
                <w:szCs w:val="22"/>
                <w:lang w:val="es-CO" w:eastAsia="es-CO"/>
              </w:rPr>
              <w:t>Apique 4</w:t>
            </w:r>
          </w:p>
        </w:tc>
        <w:tc>
          <w:tcPr>
            <w:tcW w:w="1420" w:type="dxa"/>
            <w:shd w:val="clear" w:color="auto" w:fill="auto"/>
            <w:noWrap/>
            <w:vAlign w:val="bottom"/>
          </w:tcPr>
          <w:p w:rsidR="002D3FD7" w:rsidRPr="002D3FD7" w:rsidRDefault="002D3FD7" w:rsidP="002D3FD7">
            <w:pPr>
              <w:jc w:val="center"/>
              <w:rPr>
                <w:rFonts w:ascii="Calibri" w:hAnsi="Calibri"/>
                <w:color w:val="000000"/>
                <w:sz w:val="22"/>
                <w:szCs w:val="22"/>
                <w:lang w:val="es-CO" w:eastAsia="es-CO"/>
              </w:rPr>
            </w:pPr>
            <w:r w:rsidRPr="002D3FD7">
              <w:rPr>
                <w:rFonts w:ascii="Calibri" w:hAnsi="Calibri"/>
                <w:color w:val="000000"/>
                <w:sz w:val="22"/>
                <w:szCs w:val="22"/>
                <w:lang w:val="es-CO" w:eastAsia="es-CO"/>
              </w:rPr>
              <w:t>4°56'19,52"N</w:t>
            </w:r>
          </w:p>
        </w:tc>
        <w:tc>
          <w:tcPr>
            <w:tcW w:w="1360" w:type="dxa"/>
            <w:shd w:val="clear" w:color="auto" w:fill="auto"/>
            <w:noWrap/>
            <w:vAlign w:val="bottom"/>
          </w:tcPr>
          <w:p w:rsidR="002D3FD7" w:rsidRPr="002B215F" w:rsidRDefault="002D3FD7" w:rsidP="002D3FD7">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74°0'36,</w:t>
            </w:r>
            <w:r>
              <w:rPr>
                <w:rFonts w:ascii="Calibri" w:hAnsi="Calibri"/>
                <w:color w:val="000000"/>
                <w:sz w:val="22"/>
                <w:szCs w:val="22"/>
                <w:lang w:val="es-CO" w:eastAsia="es-CO"/>
              </w:rPr>
              <w:t>25</w:t>
            </w:r>
            <w:r w:rsidRPr="002B215F">
              <w:rPr>
                <w:rFonts w:ascii="Calibri" w:hAnsi="Calibri"/>
                <w:color w:val="000000"/>
                <w:sz w:val="22"/>
                <w:szCs w:val="22"/>
                <w:lang w:val="es-CO" w:eastAsia="es-CO"/>
              </w:rPr>
              <w:t>"N</w:t>
            </w:r>
          </w:p>
        </w:tc>
      </w:tr>
      <w:tr w:rsidR="002D3FD7" w:rsidRPr="002B215F" w:rsidTr="000A60FA">
        <w:trPr>
          <w:trHeight w:val="300"/>
          <w:jc w:val="center"/>
        </w:trPr>
        <w:tc>
          <w:tcPr>
            <w:tcW w:w="1200" w:type="dxa"/>
            <w:shd w:val="clear" w:color="auto" w:fill="auto"/>
            <w:noWrap/>
            <w:vAlign w:val="bottom"/>
          </w:tcPr>
          <w:p w:rsidR="002D3FD7" w:rsidRPr="002B215F" w:rsidRDefault="002D3FD7" w:rsidP="002D3FD7">
            <w:pPr>
              <w:jc w:val="center"/>
              <w:rPr>
                <w:rFonts w:ascii="Calibri" w:hAnsi="Calibri"/>
                <w:b/>
                <w:bCs/>
                <w:color w:val="000000"/>
                <w:sz w:val="22"/>
                <w:szCs w:val="22"/>
                <w:lang w:val="es-CO" w:eastAsia="es-CO"/>
              </w:rPr>
            </w:pPr>
            <w:r>
              <w:rPr>
                <w:rFonts w:ascii="Calibri" w:hAnsi="Calibri"/>
                <w:b/>
                <w:bCs/>
                <w:color w:val="000000"/>
                <w:sz w:val="22"/>
                <w:szCs w:val="22"/>
                <w:lang w:val="es-CO" w:eastAsia="es-CO"/>
              </w:rPr>
              <w:t>Apique 5</w:t>
            </w:r>
          </w:p>
        </w:tc>
        <w:tc>
          <w:tcPr>
            <w:tcW w:w="1420" w:type="dxa"/>
            <w:shd w:val="clear" w:color="auto" w:fill="auto"/>
            <w:noWrap/>
            <w:vAlign w:val="bottom"/>
          </w:tcPr>
          <w:p w:rsidR="002D3FD7" w:rsidRPr="002B215F" w:rsidRDefault="002D3FD7" w:rsidP="002D3FD7">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4°56'19,</w:t>
            </w:r>
            <w:r>
              <w:rPr>
                <w:rFonts w:ascii="Calibri" w:hAnsi="Calibri"/>
                <w:color w:val="000000"/>
                <w:sz w:val="22"/>
                <w:szCs w:val="22"/>
                <w:lang w:val="es-CO" w:eastAsia="es-CO"/>
              </w:rPr>
              <w:t>69</w:t>
            </w:r>
            <w:r w:rsidRPr="002B215F">
              <w:rPr>
                <w:rFonts w:ascii="Calibri" w:hAnsi="Calibri"/>
                <w:color w:val="000000"/>
                <w:sz w:val="22"/>
                <w:szCs w:val="22"/>
                <w:lang w:val="es-CO" w:eastAsia="es-CO"/>
              </w:rPr>
              <w:t>"N</w:t>
            </w:r>
          </w:p>
        </w:tc>
        <w:tc>
          <w:tcPr>
            <w:tcW w:w="1360" w:type="dxa"/>
            <w:shd w:val="clear" w:color="auto" w:fill="auto"/>
            <w:noWrap/>
            <w:vAlign w:val="bottom"/>
          </w:tcPr>
          <w:p w:rsidR="002D3FD7" w:rsidRPr="002B215F" w:rsidRDefault="002D3FD7" w:rsidP="002D3FD7">
            <w:pPr>
              <w:jc w:val="center"/>
              <w:rPr>
                <w:rFonts w:ascii="Calibri" w:hAnsi="Calibri"/>
                <w:color w:val="000000"/>
                <w:sz w:val="22"/>
                <w:szCs w:val="22"/>
                <w:lang w:val="es-CO" w:eastAsia="es-CO"/>
              </w:rPr>
            </w:pPr>
            <w:r w:rsidRPr="002B215F">
              <w:rPr>
                <w:rFonts w:ascii="Calibri" w:hAnsi="Calibri"/>
                <w:color w:val="000000"/>
                <w:sz w:val="22"/>
                <w:szCs w:val="22"/>
                <w:lang w:val="es-CO" w:eastAsia="es-CO"/>
              </w:rPr>
              <w:t>74°0'3</w:t>
            </w:r>
            <w:r>
              <w:rPr>
                <w:rFonts w:ascii="Calibri" w:hAnsi="Calibri"/>
                <w:color w:val="000000"/>
                <w:sz w:val="22"/>
                <w:szCs w:val="22"/>
                <w:lang w:val="es-CO" w:eastAsia="es-CO"/>
              </w:rPr>
              <w:t>5</w:t>
            </w:r>
            <w:r w:rsidRPr="002B215F">
              <w:rPr>
                <w:rFonts w:ascii="Calibri" w:hAnsi="Calibri"/>
                <w:color w:val="000000"/>
                <w:sz w:val="22"/>
                <w:szCs w:val="22"/>
                <w:lang w:val="es-CO" w:eastAsia="es-CO"/>
              </w:rPr>
              <w:t>,</w:t>
            </w:r>
            <w:r>
              <w:rPr>
                <w:rFonts w:ascii="Calibri" w:hAnsi="Calibri"/>
                <w:color w:val="000000"/>
                <w:sz w:val="22"/>
                <w:szCs w:val="22"/>
                <w:lang w:val="es-CO" w:eastAsia="es-CO"/>
              </w:rPr>
              <w:t>83</w:t>
            </w:r>
            <w:r w:rsidRPr="002B215F">
              <w:rPr>
                <w:rFonts w:ascii="Calibri" w:hAnsi="Calibri"/>
                <w:color w:val="000000"/>
                <w:sz w:val="22"/>
                <w:szCs w:val="22"/>
                <w:lang w:val="es-CO" w:eastAsia="es-CO"/>
              </w:rPr>
              <w:t>"N</w:t>
            </w:r>
          </w:p>
        </w:tc>
      </w:tr>
    </w:tbl>
    <w:p w:rsidR="005D7B14" w:rsidRPr="005D7B14" w:rsidRDefault="005D7B14" w:rsidP="005D7B14">
      <w:pPr>
        <w:jc w:val="center"/>
      </w:pPr>
    </w:p>
    <w:p w:rsidR="003E0018" w:rsidRPr="00F40C1E" w:rsidRDefault="003E0018" w:rsidP="003E0018">
      <w:pPr>
        <w:pStyle w:val="Descripcin"/>
        <w:keepNext/>
      </w:pPr>
      <w:bookmarkStart w:id="15" w:name="_Ref368986816"/>
      <w:bookmarkStart w:id="16" w:name="_Ref440548950"/>
      <w:bookmarkStart w:id="17" w:name="_Toc392527447"/>
      <w:bookmarkStart w:id="18" w:name="_Toc422837992"/>
      <w:bookmarkStart w:id="19" w:name="_Toc449516752"/>
      <w:r w:rsidRPr="00F40C1E">
        <w:t xml:space="preserve">Tabla </w:t>
      </w:r>
      <w:fldSimple w:instr=" SEQ Tabla \* ARABIC ">
        <w:r w:rsidR="006D3DBB">
          <w:rPr>
            <w:noProof/>
          </w:rPr>
          <w:t>1</w:t>
        </w:r>
      </w:fldSimple>
      <w:bookmarkEnd w:id="15"/>
      <w:bookmarkEnd w:id="16"/>
      <w:r w:rsidRPr="00F40C1E">
        <w:t>. Exploración realizada</w:t>
      </w:r>
      <w:bookmarkEnd w:id="17"/>
      <w:bookmarkEnd w:id="18"/>
      <w:bookmarkEnd w:id="19"/>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20"/>
        <w:gridCol w:w="1720"/>
        <w:gridCol w:w="2242"/>
      </w:tblGrid>
      <w:tr w:rsidR="003E0018" w:rsidRPr="00F40C1E" w:rsidTr="002D3FD7">
        <w:trPr>
          <w:trHeight w:val="510"/>
          <w:tblHeader/>
          <w:jc w:val="center"/>
        </w:trPr>
        <w:tc>
          <w:tcPr>
            <w:tcW w:w="1420" w:type="dxa"/>
            <w:shd w:val="clear" w:color="000000" w:fill="D9D9D9"/>
            <w:noWrap/>
            <w:vAlign w:val="center"/>
            <w:hideMark/>
          </w:tcPr>
          <w:p w:rsidR="003E0018" w:rsidRPr="00F40C1E" w:rsidRDefault="003E0018" w:rsidP="00E517B9">
            <w:pPr>
              <w:jc w:val="center"/>
              <w:rPr>
                <w:rFonts w:ascii="Arial" w:hAnsi="Arial" w:cs="Arial"/>
                <w:b/>
                <w:bCs/>
                <w:sz w:val="20"/>
                <w:szCs w:val="20"/>
              </w:rPr>
            </w:pPr>
            <w:r w:rsidRPr="00F40C1E">
              <w:rPr>
                <w:rFonts w:ascii="Arial" w:hAnsi="Arial" w:cs="Arial"/>
                <w:b/>
                <w:bCs/>
                <w:sz w:val="20"/>
                <w:szCs w:val="20"/>
              </w:rPr>
              <w:t>Descripción</w:t>
            </w:r>
          </w:p>
        </w:tc>
        <w:tc>
          <w:tcPr>
            <w:tcW w:w="1720" w:type="dxa"/>
            <w:shd w:val="clear" w:color="000000" w:fill="D9D9D9"/>
            <w:noWrap/>
            <w:vAlign w:val="center"/>
            <w:hideMark/>
          </w:tcPr>
          <w:p w:rsidR="003E0018" w:rsidRPr="00F40C1E" w:rsidRDefault="003E0018" w:rsidP="00E517B9">
            <w:pPr>
              <w:jc w:val="center"/>
              <w:rPr>
                <w:rFonts w:ascii="Arial" w:hAnsi="Arial" w:cs="Arial"/>
                <w:b/>
                <w:bCs/>
                <w:sz w:val="20"/>
                <w:szCs w:val="20"/>
              </w:rPr>
            </w:pPr>
            <w:r w:rsidRPr="00F40C1E">
              <w:rPr>
                <w:rFonts w:ascii="Arial" w:hAnsi="Arial" w:cs="Arial"/>
                <w:b/>
                <w:bCs/>
                <w:sz w:val="20"/>
                <w:szCs w:val="20"/>
              </w:rPr>
              <w:t>Profundidad (m)</w:t>
            </w:r>
          </w:p>
        </w:tc>
        <w:tc>
          <w:tcPr>
            <w:tcW w:w="2242" w:type="dxa"/>
            <w:shd w:val="clear" w:color="000000" w:fill="D9D9D9"/>
            <w:vAlign w:val="center"/>
            <w:hideMark/>
          </w:tcPr>
          <w:p w:rsidR="003E0018" w:rsidRPr="00F40C1E" w:rsidRDefault="003E0018" w:rsidP="00E517B9">
            <w:pPr>
              <w:jc w:val="center"/>
              <w:rPr>
                <w:rFonts w:ascii="Arial" w:hAnsi="Arial" w:cs="Arial"/>
                <w:b/>
                <w:bCs/>
                <w:sz w:val="20"/>
                <w:szCs w:val="20"/>
              </w:rPr>
            </w:pPr>
            <w:r w:rsidRPr="00F40C1E">
              <w:rPr>
                <w:rFonts w:ascii="Arial" w:hAnsi="Arial" w:cs="Arial"/>
                <w:b/>
                <w:bCs/>
                <w:sz w:val="20"/>
                <w:szCs w:val="20"/>
              </w:rPr>
              <w:t>Ensayo de campo</w:t>
            </w:r>
          </w:p>
        </w:tc>
      </w:tr>
      <w:tr w:rsidR="003E0018" w:rsidRPr="00F40C1E" w:rsidTr="002D3FD7">
        <w:trPr>
          <w:trHeight w:val="320"/>
          <w:jc w:val="center"/>
        </w:trPr>
        <w:tc>
          <w:tcPr>
            <w:tcW w:w="1420" w:type="dxa"/>
            <w:shd w:val="clear" w:color="auto" w:fill="auto"/>
            <w:noWrap/>
            <w:vAlign w:val="center"/>
            <w:hideMark/>
          </w:tcPr>
          <w:p w:rsidR="003E0018" w:rsidRPr="005D7B14" w:rsidRDefault="003E0018" w:rsidP="00E517B9">
            <w:pPr>
              <w:jc w:val="center"/>
              <w:rPr>
                <w:rFonts w:ascii="Arial" w:hAnsi="Arial" w:cs="Arial"/>
                <w:sz w:val="20"/>
                <w:szCs w:val="20"/>
              </w:rPr>
            </w:pPr>
            <w:r w:rsidRPr="005D7B14">
              <w:rPr>
                <w:rFonts w:ascii="Arial" w:hAnsi="Arial" w:cs="Arial"/>
                <w:sz w:val="20"/>
                <w:szCs w:val="20"/>
              </w:rPr>
              <w:t>Sondeo 1</w:t>
            </w:r>
          </w:p>
        </w:tc>
        <w:tc>
          <w:tcPr>
            <w:tcW w:w="1720" w:type="dxa"/>
            <w:shd w:val="clear" w:color="auto" w:fill="auto"/>
            <w:noWrap/>
            <w:vAlign w:val="center"/>
            <w:hideMark/>
          </w:tcPr>
          <w:p w:rsidR="003E0018" w:rsidRPr="005D7B14" w:rsidRDefault="002B215F" w:rsidP="00E517B9">
            <w:pPr>
              <w:jc w:val="center"/>
              <w:rPr>
                <w:rFonts w:ascii="Arial" w:hAnsi="Arial" w:cs="Arial"/>
                <w:sz w:val="20"/>
                <w:szCs w:val="20"/>
              </w:rPr>
            </w:pPr>
            <w:r>
              <w:rPr>
                <w:rFonts w:ascii="Arial" w:hAnsi="Arial" w:cs="Arial"/>
                <w:sz w:val="20"/>
                <w:szCs w:val="20"/>
              </w:rPr>
              <w:t>15</w:t>
            </w:r>
          </w:p>
        </w:tc>
        <w:tc>
          <w:tcPr>
            <w:tcW w:w="2242" w:type="dxa"/>
            <w:shd w:val="clear" w:color="auto" w:fill="auto"/>
            <w:noWrap/>
            <w:vAlign w:val="center"/>
            <w:hideMark/>
          </w:tcPr>
          <w:p w:rsidR="003E0018" w:rsidRPr="005D7B14" w:rsidRDefault="003E0018" w:rsidP="00E517B9">
            <w:pPr>
              <w:jc w:val="center"/>
              <w:rPr>
                <w:rFonts w:ascii="Arial" w:hAnsi="Arial" w:cs="Arial"/>
                <w:sz w:val="20"/>
                <w:szCs w:val="20"/>
              </w:rPr>
            </w:pPr>
            <w:r w:rsidRPr="005D7B14">
              <w:rPr>
                <w:rFonts w:ascii="Arial" w:hAnsi="Arial" w:cs="Arial"/>
                <w:sz w:val="20"/>
                <w:szCs w:val="20"/>
              </w:rPr>
              <w:t>SPT</w:t>
            </w:r>
          </w:p>
        </w:tc>
      </w:tr>
      <w:tr w:rsidR="003E0018" w:rsidRPr="00F40C1E" w:rsidTr="002D3FD7">
        <w:trPr>
          <w:trHeight w:val="255"/>
          <w:jc w:val="center"/>
        </w:trPr>
        <w:tc>
          <w:tcPr>
            <w:tcW w:w="1420" w:type="dxa"/>
            <w:shd w:val="clear" w:color="auto" w:fill="auto"/>
            <w:noWrap/>
            <w:vAlign w:val="center"/>
            <w:hideMark/>
          </w:tcPr>
          <w:p w:rsidR="003E0018" w:rsidRPr="002D3FD7" w:rsidRDefault="003E0018" w:rsidP="00E517B9">
            <w:pPr>
              <w:jc w:val="center"/>
              <w:rPr>
                <w:rFonts w:ascii="Arial" w:hAnsi="Arial" w:cs="Arial"/>
                <w:sz w:val="20"/>
                <w:szCs w:val="20"/>
              </w:rPr>
            </w:pPr>
            <w:r w:rsidRPr="002D3FD7">
              <w:rPr>
                <w:rFonts w:ascii="Arial" w:hAnsi="Arial" w:cs="Arial"/>
                <w:sz w:val="20"/>
                <w:szCs w:val="20"/>
              </w:rPr>
              <w:t>Sondeo 2</w:t>
            </w:r>
          </w:p>
        </w:tc>
        <w:tc>
          <w:tcPr>
            <w:tcW w:w="1720" w:type="dxa"/>
            <w:shd w:val="clear" w:color="auto" w:fill="auto"/>
            <w:noWrap/>
            <w:vAlign w:val="center"/>
            <w:hideMark/>
          </w:tcPr>
          <w:p w:rsidR="003E0018" w:rsidRPr="002D3FD7" w:rsidRDefault="00F02751" w:rsidP="00E517B9">
            <w:pPr>
              <w:jc w:val="center"/>
              <w:rPr>
                <w:rFonts w:ascii="Arial" w:hAnsi="Arial" w:cs="Arial"/>
                <w:sz w:val="20"/>
                <w:szCs w:val="20"/>
              </w:rPr>
            </w:pPr>
            <w:r w:rsidRPr="002D3FD7">
              <w:rPr>
                <w:rFonts w:ascii="Arial" w:hAnsi="Arial" w:cs="Arial"/>
                <w:sz w:val="20"/>
                <w:szCs w:val="20"/>
              </w:rPr>
              <w:t>10</w:t>
            </w:r>
          </w:p>
        </w:tc>
        <w:tc>
          <w:tcPr>
            <w:tcW w:w="2242" w:type="dxa"/>
            <w:shd w:val="clear" w:color="auto" w:fill="auto"/>
            <w:noWrap/>
            <w:vAlign w:val="center"/>
            <w:hideMark/>
          </w:tcPr>
          <w:p w:rsidR="003E0018" w:rsidRPr="002D3FD7" w:rsidRDefault="003E0018" w:rsidP="00E517B9">
            <w:pPr>
              <w:jc w:val="center"/>
              <w:rPr>
                <w:rFonts w:ascii="Arial" w:hAnsi="Arial" w:cs="Arial"/>
                <w:sz w:val="20"/>
                <w:szCs w:val="20"/>
              </w:rPr>
            </w:pPr>
            <w:r w:rsidRPr="002D3FD7">
              <w:rPr>
                <w:rFonts w:ascii="Arial" w:hAnsi="Arial" w:cs="Arial"/>
                <w:sz w:val="20"/>
                <w:szCs w:val="20"/>
              </w:rPr>
              <w:t>SPT</w:t>
            </w:r>
          </w:p>
        </w:tc>
      </w:tr>
      <w:tr w:rsidR="003E0018" w:rsidRPr="00F40C1E" w:rsidTr="002D3FD7">
        <w:trPr>
          <w:trHeight w:val="255"/>
          <w:jc w:val="center"/>
        </w:trPr>
        <w:tc>
          <w:tcPr>
            <w:tcW w:w="1420" w:type="dxa"/>
            <w:shd w:val="clear" w:color="auto" w:fill="auto"/>
            <w:noWrap/>
            <w:vAlign w:val="center"/>
            <w:hideMark/>
          </w:tcPr>
          <w:p w:rsidR="003E0018" w:rsidRPr="002D3FD7" w:rsidRDefault="003E0018" w:rsidP="00E517B9">
            <w:pPr>
              <w:jc w:val="center"/>
              <w:rPr>
                <w:rFonts w:ascii="Arial" w:hAnsi="Arial" w:cs="Arial"/>
                <w:sz w:val="20"/>
                <w:szCs w:val="20"/>
              </w:rPr>
            </w:pPr>
            <w:r w:rsidRPr="002D3FD7">
              <w:rPr>
                <w:rFonts w:ascii="Arial" w:hAnsi="Arial" w:cs="Arial"/>
                <w:sz w:val="20"/>
                <w:szCs w:val="20"/>
              </w:rPr>
              <w:t>Sondeo 3</w:t>
            </w:r>
          </w:p>
        </w:tc>
        <w:tc>
          <w:tcPr>
            <w:tcW w:w="1720" w:type="dxa"/>
            <w:shd w:val="clear" w:color="auto" w:fill="auto"/>
            <w:noWrap/>
            <w:vAlign w:val="center"/>
            <w:hideMark/>
          </w:tcPr>
          <w:p w:rsidR="003E0018" w:rsidRPr="002D3FD7" w:rsidRDefault="007D0585" w:rsidP="00E517B9">
            <w:pPr>
              <w:jc w:val="center"/>
              <w:rPr>
                <w:rFonts w:ascii="Arial" w:hAnsi="Arial" w:cs="Arial"/>
                <w:sz w:val="20"/>
                <w:szCs w:val="20"/>
              </w:rPr>
            </w:pPr>
            <w:r w:rsidRPr="002D3FD7">
              <w:rPr>
                <w:rFonts w:ascii="Arial" w:hAnsi="Arial" w:cs="Arial"/>
                <w:sz w:val="20"/>
                <w:szCs w:val="20"/>
              </w:rPr>
              <w:t>10</w:t>
            </w:r>
          </w:p>
        </w:tc>
        <w:tc>
          <w:tcPr>
            <w:tcW w:w="2242" w:type="dxa"/>
            <w:shd w:val="clear" w:color="auto" w:fill="auto"/>
            <w:noWrap/>
            <w:vAlign w:val="center"/>
            <w:hideMark/>
          </w:tcPr>
          <w:p w:rsidR="003E0018" w:rsidRPr="002D3FD7" w:rsidRDefault="003E0018" w:rsidP="00E517B9">
            <w:pPr>
              <w:jc w:val="center"/>
              <w:rPr>
                <w:rFonts w:ascii="Arial" w:hAnsi="Arial" w:cs="Arial"/>
                <w:sz w:val="20"/>
                <w:szCs w:val="20"/>
              </w:rPr>
            </w:pPr>
            <w:r w:rsidRPr="002D3FD7">
              <w:rPr>
                <w:rFonts w:ascii="Arial" w:hAnsi="Arial" w:cs="Arial"/>
                <w:sz w:val="20"/>
                <w:szCs w:val="20"/>
              </w:rPr>
              <w:t>SPT</w:t>
            </w:r>
          </w:p>
        </w:tc>
      </w:tr>
      <w:tr w:rsidR="000A60FA" w:rsidRPr="00F40C1E" w:rsidTr="002D3FD7">
        <w:trPr>
          <w:trHeight w:val="255"/>
          <w:jc w:val="center"/>
        </w:trPr>
        <w:tc>
          <w:tcPr>
            <w:tcW w:w="1420" w:type="dxa"/>
            <w:shd w:val="clear" w:color="auto" w:fill="auto"/>
            <w:noWrap/>
          </w:tcPr>
          <w:p w:rsidR="000A60FA" w:rsidRPr="002D3FD7" w:rsidRDefault="000A60FA" w:rsidP="000A60FA">
            <w:pPr>
              <w:jc w:val="center"/>
              <w:rPr>
                <w:rFonts w:ascii="Arial" w:hAnsi="Arial" w:cs="Arial"/>
                <w:sz w:val="20"/>
                <w:szCs w:val="20"/>
              </w:rPr>
            </w:pPr>
            <w:r w:rsidRPr="002D3FD7">
              <w:rPr>
                <w:rFonts w:ascii="Arial" w:hAnsi="Arial" w:cs="Arial"/>
                <w:sz w:val="20"/>
                <w:szCs w:val="20"/>
              </w:rPr>
              <w:t>Apique 1</w:t>
            </w:r>
          </w:p>
        </w:tc>
        <w:tc>
          <w:tcPr>
            <w:tcW w:w="1720" w:type="dxa"/>
            <w:shd w:val="clear" w:color="auto" w:fill="auto"/>
            <w:noWrap/>
            <w:vAlign w:val="center"/>
          </w:tcPr>
          <w:p w:rsidR="000A60FA" w:rsidRPr="002D3FD7" w:rsidRDefault="002D3FD7" w:rsidP="000A60FA">
            <w:pPr>
              <w:jc w:val="center"/>
              <w:rPr>
                <w:rFonts w:ascii="Arial" w:hAnsi="Arial" w:cs="Arial"/>
                <w:sz w:val="20"/>
                <w:szCs w:val="20"/>
              </w:rPr>
            </w:pPr>
            <w:r w:rsidRPr="002D3FD7">
              <w:rPr>
                <w:rFonts w:ascii="Arial" w:hAnsi="Arial" w:cs="Arial"/>
                <w:sz w:val="20"/>
                <w:szCs w:val="20"/>
              </w:rPr>
              <w:t>0.80</w:t>
            </w:r>
          </w:p>
        </w:tc>
        <w:tc>
          <w:tcPr>
            <w:tcW w:w="2242" w:type="dxa"/>
            <w:shd w:val="clear" w:color="auto" w:fill="auto"/>
            <w:noWrap/>
            <w:vAlign w:val="center"/>
          </w:tcPr>
          <w:p w:rsidR="000A60FA" w:rsidRPr="002D3FD7" w:rsidRDefault="002D3FD7" w:rsidP="000A60FA">
            <w:pPr>
              <w:jc w:val="center"/>
              <w:rPr>
                <w:rFonts w:ascii="Arial" w:hAnsi="Arial" w:cs="Arial"/>
                <w:sz w:val="20"/>
                <w:szCs w:val="20"/>
              </w:rPr>
            </w:pPr>
            <w:r w:rsidRPr="002D3FD7">
              <w:rPr>
                <w:rFonts w:ascii="Arial" w:hAnsi="Arial" w:cs="Arial"/>
                <w:sz w:val="20"/>
                <w:szCs w:val="20"/>
              </w:rPr>
              <w:t>Toma muestra CBR</w:t>
            </w:r>
          </w:p>
        </w:tc>
      </w:tr>
      <w:tr w:rsidR="002D3FD7" w:rsidRPr="00F40C1E" w:rsidTr="002D3FD7">
        <w:trPr>
          <w:trHeight w:val="255"/>
          <w:jc w:val="center"/>
        </w:trPr>
        <w:tc>
          <w:tcPr>
            <w:tcW w:w="1420" w:type="dxa"/>
            <w:shd w:val="clear" w:color="auto" w:fill="auto"/>
            <w:noWrap/>
          </w:tcPr>
          <w:p w:rsidR="002D3FD7" w:rsidRPr="002D3FD7" w:rsidRDefault="002D3FD7" w:rsidP="002D3FD7">
            <w:pPr>
              <w:jc w:val="center"/>
              <w:rPr>
                <w:rFonts w:ascii="Arial" w:hAnsi="Arial" w:cs="Arial"/>
                <w:sz w:val="20"/>
                <w:szCs w:val="20"/>
              </w:rPr>
            </w:pPr>
            <w:r w:rsidRPr="002D3FD7">
              <w:rPr>
                <w:rFonts w:ascii="Arial" w:hAnsi="Arial" w:cs="Arial"/>
                <w:sz w:val="20"/>
                <w:szCs w:val="20"/>
              </w:rPr>
              <w:t>Apique 2</w:t>
            </w:r>
          </w:p>
        </w:tc>
        <w:tc>
          <w:tcPr>
            <w:tcW w:w="1720" w:type="dxa"/>
            <w:shd w:val="clear" w:color="auto" w:fill="auto"/>
            <w:noWrap/>
            <w:vAlign w:val="center"/>
          </w:tcPr>
          <w:p w:rsidR="002D3FD7" w:rsidRPr="002D3FD7" w:rsidRDefault="002D3FD7" w:rsidP="002D3FD7">
            <w:pPr>
              <w:jc w:val="center"/>
              <w:rPr>
                <w:rFonts w:ascii="Arial" w:hAnsi="Arial" w:cs="Arial"/>
                <w:sz w:val="20"/>
                <w:szCs w:val="20"/>
              </w:rPr>
            </w:pPr>
            <w:r w:rsidRPr="002D3FD7">
              <w:rPr>
                <w:rFonts w:ascii="Arial" w:hAnsi="Arial" w:cs="Arial"/>
                <w:sz w:val="20"/>
                <w:szCs w:val="20"/>
              </w:rPr>
              <w:t>0.75</w:t>
            </w:r>
          </w:p>
        </w:tc>
        <w:tc>
          <w:tcPr>
            <w:tcW w:w="2242" w:type="dxa"/>
            <w:shd w:val="clear" w:color="auto" w:fill="auto"/>
            <w:noWrap/>
          </w:tcPr>
          <w:p w:rsidR="002D3FD7" w:rsidRPr="002D3FD7" w:rsidRDefault="002D3FD7" w:rsidP="002D3FD7">
            <w:pPr>
              <w:jc w:val="center"/>
            </w:pPr>
            <w:r w:rsidRPr="002D3FD7">
              <w:rPr>
                <w:rFonts w:ascii="Arial" w:hAnsi="Arial" w:cs="Arial"/>
                <w:sz w:val="20"/>
                <w:szCs w:val="20"/>
              </w:rPr>
              <w:t>Toma muestra CBR</w:t>
            </w:r>
          </w:p>
        </w:tc>
      </w:tr>
      <w:tr w:rsidR="002D3FD7" w:rsidRPr="00F40C1E" w:rsidTr="002D3FD7">
        <w:trPr>
          <w:trHeight w:val="255"/>
          <w:jc w:val="center"/>
        </w:trPr>
        <w:tc>
          <w:tcPr>
            <w:tcW w:w="1420" w:type="dxa"/>
            <w:shd w:val="clear" w:color="auto" w:fill="auto"/>
            <w:noWrap/>
          </w:tcPr>
          <w:p w:rsidR="002D3FD7" w:rsidRPr="002D3FD7" w:rsidRDefault="002D3FD7" w:rsidP="002D3FD7">
            <w:pPr>
              <w:jc w:val="center"/>
              <w:rPr>
                <w:rFonts w:ascii="Arial" w:hAnsi="Arial" w:cs="Arial"/>
                <w:sz w:val="20"/>
                <w:szCs w:val="20"/>
              </w:rPr>
            </w:pPr>
            <w:r w:rsidRPr="002D3FD7">
              <w:rPr>
                <w:rFonts w:ascii="Arial" w:hAnsi="Arial" w:cs="Arial"/>
                <w:sz w:val="20"/>
                <w:szCs w:val="20"/>
              </w:rPr>
              <w:t>Apique 3</w:t>
            </w:r>
          </w:p>
        </w:tc>
        <w:tc>
          <w:tcPr>
            <w:tcW w:w="1720" w:type="dxa"/>
            <w:shd w:val="clear" w:color="auto" w:fill="auto"/>
            <w:noWrap/>
            <w:vAlign w:val="center"/>
          </w:tcPr>
          <w:p w:rsidR="002D3FD7" w:rsidRPr="002D3FD7" w:rsidRDefault="002D3FD7" w:rsidP="002D3FD7">
            <w:pPr>
              <w:jc w:val="center"/>
              <w:rPr>
                <w:rFonts w:ascii="Arial" w:hAnsi="Arial" w:cs="Arial"/>
                <w:sz w:val="20"/>
                <w:szCs w:val="20"/>
              </w:rPr>
            </w:pPr>
            <w:r w:rsidRPr="002D3FD7">
              <w:rPr>
                <w:rFonts w:ascii="Arial" w:hAnsi="Arial" w:cs="Arial"/>
                <w:sz w:val="20"/>
                <w:szCs w:val="20"/>
              </w:rPr>
              <w:t>0.90</w:t>
            </w:r>
          </w:p>
        </w:tc>
        <w:tc>
          <w:tcPr>
            <w:tcW w:w="2242" w:type="dxa"/>
            <w:shd w:val="clear" w:color="auto" w:fill="auto"/>
            <w:noWrap/>
          </w:tcPr>
          <w:p w:rsidR="002D3FD7" w:rsidRPr="002D3FD7" w:rsidRDefault="002D3FD7" w:rsidP="002D3FD7">
            <w:pPr>
              <w:jc w:val="center"/>
            </w:pPr>
            <w:r w:rsidRPr="002D3FD7">
              <w:rPr>
                <w:rFonts w:ascii="Arial" w:hAnsi="Arial" w:cs="Arial"/>
                <w:sz w:val="20"/>
                <w:szCs w:val="20"/>
              </w:rPr>
              <w:t>Toma muestra CBR</w:t>
            </w:r>
          </w:p>
        </w:tc>
      </w:tr>
      <w:tr w:rsidR="002D3FD7" w:rsidRPr="00F40C1E" w:rsidTr="002D3FD7">
        <w:trPr>
          <w:trHeight w:val="255"/>
          <w:jc w:val="center"/>
        </w:trPr>
        <w:tc>
          <w:tcPr>
            <w:tcW w:w="1420" w:type="dxa"/>
            <w:shd w:val="clear" w:color="auto" w:fill="auto"/>
            <w:noWrap/>
          </w:tcPr>
          <w:p w:rsidR="002D3FD7" w:rsidRPr="002D3FD7" w:rsidRDefault="002D3FD7" w:rsidP="002D3FD7">
            <w:pPr>
              <w:jc w:val="center"/>
              <w:rPr>
                <w:rFonts w:ascii="Arial" w:hAnsi="Arial" w:cs="Arial"/>
                <w:sz w:val="20"/>
                <w:szCs w:val="20"/>
              </w:rPr>
            </w:pPr>
            <w:r w:rsidRPr="002D3FD7">
              <w:rPr>
                <w:rFonts w:ascii="Arial" w:hAnsi="Arial" w:cs="Arial"/>
                <w:sz w:val="20"/>
                <w:szCs w:val="20"/>
              </w:rPr>
              <w:t>Apique 4</w:t>
            </w:r>
          </w:p>
        </w:tc>
        <w:tc>
          <w:tcPr>
            <w:tcW w:w="1720" w:type="dxa"/>
            <w:shd w:val="clear" w:color="auto" w:fill="auto"/>
            <w:noWrap/>
            <w:vAlign w:val="center"/>
          </w:tcPr>
          <w:p w:rsidR="002D3FD7" w:rsidRPr="002D3FD7" w:rsidRDefault="002D3FD7" w:rsidP="002D3FD7">
            <w:pPr>
              <w:jc w:val="center"/>
              <w:rPr>
                <w:rFonts w:ascii="Arial" w:hAnsi="Arial" w:cs="Arial"/>
                <w:sz w:val="20"/>
                <w:szCs w:val="20"/>
              </w:rPr>
            </w:pPr>
            <w:r w:rsidRPr="002D3FD7">
              <w:rPr>
                <w:rFonts w:ascii="Arial" w:hAnsi="Arial" w:cs="Arial"/>
                <w:sz w:val="20"/>
                <w:szCs w:val="20"/>
              </w:rPr>
              <w:t>0.70</w:t>
            </w:r>
          </w:p>
        </w:tc>
        <w:tc>
          <w:tcPr>
            <w:tcW w:w="2242" w:type="dxa"/>
            <w:shd w:val="clear" w:color="auto" w:fill="auto"/>
            <w:noWrap/>
          </w:tcPr>
          <w:p w:rsidR="002D3FD7" w:rsidRPr="002D3FD7" w:rsidRDefault="002D3FD7" w:rsidP="002D3FD7">
            <w:pPr>
              <w:jc w:val="center"/>
            </w:pPr>
            <w:r w:rsidRPr="002D3FD7">
              <w:rPr>
                <w:rFonts w:ascii="Arial" w:hAnsi="Arial" w:cs="Arial"/>
                <w:sz w:val="20"/>
                <w:szCs w:val="20"/>
              </w:rPr>
              <w:t>Toma muestra CBR</w:t>
            </w:r>
          </w:p>
        </w:tc>
      </w:tr>
      <w:tr w:rsidR="002D3FD7" w:rsidRPr="00F40C1E" w:rsidTr="002D3FD7">
        <w:trPr>
          <w:trHeight w:val="255"/>
          <w:jc w:val="center"/>
        </w:trPr>
        <w:tc>
          <w:tcPr>
            <w:tcW w:w="1420" w:type="dxa"/>
            <w:shd w:val="clear" w:color="auto" w:fill="auto"/>
            <w:noWrap/>
          </w:tcPr>
          <w:p w:rsidR="002D3FD7" w:rsidRPr="002D3FD7" w:rsidRDefault="002D3FD7" w:rsidP="002D3FD7">
            <w:pPr>
              <w:jc w:val="center"/>
              <w:rPr>
                <w:rFonts w:ascii="Arial" w:hAnsi="Arial" w:cs="Arial"/>
                <w:sz w:val="20"/>
                <w:szCs w:val="20"/>
              </w:rPr>
            </w:pPr>
            <w:r w:rsidRPr="002D3FD7">
              <w:rPr>
                <w:rFonts w:ascii="Arial" w:hAnsi="Arial" w:cs="Arial"/>
                <w:sz w:val="20"/>
                <w:szCs w:val="20"/>
              </w:rPr>
              <w:t>Apique 5</w:t>
            </w:r>
          </w:p>
        </w:tc>
        <w:tc>
          <w:tcPr>
            <w:tcW w:w="1720" w:type="dxa"/>
            <w:shd w:val="clear" w:color="auto" w:fill="auto"/>
            <w:noWrap/>
            <w:vAlign w:val="center"/>
          </w:tcPr>
          <w:p w:rsidR="002D3FD7" w:rsidRPr="002D3FD7" w:rsidRDefault="002D3FD7" w:rsidP="002D3FD7">
            <w:pPr>
              <w:jc w:val="center"/>
              <w:rPr>
                <w:rFonts w:ascii="Arial" w:hAnsi="Arial" w:cs="Arial"/>
                <w:sz w:val="20"/>
                <w:szCs w:val="20"/>
              </w:rPr>
            </w:pPr>
            <w:r w:rsidRPr="002D3FD7">
              <w:rPr>
                <w:rFonts w:ascii="Arial" w:hAnsi="Arial" w:cs="Arial"/>
                <w:sz w:val="20"/>
                <w:szCs w:val="20"/>
              </w:rPr>
              <w:t>0.75</w:t>
            </w:r>
          </w:p>
        </w:tc>
        <w:tc>
          <w:tcPr>
            <w:tcW w:w="2242" w:type="dxa"/>
            <w:shd w:val="clear" w:color="auto" w:fill="auto"/>
            <w:noWrap/>
          </w:tcPr>
          <w:p w:rsidR="002D3FD7" w:rsidRPr="002D3FD7" w:rsidRDefault="002D3FD7" w:rsidP="002D3FD7">
            <w:pPr>
              <w:jc w:val="center"/>
            </w:pPr>
            <w:r w:rsidRPr="002D3FD7">
              <w:rPr>
                <w:rFonts w:ascii="Arial" w:hAnsi="Arial" w:cs="Arial"/>
                <w:sz w:val="20"/>
                <w:szCs w:val="20"/>
              </w:rPr>
              <w:t>Toma muestra CBR</w:t>
            </w:r>
          </w:p>
        </w:tc>
      </w:tr>
    </w:tbl>
    <w:p w:rsidR="002B215F" w:rsidRDefault="002B215F" w:rsidP="002B215F">
      <w:pPr>
        <w:pStyle w:val="Prrafodelista"/>
        <w:spacing w:after="200"/>
        <w:ind w:left="1224"/>
        <w:rPr>
          <w:rFonts w:cs="Arial"/>
          <w:b/>
        </w:rPr>
      </w:pPr>
    </w:p>
    <w:p w:rsidR="003E0018" w:rsidRPr="009F5E58" w:rsidRDefault="003E0018" w:rsidP="00F603FF">
      <w:pPr>
        <w:pStyle w:val="Prrafodelista"/>
        <w:numPr>
          <w:ilvl w:val="2"/>
          <w:numId w:val="1"/>
        </w:numPr>
        <w:spacing w:after="200"/>
        <w:ind w:hanging="1224"/>
        <w:rPr>
          <w:rFonts w:cs="Arial"/>
          <w:b/>
        </w:rPr>
      </w:pPr>
      <w:proofErr w:type="spellStart"/>
      <w:r w:rsidRPr="009F5E58">
        <w:rPr>
          <w:rFonts w:cs="Arial"/>
          <w:b/>
        </w:rPr>
        <w:t>Muestreador</w:t>
      </w:r>
      <w:proofErr w:type="spellEnd"/>
      <w:r w:rsidRPr="009F5E58">
        <w:rPr>
          <w:rFonts w:cs="Arial"/>
          <w:b/>
        </w:rPr>
        <w:t xml:space="preserve"> del ensayo de penetración estándar (SPT) de 2</w:t>
      </w:r>
      <w:r>
        <w:rPr>
          <w:rFonts w:cs="Arial"/>
          <w:b/>
        </w:rPr>
        <w:t xml:space="preserve"> </w:t>
      </w:r>
      <w:proofErr w:type="spellStart"/>
      <w:r w:rsidRPr="009F5E58">
        <w:rPr>
          <w:rFonts w:cs="Arial"/>
          <w:b/>
        </w:rPr>
        <w:t>pulg</w:t>
      </w:r>
      <w:proofErr w:type="spellEnd"/>
      <w:r w:rsidRPr="009F5E58">
        <w:rPr>
          <w:rFonts w:cs="Arial"/>
          <w:b/>
        </w:rPr>
        <w:t xml:space="preserve"> de diámetro exterior</w:t>
      </w:r>
    </w:p>
    <w:p w:rsidR="003E0018" w:rsidRPr="009F5E58" w:rsidRDefault="003E0018" w:rsidP="003E0018">
      <w:pPr>
        <w:pStyle w:val="Prrafodelista"/>
        <w:rPr>
          <w:color w:val="000000" w:themeColor="text1"/>
          <w:sz w:val="10"/>
        </w:rPr>
      </w:pPr>
    </w:p>
    <w:p w:rsidR="003E0018" w:rsidRDefault="003E0018" w:rsidP="003E0018">
      <w:pPr>
        <w:pStyle w:val="Textoindependiente"/>
        <w:rPr>
          <w:rFonts w:ascii="Arial Narrow" w:hAnsi="Arial Narrow"/>
          <w:color w:val="000000" w:themeColor="text1"/>
        </w:rPr>
      </w:pPr>
      <w:r w:rsidRPr="009F5E58">
        <w:rPr>
          <w:rFonts w:ascii="Arial Narrow" w:hAnsi="Arial Narrow"/>
          <w:color w:val="000000" w:themeColor="text1"/>
        </w:rPr>
        <w:t xml:space="preserve">El </w:t>
      </w:r>
      <w:proofErr w:type="spellStart"/>
      <w:r w:rsidRPr="009F5E58">
        <w:rPr>
          <w:rFonts w:ascii="Arial Narrow" w:hAnsi="Arial Narrow"/>
          <w:color w:val="000000" w:themeColor="text1"/>
        </w:rPr>
        <w:t>muestreador</w:t>
      </w:r>
      <w:proofErr w:type="spellEnd"/>
      <w:r w:rsidRPr="009F5E58">
        <w:rPr>
          <w:rFonts w:ascii="Arial Narrow" w:hAnsi="Arial Narrow"/>
          <w:color w:val="000000" w:themeColor="text1"/>
        </w:rPr>
        <w:t xml:space="preserve"> del SPT fue introducido en el suelo con un martillo de seguridad y una caída de 30 </w:t>
      </w:r>
      <w:proofErr w:type="spellStart"/>
      <w:r w:rsidRPr="009F5E58">
        <w:rPr>
          <w:rFonts w:ascii="Arial Narrow" w:hAnsi="Arial Narrow"/>
          <w:color w:val="000000" w:themeColor="text1"/>
        </w:rPr>
        <w:t>pulg</w:t>
      </w:r>
      <w:proofErr w:type="spellEnd"/>
      <w:r w:rsidRPr="009F5E58">
        <w:rPr>
          <w:rFonts w:ascii="Arial Narrow" w:hAnsi="Arial Narrow"/>
          <w:color w:val="000000" w:themeColor="text1"/>
        </w:rPr>
        <w:t xml:space="preserve"> (aproximadamente, se espera algún error del operados dado el uso del mecanismo cuer</w:t>
      </w:r>
      <w:r>
        <w:rPr>
          <w:rFonts w:ascii="Arial Narrow" w:hAnsi="Arial Narrow"/>
          <w:color w:val="000000" w:themeColor="text1"/>
        </w:rPr>
        <w:t xml:space="preserve">da y malacate). </w:t>
      </w:r>
      <w:r w:rsidRPr="003B1853">
        <w:rPr>
          <w:rFonts w:ascii="Arial Narrow" w:hAnsi="Arial Narrow"/>
          <w:color w:val="000000" w:themeColor="text1"/>
        </w:rPr>
        <w:t>Si el número de golpes necesario para profundizar en cualquiera de estos intervalos de 15 centímetros, es superior a 50, el resultado del ensayo deja de ser la suma anteriormente indicada, para convertirse en </w:t>
      </w:r>
      <w:hyperlink r:id="rId11" w:tooltip="Rechazo (aún no redactado)" w:history="1">
        <w:r w:rsidRPr="003B1853">
          <w:rPr>
            <w:rFonts w:ascii="Arial Narrow" w:hAnsi="Arial Narrow"/>
            <w:color w:val="000000" w:themeColor="text1"/>
          </w:rPr>
          <w:t>rechazo</w:t>
        </w:r>
      </w:hyperlink>
      <w:r w:rsidRPr="003B1853">
        <w:rPr>
          <w:rFonts w:ascii="Arial Narrow" w:hAnsi="Arial Narrow"/>
          <w:color w:val="000000" w:themeColor="text1"/>
        </w:rPr>
        <w:t> (R)</w:t>
      </w:r>
      <w:r w:rsidRPr="009F5E58">
        <w:rPr>
          <w:rFonts w:ascii="Arial Narrow" w:hAnsi="Arial Narrow"/>
          <w:color w:val="000000" w:themeColor="text1"/>
        </w:rPr>
        <w:t xml:space="preserve">. </w:t>
      </w:r>
    </w:p>
    <w:p w:rsidR="003E0018" w:rsidRDefault="003E0018" w:rsidP="003E0018">
      <w:pPr>
        <w:pStyle w:val="Textoindependiente"/>
        <w:rPr>
          <w:rFonts w:ascii="Arial Narrow" w:hAnsi="Arial Narrow"/>
          <w:color w:val="000000" w:themeColor="text1"/>
        </w:rPr>
      </w:pPr>
    </w:p>
    <w:p w:rsidR="000E4D6C" w:rsidRPr="00044BD2" w:rsidRDefault="000E4D6C" w:rsidP="00F603FF">
      <w:pPr>
        <w:pStyle w:val="Prrafodelista"/>
        <w:numPr>
          <w:ilvl w:val="2"/>
          <w:numId w:val="1"/>
        </w:numPr>
        <w:spacing w:after="200"/>
        <w:ind w:hanging="1224"/>
        <w:rPr>
          <w:rFonts w:cs="Arial"/>
          <w:b/>
        </w:rPr>
      </w:pPr>
      <w:r w:rsidRPr="00044BD2">
        <w:rPr>
          <w:rFonts w:cs="Arial"/>
          <w:b/>
        </w:rPr>
        <w:t xml:space="preserve">Registro </w:t>
      </w:r>
      <w:r w:rsidR="003D2ADA" w:rsidRPr="00044BD2">
        <w:rPr>
          <w:rFonts w:cs="Arial"/>
          <w:b/>
        </w:rPr>
        <w:t>Fotográfico</w:t>
      </w:r>
    </w:p>
    <w:p w:rsidR="00C64E7C" w:rsidRDefault="00044BD2" w:rsidP="00C64E7C">
      <w:pPr>
        <w:spacing w:after="200"/>
        <w:rPr>
          <w:rFonts w:cs="Arial"/>
          <w:color w:val="000000" w:themeColor="text1"/>
        </w:rPr>
      </w:pPr>
      <w:r>
        <w:rPr>
          <w:rFonts w:cs="Arial"/>
          <w:color w:val="000000" w:themeColor="text1"/>
        </w:rPr>
        <w:t>A continuación se presenta el registro fotográfico de la ejecución de las perforaciones</w:t>
      </w:r>
      <w:r w:rsidR="000A60FA">
        <w:rPr>
          <w:rFonts w:cs="Arial"/>
          <w:color w:val="000000" w:themeColor="text1"/>
        </w:rPr>
        <w:t xml:space="preserve"> y los apiques. </w:t>
      </w:r>
      <w:r>
        <w:rPr>
          <w:rFonts w:cs="Arial"/>
          <w:color w:val="000000" w:themeColor="text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2"/>
      </w:tblGrid>
      <w:tr w:rsidR="007800E3" w:rsidTr="000A60FA">
        <w:trPr>
          <w:trHeight w:val="6066"/>
          <w:jc w:val="center"/>
        </w:trPr>
        <w:tc>
          <w:tcPr>
            <w:tcW w:w="8462" w:type="dxa"/>
            <w:vAlign w:val="center"/>
          </w:tcPr>
          <w:p w:rsidR="007800E3" w:rsidRDefault="007800E3" w:rsidP="0094443A">
            <w:pPr>
              <w:pStyle w:val="Continuarlista"/>
              <w:keepNext/>
              <w:spacing w:after="0"/>
              <w:ind w:left="0"/>
              <w:jc w:val="center"/>
              <w:rPr>
                <w:rFonts w:ascii="Arial Narrow" w:hAnsi="Arial Narrow"/>
                <w:color w:val="000000" w:themeColor="text1"/>
                <w:sz w:val="24"/>
                <w:szCs w:val="24"/>
              </w:rPr>
            </w:pPr>
            <w:r w:rsidRPr="007800E3">
              <w:rPr>
                <w:rFonts w:ascii="Arial Narrow" w:hAnsi="Arial Narrow"/>
                <w:noProof/>
                <w:color w:val="000000" w:themeColor="text1"/>
                <w:sz w:val="24"/>
                <w:szCs w:val="24"/>
                <w:lang w:val="es-CO" w:eastAsia="es-CO"/>
              </w:rPr>
              <w:lastRenderedPageBreak/>
              <w:drawing>
                <wp:inline distT="0" distB="0" distL="0" distR="0">
                  <wp:extent cx="5075968" cy="3807725"/>
                  <wp:effectExtent l="0" t="0" r="0" b="2540"/>
                  <wp:docPr id="3" name="Imagen 3" descr="C:\Users\Envy\Documents\CIG SAS\Proyectos\35. UNIVERSIDAD MILITAR - CYC\U. Militar Taller\S#1 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nvy\Documents\CIG SAS\Proyectos\35. UNIVERSIDAD MILITAR - CYC\U. Militar Taller\S#1 f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81687" cy="3812015"/>
                          </a:xfrm>
                          <a:prstGeom prst="rect">
                            <a:avLst/>
                          </a:prstGeom>
                          <a:noFill/>
                          <a:ln>
                            <a:noFill/>
                          </a:ln>
                        </pic:spPr>
                      </pic:pic>
                    </a:graphicData>
                  </a:graphic>
                </wp:inline>
              </w:drawing>
            </w:r>
          </w:p>
        </w:tc>
      </w:tr>
    </w:tbl>
    <w:p w:rsidR="007800E3" w:rsidRDefault="007800E3" w:rsidP="007800E3">
      <w:pPr>
        <w:pStyle w:val="Descripcin"/>
        <w:rPr>
          <w:color w:val="000000" w:themeColor="text1"/>
          <w:sz w:val="24"/>
          <w:szCs w:val="24"/>
        </w:rPr>
      </w:pPr>
      <w:bookmarkStart w:id="20" w:name="_Toc449516731"/>
      <w:r>
        <w:t xml:space="preserve">Figura </w:t>
      </w:r>
      <w:fldSimple w:instr=" SEQ Figura \* ARABIC ">
        <w:r w:rsidR="006D3DBB">
          <w:rPr>
            <w:noProof/>
          </w:rPr>
          <w:t>4</w:t>
        </w:r>
      </w:fldSimple>
      <w:r>
        <w:t>. Ejecución Sondeo 1.</w:t>
      </w:r>
      <w:bookmarkEnd w:id="20"/>
    </w:p>
    <w:p w:rsidR="007800E3" w:rsidRDefault="007800E3" w:rsidP="00C64E7C">
      <w:pPr>
        <w:spacing w:after="200"/>
        <w:rPr>
          <w:rFonts w:cs="Arial"/>
          <w:color w:val="000000" w:themeColor="text1"/>
        </w:rPr>
      </w:pPr>
    </w:p>
    <w:p w:rsidR="007800E3" w:rsidRDefault="007800E3" w:rsidP="00C64E7C">
      <w:pPr>
        <w:spacing w:after="200"/>
        <w:rPr>
          <w:rFonts w:cs="Arial"/>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9"/>
      </w:tblGrid>
      <w:tr w:rsidR="00044BD2" w:rsidTr="000A60FA">
        <w:trPr>
          <w:trHeight w:val="4937"/>
          <w:jc w:val="center"/>
        </w:trPr>
        <w:tc>
          <w:tcPr>
            <w:tcW w:w="6569" w:type="dxa"/>
            <w:vAlign w:val="center"/>
          </w:tcPr>
          <w:p w:rsidR="00044BD2" w:rsidRDefault="007800E3" w:rsidP="00E517B9">
            <w:pPr>
              <w:pStyle w:val="Continuarlista"/>
              <w:keepNext/>
              <w:spacing w:after="0"/>
              <w:ind w:left="0"/>
              <w:jc w:val="center"/>
              <w:rPr>
                <w:rFonts w:ascii="Arial Narrow" w:hAnsi="Arial Narrow"/>
                <w:color w:val="000000" w:themeColor="text1"/>
                <w:sz w:val="24"/>
                <w:szCs w:val="24"/>
              </w:rPr>
            </w:pPr>
            <w:r w:rsidRPr="007800E3">
              <w:rPr>
                <w:rFonts w:ascii="Arial Narrow" w:hAnsi="Arial Narrow"/>
                <w:noProof/>
                <w:color w:val="000000" w:themeColor="text1"/>
                <w:sz w:val="24"/>
                <w:szCs w:val="24"/>
                <w:lang w:val="es-CO" w:eastAsia="es-CO"/>
              </w:rPr>
              <w:lastRenderedPageBreak/>
              <w:drawing>
                <wp:inline distT="0" distB="0" distL="0" distR="0">
                  <wp:extent cx="3916907" cy="2938258"/>
                  <wp:effectExtent l="0" t="0" r="7620" b="0"/>
                  <wp:docPr id="4" name="Imagen 4" descr="C:\Users\Envy\Documents\CIG SAS\Proyectos\35. UNIVERSIDAD MILITAR - CYC\U. Militar Taller\S#2 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nvy\Documents\CIG SAS\Proyectos\35. UNIVERSIDAD MILITAR - CYC\U. Militar Taller\S#2 f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24120" cy="2943669"/>
                          </a:xfrm>
                          <a:prstGeom prst="rect">
                            <a:avLst/>
                          </a:prstGeom>
                          <a:noFill/>
                          <a:ln>
                            <a:noFill/>
                          </a:ln>
                        </pic:spPr>
                      </pic:pic>
                    </a:graphicData>
                  </a:graphic>
                </wp:inline>
              </w:drawing>
            </w:r>
          </w:p>
        </w:tc>
      </w:tr>
    </w:tbl>
    <w:p w:rsidR="00044BD2" w:rsidRDefault="00044BD2" w:rsidP="00044BD2">
      <w:pPr>
        <w:pStyle w:val="Descripcin"/>
      </w:pPr>
      <w:bookmarkStart w:id="21" w:name="_Ref425776712"/>
      <w:bookmarkStart w:id="22" w:name="_Toc449516732"/>
      <w:r>
        <w:t xml:space="preserve">Figura </w:t>
      </w:r>
      <w:fldSimple w:instr=" SEQ Figura \* ARABIC ">
        <w:r w:rsidR="006D3DBB">
          <w:rPr>
            <w:noProof/>
          </w:rPr>
          <w:t>5</w:t>
        </w:r>
      </w:fldSimple>
      <w:bookmarkEnd w:id="21"/>
      <w:r w:rsidR="00F02751">
        <w:t>. Ejecución Sondeo 2</w:t>
      </w:r>
      <w:r>
        <w:t>.</w:t>
      </w:r>
      <w:bookmarkEnd w:id="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6"/>
      </w:tblGrid>
      <w:tr w:rsidR="00044BD2" w:rsidTr="000A60FA">
        <w:trPr>
          <w:trHeight w:val="4643"/>
          <w:jc w:val="center"/>
        </w:trPr>
        <w:tc>
          <w:tcPr>
            <w:tcW w:w="6696" w:type="dxa"/>
            <w:vAlign w:val="center"/>
          </w:tcPr>
          <w:p w:rsidR="00044BD2" w:rsidRDefault="007800E3" w:rsidP="00E517B9">
            <w:pPr>
              <w:pStyle w:val="Continuarlista"/>
              <w:keepNext/>
              <w:spacing w:after="0"/>
              <w:ind w:left="0"/>
              <w:jc w:val="center"/>
              <w:rPr>
                <w:rFonts w:ascii="Arial Narrow" w:hAnsi="Arial Narrow"/>
                <w:color w:val="000000" w:themeColor="text1"/>
                <w:sz w:val="24"/>
                <w:szCs w:val="24"/>
              </w:rPr>
            </w:pPr>
            <w:r w:rsidRPr="007800E3">
              <w:rPr>
                <w:rFonts w:ascii="Arial Narrow" w:hAnsi="Arial Narrow"/>
                <w:noProof/>
                <w:color w:val="000000" w:themeColor="text1"/>
                <w:sz w:val="24"/>
                <w:szCs w:val="24"/>
                <w:lang w:val="es-CO" w:eastAsia="es-CO"/>
              </w:rPr>
              <w:drawing>
                <wp:inline distT="0" distB="0" distL="0" distR="0" wp14:anchorId="6F16559E" wp14:editId="46DF8323">
                  <wp:extent cx="4107976" cy="3081589"/>
                  <wp:effectExtent l="0" t="0" r="6985" b="5080"/>
                  <wp:docPr id="8" name="Imagen 8" descr="C:\Users\Envy\Documents\CIG SAS\Proyectos\35. UNIVERSIDAD MILITAR - CYC\U. Militar Taller\S#3 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nvy\Documents\CIG SAS\Proyectos\35. UNIVERSIDAD MILITAR - CYC\U. Militar Taller\S#3 f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14912" cy="3086792"/>
                          </a:xfrm>
                          <a:prstGeom prst="rect">
                            <a:avLst/>
                          </a:prstGeom>
                          <a:noFill/>
                          <a:ln>
                            <a:noFill/>
                          </a:ln>
                        </pic:spPr>
                      </pic:pic>
                    </a:graphicData>
                  </a:graphic>
                </wp:inline>
              </w:drawing>
            </w:r>
          </w:p>
        </w:tc>
      </w:tr>
    </w:tbl>
    <w:p w:rsidR="000A60FA" w:rsidRDefault="00044BD2" w:rsidP="007800E3">
      <w:pPr>
        <w:pStyle w:val="Descripcin"/>
      </w:pPr>
      <w:bookmarkStart w:id="23" w:name="_Toc449516733"/>
      <w:r>
        <w:t xml:space="preserve">Figura </w:t>
      </w:r>
      <w:fldSimple w:instr=" SEQ Figura \* ARABIC ">
        <w:r w:rsidR="006D3DBB">
          <w:rPr>
            <w:noProof/>
          </w:rPr>
          <w:t>6</w:t>
        </w:r>
      </w:fldSimple>
      <w:r w:rsidR="00F02751">
        <w:t>. Ejecución Sondeo 3</w:t>
      </w:r>
      <w:r>
        <w:t>.</w:t>
      </w:r>
      <w:bookmarkEnd w:id="23"/>
    </w:p>
    <w:p w:rsidR="000A60FA" w:rsidRDefault="000A60FA" w:rsidP="000A60FA"/>
    <w:p w:rsidR="000A60FA" w:rsidRDefault="000A60FA" w:rsidP="000A60FA"/>
    <w:p w:rsidR="000A60FA" w:rsidRDefault="000A60FA" w:rsidP="000A60FA"/>
    <w:p w:rsidR="000A60FA" w:rsidRDefault="000A60FA" w:rsidP="000A60F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8"/>
      </w:tblGrid>
      <w:tr w:rsidR="000A60FA" w:rsidTr="002D3FD7">
        <w:trPr>
          <w:trHeight w:val="4937"/>
          <w:jc w:val="center"/>
        </w:trPr>
        <w:tc>
          <w:tcPr>
            <w:tcW w:w="6569" w:type="dxa"/>
            <w:vAlign w:val="center"/>
          </w:tcPr>
          <w:p w:rsidR="000A60FA" w:rsidRDefault="002D3FD7" w:rsidP="002D3FD7">
            <w:pPr>
              <w:pStyle w:val="Continuarlista"/>
              <w:keepNext/>
              <w:spacing w:after="0"/>
              <w:ind w:left="0"/>
              <w:jc w:val="center"/>
              <w:rPr>
                <w:rFonts w:ascii="Arial Narrow" w:hAnsi="Arial Narrow"/>
                <w:color w:val="000000" w:themeColor="text1"/>
                <w:sz w:val="24"/>
                <w:szCs w:val="24"/>
              </w:rPr>
            </w:pPr>
            <w:r w:rsidRPr="002D3FD7">
              <w:rPr>
                <w:rFonts w:ascii="Arial Narrow" w:hAnsi="Arial Narrow"/>
                <w:noProof/>
                <w:color w:val="000000" w:themeColor="text1"/>
                <w:sz w:val="24"/>
                <w:szCs w:val="24"/>
                <w:lang w:val="es-CO" w:eastAsia="es-CO"/>
              </w:rPr>
              <w:lastRenderedPageBreak/>
              <w:drawing>
                <wp:inline distT="0" distB="0" distL="0" distR="0">
                  <wp:extent cx="5240094" cy="2947916"/>
                  <wp:effectExtent l="0" t="0" r="0" b="5080"/>
                  <wp:docPr id="40" name="Imagen 40" descr="C:\Users\Envy\Documents\CIG SAS\Proyectos\35. UNIVERSIDAD MILITAR - CYC\Técnico\TALLER Y MANTENIMIENTO\Informe ES Talleres y Mantenimiento v1\Pavimentos\Archivo Fotográfico\Archivo Fotográfico\20160317_143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nvy\Documents\CIG SAS\Proyectos\35. UNIVERSIDAD MILITAR - CYC\Técnico\TALLER Y MANTENIMIENTO\Informe ES Talleres y Mantenimiento v1\Pavimentos\Archivo Fotográfico\Archivo Fotográfico\20160317_14395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55176" cy="2956401"/>
                          </a:xfrm>
                          <a:prstGeom prst="rect">
                            <a:avLst/>
                          </a:prstGeom>
                          <a:noFill/>
                          <a:ln>
                            <a:noFill/>
                          </a:ln>
                        </pic:spPr>
                      </pic:pic>
                    </a:graphicData>
                  </a:graphic>
                </wp:inline>
              </w:drawing>
            </w:r>
          </w:p>
        </w:tc>
      </w:tr>
    </w:tbl>
    <w:p w:rsidR="000A60FA" w:rsidRDefault="000A60FA" w:rsidP="000A60FA">
      <w:pPr>
        <w:pStyle w:val="Descripcin"/>
      </w:pPr>
      <w:bookmarkStart w:id="24" w:name="_Toc449516734"/>
      <w:r w:rsidRPr="002D3FD7">
        <w:t xml:space="preserve">Figura </w:t>
      </w:r>
      <w:fldSimple w:instr=" SEQ Figura \* ARABIC ">
        <w:r w:rsidR="006D3DBB">
          <w:rPr>
            <w:noProof/>
          </w:rPr>
          <w:t>7</w:t>
        </w:r>
      </w:fldSimple>
      <w:r w:rsidR="002D3FD7" w:rsidRPr="002D3FD7">
        <w:t>. Ejecución Apique 4</w:t>
      </w:r>
      <w:bookmarkEnd w:id="24"/>
    </w:p>
    <w:p w:rsidR="000A60FA" w:rsidRPr="000A60FA" w:rsidRDefault="000A60FA" w:rsidP="000A60FA"/>
    <w:p w:rsidR="000A60FA" w:rsidRPr="000A60FA" w:rsidRDefault="000A60FA" w:rsidP="000A60FA"/>
    <w:p w:rsidR="000A60FA" w:rsidRDefault="000A60FA" w:rsidP="007800E3">
      <w:pPr>
        <w:pStyle w:val="Descripcin"/>
      </w:pPr>
    </w:p>
    <w:p w:rsidR="00C64E7C" w:rsidRDefault="00C64E7C" w:rsidP="007800E3">
      <w:pPr>
        <w:pStyle w:val="Descripcin"/>
        <w:rPr>
          <w:rFonts w:cs="Arial"/>
          <w:color w:val="000000" w:themeColor="text1"/>
        </w:rPr>
      </w:pPr>
      <w:r>
        <w:rPr>
          <w:rFonts w:cs="Arial"/>
          <w:color w:val="000000" w:themeColor="text1"/>
        </w:rPr>
        <w:br w:type="page"/>
      </w:r>
    </w:p>
    <w:p w:rsidR="002F799B" w:rsidRDefault="002F799B" w:rsidP="00F603FF">
      <w:pPr>
        <w:pStyle w:val="Ttulo1"/>
        <w:numPr>
          <w:ilvl w:val="0"/>
          <w:numId w:val="1"/>
        </w:numPr>
        <w:jc w:val="center"/>
      </w:pPr>
      <w:bookmarkStart w:id="25" w:name="_Toc342380742"/>
      <w:bookmarkStart w:id="26" w:name="_Toc449516693"/>
      <w:r w:rsidRPr="009F5E58">
        <w:lastRenderedPageBreak/>
        <w:t>DESCRIPCIÓN GEOLÓGICA</w:t>
      </w:r>
      <w:bookmarkEnd w:id="25"/>
      <w:bookmarkEnd w:id="26"/>
    </w:p>
    <w:p w:rsidR="008750FC" w:rsidRPr="003D2ADA" w:rsidRDefault="008750FC" w:rsidP="008750FC">
      <w:pPr>
        <w:rPr>
          <w:rFonts w:cs="Arial"/>
          <w:spacing w:val="-3"/>
        </w:rPr>
      </w:pPr>
    </w:p>
    <w:p w:rsidR="00CD3A2F" w:rsidRDefault="00CD3A2F" w:rsidP="00CD3A2F">
      <w:pPr>
        <w:jc w:val="both"/>
        <w:rPr>
          <w:rFonts w:cs="Arial"/>
          <w:b/>
          <w:i/>
          <w:color w:val="000000" w:themeColor="text1"/>
          <w:u w:val="single"/>
        </w:rPr>
      </w:pPr>
    </w:p>
    <w:p w:rsidR="00CD3A2F" w:rsidRPr="00CD3A2F" w:rsidRDefault="00CD3A2F" w:rsidP="00CD3A2F">
      <w:pPr>
        <w:jc w:val="both"/>
        <w:rPr>
          <w:rFonts w:cs="Arial"/>
          <w:b/>
          <w:i/>
          <w:color w:val="000000" w:themeColor="text1"/>
          <w:u w:val="single"/>
        </w:rPr>
      </w:pPr>
      <w:r w:rsidRPr="00CD3A2F">
        <w:rPr>
          <w:rFonts w:cs="Arial"/>
          <w:b/>
          <w:i/>
          <w:color w:val="000000" w:themeColor="text1"/>
          <w:u w:val="single"/>
        </w:rPr>
        <w:t>GEOLOGÍA</w:t>
      </w:r>
    </w:p>
    <w:p w:rsidR="00CD3A2F" w:rsidRPr="00061763" w:rsidRDefault="00CD3A2F" w:rsidP="00CD3A2F">
      <w:pPr>
        <w:pStyle w:val="Prrafodelista"/>
        <w:jc w:val="both"/>
        <w:rPr>
          <w:rFonts w:cs="Arial"/>
          <w:b/>
          <w:i/>
          <w:color w:val="000000" w:themeColor="text1"/>
          <w:u w:val="single"/>
        </w:rPr>
      </w:pPr>
    </w:p>
    <w:p w:rsidR="00CD3A2F" w:rsidRDefault="00CD3A2F" w:rsidP="00CD3A2F">
      <w:pPr>
        <w:rPr>
          <w:rFonts w:cs="Arial"/>
          <w:sz w:val="14"/>
          <w:lang w:val="es-MX"/>
        </w:rPr>
      </w:pPr>
    </w:p>
    <w:p w:rsidR="00CD3A2F" w:rsidRPr="00061763" w:rsidRDefault="00CD3A2F" w:rsidP="00CD3A2F">
      <w:pPr>
        <w:jc w:val="both"/>
        <w:rPr>
          <w:rFonts w:cs="Arial"/>
          <w:color w:val="000000" w:themeColor="text1"/>
        </w:rPr>
      </w:pPr>
      <w:r w:rsidRPr="00061763">
        <w:rPr>
          <w:rFonts w:cs="Arial"/>
          <w:color w:val="000000" w:themeColor="text1"/>
        </w:rPr>
        <w:t xml:space="preserve">El municipio de Cajicá se encuentra en una configuración geológica caracterizada por la evolución </w:t>
      </w:r>
      <w:proofErr w:type="spellStart"/>
      <w:r w:rsidRPr="00061763">
        <w:rPr>
          <w:rFonts w:cs="Arial"/>
          <w:color w:val="000000" w:themeColor="text1"/>
        </w:rPr>
        <w:t>paleotectónica</w:t>
      </w:r>
      <w:proofErr w:type="spellEnd"/>
      <w:r w:rsidRPr="00061763">
        <w:rPr>
          <w:rFonts w:cs="Arial"/>
          <w:color w:val="000000" w:themeColor="text1"/>
        </w:rPr>
        <w:t xml:space="preserve"> de la Sabana, con origen en los tiempos precámbricos (hace más de 575 millones de años), cuando el planeta era un </w:t>
      </w:r>
      <w:proofErr w:type="spellStart"/>
      <w:r w:rsidRPr="00061763">
        <w:rPr>
          <w:rFonts w:cs="Arial"/>
          <w:color w:val="000000" w:themeColor="text1"/>
        </w:rPr>
        <w:t>supercontinente</w:t>
      </w:r>
      <w:proofErr w:type="spellEnd"/>
      <w:r w:rsidRPr="00061763">
        <w:rPr>
          <w:rFonts w:cs="Arial"/>
          <w:color w:val="000000" w:themeColor="text1"/>
        </w:rPr>
        <w:t xml:space="preserve"> llamado Pangea. </w:t>
      </w:r>
    </w:p>
    <w:p w:rsidR="00CD3A2F" w:rsidRPr="00061763" w:rsidRDefault="00CD3A2F" w:rsidP="00CD3A2F">
      <w:pPr>
        <w:jc w:val="both"/>
        <w:rPr>
          <w:rFonts w:cs="Arial"/>
          <w:color w:val="000000" w:themeColor="text1"/>
        </w:rPr>
      </w:pPr>
      <w:r w:rsidRPr="00061763">
        <w:rPr>
          <w:rFonts w:cs="Arial"/>
          <w:color w:val="000000" w:themeColor="text1"/>
        </w:rPr>
        <w:t xml:space="preserve"> </w:t>
      </w:r>
    </w:p>
    <w:p w:rsidR="00CD3A2F" w:rsidRPr="00061763" w:rsidRDefault="00CD3A2F" w:rsidP="00CD3A2F">
      <w:pPr>
        <w:jc w:val="both"/>
        <w:rPr>
          <w:rFonts w:cs="Arial"/>
          <w:color w:val="000000" w:themeColor="text1"/>
        </w:rPr>
      </w:pPr>
      <w:r w:rsidRPr="00061763">
        <w:rPr>
          <w:rFonts w:cs="Arial"/>
          <w:color w:val="000000" w:themeColor="text1"/>
        </w:rPr>
        <w:t xml:space="preserve">Colombia se encontraba en ese escudo, el cual se rompió en varios bloques independientes, dando origen a una fosa invadida por el mar, dentro de la cual se encontraba la región de Bogotá. Zona caracterizada por la sedimentación que formó capas alternas de areniscas, conglomerados, margas y calizas. </w:t>
      </w:r>
    </w:p>
    <w:p w:rsidR="00CD3A2F" w:rsidRPr="00061763" w:rsidRDefault="00CD3A2F" w:rsidP="00CD3A2F">
      <w:pPr>
        <w:jc w:val="both"/>
        <w:rPr>
          <w:rFonts w:cs="Arial"/>
          <w:color w:val="000000" w:themeColor="text1"/>
        </w:rPr>
      </w:pPr>
      <w:r w:rsidRPr="00061763">
        <w:rPr>
          <w:rFonts w:cs="Arial"/>
          <w:color w:val="000000" w:themeColor="text1"/>
        </w:rPr>
        <w:t xml:space="preserve"> </w:t>
      </w:r>
    </w:p>
    <w:p w:rsidR="00CD3A2F" w:rsidRPr="00061763" w:rsidRDefault="00CD3A2F" w:rsidP="00CD3A2F">
      <w:pPr>
        <w:jc w:val="both"/>
        <w:rPr>
          <w:rFonts w:cs="Arial"/>
          <w:color w:val="000000" w:themeColor="text1"/>
        </w:rPr>
      </w:pPr>
      <w:r w:rsidRPr="00061763">
        <w:rPr>
          <w:rFonts w:cs="Arial"/>
          <w:color w:val="000000" w:themeColor="text1"/>
        </w:rPr>
        <w:t xml:space="preserve">Esta génesis del relieve, afectó la región Bogotá, lo que provocó en algunos casos emersión de tierras y en otros la trasgresión o invasión del mar, dando lugar a la formación de las actuales cordilleras, el plegamiento de las cordilleras formó cubetas de sedimentación (lagos y  lagunas), uno de estos lagos ocupa la llamada hoy sabana de Bogotá, en los valles de los ríos y en los bordes de las cubetas se depositaron sedimentos fluviales y flujos de barros (arcillas, arenas, gravillas y bloques). </w:t>
      </w:r>
    </w:p>
    <w:p w:rsidR="00CD3A2F" w:rsidRPr="00061763" w:rsidRDefault="00CD3A2F" w:rsidP="00CD3A2F">
      <w:pPr>
        <w:jc w:val="both"/>
        <w:rPr>
          <w:rFonts w:cs="Arial"/>
          <w:color w:val="000000" w:themeColor="text1"/>
        </w:rPr>
      </w:pPr>
      <w:r w:rsidRPr="00061763">
        <w:rPr>
          <w:rFonts w:cs="Arial"/>
          <w:color w:val="000000" w:themeColor="text1"/>
        </w:rPr>
        <w:t xml:space="preserve"> </w:t>
      </w:r>
    </w:p>
    <w:p w:rsidR="00CD3A2F" w:rsidRPr="00061763" w:rsidRDefault="00CD3A2F" w:rsidP="00CD3A2F">
      <w:pPr>
        <w:jc w:val="both"/>
        <w:rPr>
          <w:rFonts w:cs="Arial"/>
          <w:color w:val="000000" w:themeColor="text1"/>
        </w:rPr>
      </w:pPr>
      <w:r w:rsidRPr="00061763">
        <w:rPr>
          <w:rFonts w:cs="Arial"/>
          <w:color w:val="000000" w:themeColor="text1"/>
        </w:rPr>
        <w:t xml:space="preserve">Una vez culminado el levantamiento de la cordillera, la cubeta de la sabana, empezó un proceso de hundimiento lento, dando origen a un gran lago al cual desembocaba el actual río Bogotá y sus tributarios. Los sedimentos que se depositaron durante el último millón de años, se conocen actualmente como formación Sabana, caracteriza principalmente por la presencia de </w:t>
      </w:r>
      <w:proofErr w:type="spellStart"/>
      <w:r w:rsidRPr="00061763">
        <w:rPr>
          <w:rFonts w:cs="Arial"/>
          <w:color w:val="000000" w:themeColor="text1"/>
        </w:rPr>
        <w:t>lodolitas</w:t>
      </w:r>
      <w:proofErr w:type="spellEnd"/>
      <w:r w:rsidRPr="00061763">
        <w:rPr>
          <w:rFonts w:cs="Arial"/>
          <w:color w:val="000000" w:themeColor="text1"/>
        </w:rPr>
        <w:t xml:space="preserve">, areniscas y calizas. </w:t>
      </w:r>
    </w:p>
    <w:p w:rsidR="00CD3A2F" w:rsidRPr="00061763" w:rsidRDefault="00CD3A2F" w:rsidP="00CD3A2F">
      <w:pPr>
        <w:jc w:val="both"/>
        <w:rPr>
          <w:rFonts w:cs="Arial"/>
          <w:color w:val="000000" w:themeColor="text1"/>
        </w:rPr>
      </w:pPr>
      <w:r w:rsidRPr="00061763">
        <w:rPr>
          <w:rFonts w:cs="Arial"/>
          <w:color w:val="000000" w:themeColor="text1"/>
        </w:rPr>
        <w:t xml:space="preserve"> </w:t>
      </w:r>
    </w:p>
    <w:p w:rsidR="00CD3A2F" w:rsidRPr="00061763" w:rsidRDefault="00CD3A2F" w:rsidP="00CD3A2F">
      <w:pPr>
        <w:jc w:val="both"/>
        <w:rPr>
          <w:rFonts w:cs="Arial"/>
          <w:color w:val="000000" w:themeColor="text1"/>
        </w:rPr>
      </w:pPr>
      <w:r w:rsidRPr="00061763">
        <w:rPr>
          <w:rFonts w:cs="Arial"/>
          <w:color w:val="000000" w:themeColor="text1"/>
        </w:rPr>
        <w:t xml:space="preserve">Razón por la cual en el municipio hay presencia de areniscas, que dan origen a la “grauvaca” utilizada para material de construcción, arenisca cuarzosa que puede ser utilizada para triturados y la caliza favorable en la obtención de triturados para concretos. </w:t>
      </w:r>
    </w:p>
    <w:p w:rsidR="00CD3A2F" w:rsidRPr="00061763" w:rsidRDefault="00CD3A2F" w:rsidP="00CD3A2F">
      <w:pPr>
        <w:jc w:val="both"/>
        <w:rPr>
          <w:rFonts w:cs="Arial"/>
          <w:color w:val="000000" w:themeColor="text1"/>
        </w:rPr>
      </w:pPr>
      <w:r w:rsidRPr="00061763">
        <w:rPr>
          <w:rFonts w:cs="Arial"/>
          <w:color w:val="000000" w:themeColor="text1"/>
        </w:rPr>
        <w:t xml:space="preserve"> </w:t>
      </w:r>
    </w:p>
    <w:p w:rsidR="00CD3A2F" w:rsidRPr="00061763" w:rsidRDefault="00CD3A2F" w:rsidP="00CD3A2F">
      <w:pPr>
        <w:jc w:val="both"/>
        <w:rPr>
          <w:rFonts w:cs="Arial"/>
          <w:color w:val="000000" w:themeColor="text1"/>
        </w:rPr>
      </w:pPr>
      <w:r w:rsidRPr="00061763">
        <w:rPr>
          <w:rFonts w:cs="Arial"/>
          <w:color w:val="000000" w:themeColor="text1"/>
        </w:rPr>
        <w:t>Con una conformación estratigráfica, en la cual afloran rocas sedimentarias con edades que van del Cretáceo Superior (Grupo Guadalupe (</w:t>
      </w:r>
      <w:proofErr w:type="spellStart"/>
      <w:r w:rsidRPr="00061763">
        <w:rPr>
          <w:rFonts w:cs="Arial"/>
          <w:color w:val="000000" w:themeColor="text1"/>
        </w:rPr>
        <w:t>Ksg</w:t>
      </w:r>
      <w:proofErr w:type="spellEnd"/>
      <w:r w:rsidRPr="00061763">
        <w:rPr>
          <w:rFonts w:cs="Arial"/>
          <w:color w:val="000000" w:themeColor="text1"/>
        </w:rPr>
        <w:t>), conformada por las formaciones Arenisca Dura (</w:t>
      </w:r>
      <w:proofErr w:type="spellStart"/>
      <w:r w:rsidRPr="00061763">
        <w:rPr>
          <w:rFonts w:cs="Arial"/>
          <w:color w:val="000000" w:themeColor="text1"/>
        </w:rPr>
        <w:t>Ksgd</w:t>
      </w:r>
      <w:proofErr w:type="spellEnd"/>
      <w:r w:rsidRPr="00061763">
        <w:rPr>
          <w:rFonts w:cs="Arial"/>
          <w:color w:val="000000" w:themeColor="text1"/>
        </w:rPr>
        <w:t xml:space="preserve">), </w:t>
      </w:r>
      <w:proofErr w:type="spellStart"/>
      <w:r w:rsidRPr="00061763">
        <w:rPr>
          <w:rFonts w:cs="Arial"/>
          <w:color w:val="000000" w:themeColor="text1"/>
        </w:rPr>
        <w:t>Planers</w:t>
      </w:r>
      <w:proofErr w:type="spellEnd"/>
      <w:r w:rsidRPr="00061763">
        <w:rPr>
          <w:rFonts w:cs="Arial"/>
          <w:color w:val="000000" w:themeColor="text1"/>
        </w:rPr>
        <w:t xml:space="preserve"> (</w:t>
      </w:r>
      <w:proofErr w:type="spellStart"/>
      <w:r w:rsidRPr="00061763">
        <w:rPr>
          <w:rFonts w:cs="Arial"/>
          <w:color w:val="000000" w:themeColor="text1"/>
        </w:rPr>
        <w:t>Ksgp</w:t>
      </w:r>
      <w:proofErr w:type="spellEnd"/>
      <w:r w:rsidRPr="00061763">
        <w:rPr>
          <w:rFonts w:cs="Arial"/>
          <w:color w:val="000000" w:themeColor="text1"/>
        </w:rPr>
        <w:t>) y Labor y Tierna (</w:t>
      </w:r>
      <w:proofErr w:type="spellStart"/>
      <w:r w:rsidRPr="00061763">
        <w:rPr>
          <w:rFonts w:cs="Arial"/>
          <w:color w:val="000000" w:themeColor="text1"/>
        </w:rPr>
        <w:t>Ksglt</w:t>
      </w:r>
      <w:proofErr w:type="spellEnd"/>
      <w:r w:rsidRPr="00061763">
        <w:rPr>
          <w:rFonts w:cs="Arial"/>
          <w:color w:val="000000" w:themeColor="text1"/>
        </w:rPr>
        <w:t xml:space="preserve">), Formación </w:t>
      </w:r>
      <w:proofErr w:type="spellStart"/>
      <w:r w:rsidRPr="00061763">
        <w:rPr>
          <w:rFonts w:cs="Arial"/>
          <w:color w:val="000000" w:themeColor="text1"/>
        </w:rPr>
        <w:t>Guaduasy</w:t>
      </w:r>
      <w:proofErr w:type="spellEnd"/>
      <w:r w:rsidRPr="00061763">
        <w:rPr>
          <w:rFonts w:cs="Arial"/>
          <w:color w:val="000000" w:themeColor="text1"/>
        </w:rPr>
        <w:t xml:space="preserve"> la más joven del Cuaternario </w:t>
      </w:r>
      <w:proofErr w:type="spellStart"/>
      <w:r w:rsidRPr="00061763">
        <w:rPr>
          <w:rFonts w:cs="Arial"/>
          <w:color w:val="000000" w:themeColor="text1"/>
        </w:rPr>
        <w:t>Qal</w:t>
      </w:r>
      <w:proofErr w:type="spellEnd"/>
      <w:r w:rsidRPr="00061763">
        <w:rPr>
          <w:rFonts w:cs="Arial"/>
          <w:color w:val="000000" w:themeColor="text1"/>
        </w:rPr>
        <w:t xml:space="preserve"> (depósitos de Terraza alta y Aluviales), respectivamente (CAR- INGEOMINAS,1992).</w:t>
      </w:r>
    </w:p>
    <w:p w:rsidR="00CD3A2F" w:rsidRDefault="00CD3A2F" w:rsidP="00CD3A2F">
      <w:pPr>
        <w:jc w:val="both"/>
        <w:rPr>
          <w:rFonts w:cs="Arial"/>
          <w:color w:val="000000" w:themeColor="text1"/>
        </w:rPr>
      </w:pPr>
    </w:p>
    <w:p w:rsidR="00CD3A2F" w:rsidRDefault="00CD3A2F" w:rsidP="00CD3A2F">
      <w:pPr>
        <w:jc w:val="both"/>
        <w:rPr>
          <w:rFonts w:cs="Arial"/>
          <w:color w:val="000000" w:themeColor="text1"/>
        </w:rPr>
      </w:pPr>
    </w:p>
    <w:p w:rsidR="00CD3A2F" w:rsidRDefault="00CD3A2F" w:rsidP="00CD3A2F">
      <w:pPr>
        <w:jc w:val="both"/>
        <w:rPr>
          <w:rFonts w:cs="Arial"/>
          <w:color w:val="000000" w:themeColor="text1"/>
        </w:rPr>
      </w:pPr>
    </w:p>
    <w:p w:rsidR="00CD3A2F" w:rsidRDefault="00CD3A2F" w:rsidP="00CD3A2F">
      <w:pPr>
        <w:jc w:val="both"/>
        <w:rPr>
          <w:rFonts w:cs="Arial"/>
          <w:color w:val="000000" w:themeColor="text1"/>
        </w:rPr>
      </w:pPr>
    </w:p>
    <w:p w:rsidR="00CD3A2F" w:rsidRDefault="00CD3A2F" w:rsidP="00CD3A2F">
      <w:pPr>
        <w:jc w:val="both"/>
        <w:rPr>
          <w:rFonts w:cs="Arial"/>
          <w:color w:val="000000" w:themeColor="text1"/>
        </w:rPr>
      </w:pPr>
    </w:p>
    <w:p w:rsidR="00CD3A2F" w:rsidRDefault="00CD3A2F" w:rsidP="00CD3A2F">
      <w:pPr>
        <w:jc w:val="both"/>
        <w:rPr>
          <w:rFonts w:cs="Arial"/>
          <w:color w:val="000000" w:themeColor="text1"/>
        </w:rPr>
      </w:pPr>
    </w:p>
    <w:p w:rsidR="00CD3A2F" w:rsidRDefault="00CD3A2F" w:rsidP="00CD3A2F">
      <w:pPr>
        <w:jc w:val="both"/>
        <w:rPr>
          <w:rFonts w:cs="Arial"/>
          <w:color w:val="000000" w:themeColor="text1"/>
        </w:rPr>
      </w:pPr>
    </w:p>
    <w:p w:rsidR="00CD3A2F" w:rsidRDefault="00CD3A2F" w:rsidP="00CD3A2F">
      <w:pPr>
        <w:jc w:val="both"/>
        <w:rPr>
          <w:rFonts w:cs="Arial"/>
          <w:color w:val="000000" w:themeColor="text1"/>
        </w:rPr>
      </w:pPr>
    </w:p>
    <w:p w:rsidR="00CD3A2F" w:rsidRPr="00061763" w:rsidRDefault="00CD3A2F" w:rsidP="00CD3A2F">
      <w:pPr>
        <w:pStyle w:val="Descripcin"/>
      </w:pPr>
      <w:bookmarkStart w:id="27" w:name="_Toc380058135"/>
      <w:bookmarkStart w:id="28" w:name="_Toc384063572"/>
      <w:bookmarkStart w:id="29" w:name="_Toc449516753"/>
      <w:r w:rsidRPr="00061763">
        <w:lastRenderedPageBreak/>
        <w:t xml:space="preserve">Tabla </w:t>
      </w:r>
      <w:fldSimple w:instr=" SEQ Tabla \* ARABIC ">
        <w:r w:rsidR="006D3DBB">
          <w:rPr>
            <w:noProof/>
          </w:rPr>
          <w:t>2</w:t>
        </w:r>
      </w:fldSimple>
      <w:r>
        <w:t xml:space="preserve">. Formaciones geológicas </w:t>
      </w:r>
      <w:r w:rsidRPr="00061763">
        <w:t xml:space="preserve">presentes en el municipio de </w:t>
      </w:r>
      <w:proofErr w:type="spellStart"/>
      <w:r w:rsidRPr="00061763">
        <w:t>Cajica</w:t>
      </w:r>
      <w:proofErr w:type="spellEnd"/>
      <w:r w:rsidRPr="00061763">
        <w:t>. Fuente:  http://www2.cundinamarca.gov.co/planeacion/redpec/biblioteca/Documentos%20Municipales/CAJICA/Informe%20RPC%20Infancia%202011.pdf</w:t>
      </w:r>
      <w:bookmarkEnd w:id="27"/>
      <w:bookmarkEnd w:id="28"/>
      <w:bookmarkEnd w:id="29"/>
    </w:p>
    <w:p w:rsidR="00CD3A2F" w:rsidRDefault="00CD3A2F" w:rsidP="00CD3A2F">
      <w:pPr>
        <w:shd w:val="clear" w:color="auto" w:fill="FFFFFF"/>
        <w:jc w:val="center"/>
        <w:textAlignment w:val="baseline"/>
        <w:rPr>
          <w:rFonts w:cs="Arial"/>
          <w:color w:val="000000" w:themeColor="text1"/>
        </w:rPr>
      </w:pPr>
      <w:r>
        <w:rPr>
          <w:noProof/>
          <w:lang w:val="es-CO" w:eastAsia="es-CO"/>
        </w:rPr>
        <w:drawing>
          <wp:inline distT="0" distB="0" distL="0" distR="0" wp14:anchorId="2DC2AECD" wp14:editId="20B8ADCA">
            <wp:extent cx="4714503" cy="2690649"/>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24566" cy="2696392"/>
                    </a:xfrm>
                    <a:prstGeom prst="rect">
                      <a:avLst/>
                    </a:prstGeom>
                  </pic:spPr>
                </pic:pic>
              </a:graphicData>
            </a:graphic>
          </wp:inline>
        </w:drawing>
      </w:r>
    </w:p>
    <w:p w:rsidR="00CD3A2F" w:rsidRDefault="00CD3A2F" w:rsidP="00CD3A2F">
      <w:pPr>
        <w:shd w:val="clear" w:color="auto" w:fill="FFFFFF"/>
        <w:jc w:val="both"/>
        <w:textAlignment w:val="baseline"/>
        <w:rPr>
          <w:rFonts w:cs="Arial"/>
          <w:color w:val="000000" w:themeColor="text1"/>
        </w:rPr>
      </w:pPr>
    </w:p>
    <w:p w:rsidR="00CD3A2F" w:rsidRDefault="00CD3A2F" w:rsidP="00CD3A2F">
      <w:pPr>
        <w:shd w:val="clear" w:color="auto" w:fill="FFFFFF"/>
        <w:jc w:val="center"/>
        <w:textAlignment w:val="baseline"/>
        <w:rPr>
          <w:rFonts w:cs="Arial"/>
          <w:color w:val="000000" w:themeColor="text1"/>
        </w:rPr>
      </w:pPr>
      <w:r>
        <w:rPr>
          <w:noProof/>
          <w:lang w:val="es-CO" w:eastAsia="es-CO"/>
        </w:rPr>
        <w:drawing>
          <wp:inline distT="0" distB="0" distL="0" distR="0" wp14:anchorId="67EFE483" wp14:editId="791E7663">
            <wp:extent cx="4678877" cy="1610448"/>
            <wp:effectExtent l="0" t="0" r="7620" b="889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92338" cy="1615081"/>
                    </a:xfrm>
                    <a:prstGeom prst="rect">
                      <a:avLst/>
                    </a:prstGeom>
                  </pic:spPr>
                </pic:pic>
              </a:graphicData>
            </a:graphic>
          </wp:inline>
        </w:drawing>
      </w:r>
    </w:p>
    <w:p w:rsidR="00CD3A2F" w:rsidRDefault="00CD3A2F" w:rsidP="00CD3A2F">
      <w:pPr>
        <w:shd w:val="clear" w:color="auto" w:fill="FFFFFF"/>
        <w:jc w:val="both"/>
        <w:textAlignment w:val="baseline"/>
        <w:rPr>
          <w:rFonts w:cs="Arial"/>
          <w:color w:val="000000" w:themeColor="text1"/>
        </w:rPr>
      </w:pPr>
    </w:p>
    <w:p w:rsidR="00CD3A2F" w:rsidRDefault="00CD3A2F" w:rsidP="00CD3A2F">
      <w:pPr>
        <w:outlineLvl w:val="0"/>
        <w:rPr>
          <w:rFonts w:cs="Arial"/>
          <w:b/>
          <w:color w:val="000000" w:themeColor="text1"/>
          <w:spacing w:val="-2"/>
          <w:szCs w:val="28"/>
        </w:rPr>
      </w:pPr>
    </w:p>
    <w:p w:rsidR="00CD3A2F" w:rsidRPr="00CD3A2F" w:rsidRDefault="00CD3A2F" w:rsidP="00CD3A2F">
      <w:pPr>
        <w:jc w:val="both"/>
        <w:rPr>
          <w:rFonts w:cs="Arial"/>
          <w:i/>
          <w:color w:val="000000" w:themeColor="text1"/>
          <w:u w:val="single"/>
        </w:rPr>
      </w:pPr>
      <w:r w:rsidRPr="00CD3A2F">
        <w:rPr>
          <w:rFonts w:cs="Arial"/>
          <w:b/>
          <w:i/>
          <w:color w:val="000000" w:themeColor="text1"/>
          <w:u w:val="single"/>
        </w:rPr>
        <w:t>GEOMORFOLOGÍA</w:t>
      </w:r>
      <w:r w:rsidRPr="00CD3A2F">
        <w:rPr>
          <w:rFonts w:cs="Arial"/>
          <w:i/>
          <w:color w:val="000000" w:themeColor="text1"/>
          <w:u w:val="single"/>
        </w:rPr>
        <w:t xml:space="preserve"> </w:t>
      </w:r>
    </w:p>
    <w:p w:rsidR="00CD3A2F" w:rsidRPr="00061763" w:rsidRDefault="00CD3A2F" w:rsidP="00CD3A2F">
      <w:pPr>
        <w:jc w:val="both"/>
        <w:rPr>
          <w:rFonts w:cs="Arial"/>
          <w:color w:val="000000" w:themeColor="text1"/>
        </w:rPr>
      </w:pPr>
    </w:p>
    <w:p w:rsidR="00CD3A2F" w:rsidRDefault="00CD3A2F" w:rsidP="00CD3A2F">
      <w:pPr>
        <w:jc w:val="both"/>
        <w:rPr>
          <w:rFonts w:cs="Arial"/>
          <w:color w:val="000000" w:themeColor="text1"/>
        </w:rPr>
      </w:pPr>
      <w:r w:rsidRPr="00061763">
        <w:rPr>
          <w:rFonts w:cs="Arial"/>
          <w:color w:val="000000" w:themeColor="text1"/>
        </w:rPr>
        <w:t xml:space="preserve">La geomorfología influye especialmente a través de las formas del relieve y los procesos </w:t>
      </w:r>
      <w:proofErr w:type="spellStart"/>
      <w:r w:rsidRPr="00061763">
        <w:rPr>
          <w:rFonts w:cs="Arial"/>
          <w:color w:val="000000" w:themeColor="text1"/>
        </w:rPr>
        <w:t>morfodinámicos</w:t>
      </w:r>
      <w:proofErr w:type="spellEnd"/>
      <w:r w:rsidRPr="00061763">
        <w:rPr>
          <w:rFonts w:cs="Arial"/>
          <w:color w:val="000000" w:themeColor="text1"/>
        </w:rPr>
        <w:t xml:space="preserve">, estas formas de relieve han sido determinados por una topografía y una estructura geológica. </w:t>
      </w:r>
    </w:p>
    <w:p w:rsidR="00CD3A2F" w:rsidRPr="00061763" w:rsidRDefault="00CD3A2F" w:rsidP="00CD3A2F">
      <w:pPr>
        <w:jc w:val="both"/>
        <w:rPr>
          <w:rFonts w:cs="Arial"/>
          <w:color w:val="000000" w:themeColor="text1"/>
        </w:rPr>
      </w:pPr>
    </w:p>
    <w:p w:rsidR="00CD3A2F" w:rsidRPr="00061763" w:rsidRDefault="00CD3A2F" w:rsidP="00CD3A2F">
      <w:pPr>
        <w:jc w:val="both"/>
        <w:rPr>
          <w:rFonts w:cs="Arial"/>
          <w:color w:val="000000" w:themeColor="text1"/>
        </w:rPr>
      </w:pPr>
      <w:r w:rsidRPr="00061763">
        <w:rPr>
          <w:rFonts w:cs="Arial"/>
          <w:color w:val="000000" w:themeColor="text1"/>
        </w:rPr>
        <w:t xml:space="preserve">El paisaje geomorfológico que caracteriza la región de la que hace parte el municipio de Cajicá, va desde pequeños conos aluviales, constituidos por cantos de diferentes tamaños, gravas y arenas, intensivamente explotados. Llanuras </w:t>
      </w:r>
      <w:proofErr w:type="spellStart"/>
      <w:r w:rsidRPr="00061763">
        <w:rPr>
          <w:rFonts w:cs="Arial"/>
          <w:color w:val="000000" w:themeColor="text1"/>
        </w:rPr>
        <w:t>aluviolacustres</w:t>
      </w:r>
      <w:proofErr w:type="spellEnd"/>
      <w:r w:rsidRPr="00061763">
        <w:rPr>
          <w:rFonts w:cs="Arial"/>
          <w:color w:val="000000" w:themeColor="text1"/>
        </w:rPr>
        <w:t xml:space="preserve">, extensiones formadas por las terrazas altas y bajas del río Bogotá y sus tributarios, cuyos materiales han sido depositados sobre sedimentos del antiguo lago de la sabana, caracterizados por un bajo grado de disección, con una llanura constituida principalmente por limos orgánicos, con una capa inferior </w:t>
      </w:r>
      <w:proofErr w:type="spellStart"/>
      <w:r w:rsidRPr="00061763">
        <w:rPr>
          <w:rFonts w:cs="Arial"/>
          <w:color w:val="000000" w:themeColor="text1"/>
        </w:rPr>
        <w:t>limoarcillosa</w:t>
      </w:r>
      <w:proofErr w:type="spellEnd"/>
      <w:r w:rsidRPr="00061763">
        <w:rPr>
          <w:rFonts w:cs="Arial"/>
          <w:color w:val="000000" w:themeColor="text1"/>
        </w:rPr>
        <w:t xml:space="preserve"> expansiva, sobre consolidada seguida de arcillas limosas </w:t>
      </w:r>
      <w:r w:rsidRPr="00061763">
        <w:rPr>
          <w:rFonts w:cs="Arial"/>
          <w:color w:val="000000" w:themeColor="text1"/>
        </w:rPr>
        <w:lastRenderedPageBreak/>
        <w:t xml:space="preserve">medianamente densas a arcillas orgánicas superficiales más comprensibles, con una parte baja en la planicie especialmente las zonas aledañas al río Bogotá, formando zonas de vega en principio inundables. </w:t>
      </w:r>
    </w:p>
    <w:p w:rsidR="00CD3A2F" w:rsidRPr="00061763" w:rsidRDefault="00CD3A2F" w:rsidP="00CD3A2F">
      <w:pPr>
        <w:jc w:val="both"/>
        <w:rPr>
          <w:rFonts w:cs="Arial"/>
          <w:color w:val="000000" w:themeColor="text1"/>
        </w:rPr>
      </w:pPr>
      <w:r w:rsidRPr="00061763">
        <w:rPr>
          <w:rFonts w:cs="Arial"/>
          <w:color w:val="000000" w:themeColor="text1"/>
        </w:rPr>
        <w:t xml:space="preserve"> </w:t>
      </w:r>
    </w:p>
    <w:p w:rsidR="00CD3A2F" w:rsidRPr="00061763" w:rsidRDefault="00CD3A2F" w:rsidP="00CD3A2F">
      <w:pPr>
        <w:jc w:val="both"/>
        <w:rPr>
          <w:rFonts w:cs="Arial"/>
          <w:color w:val="000000" w:themeColor="text1"/>
        </w:rPr>
      </w:pPr>
      <w:r w:rsidRPr="00061763">
        <w:rPr>
          <w:rFonts w:cs="Arial"/>
          <w:color w:val="000000" w:themeColor="text1"/>
        </w:rPr>
        <w:t>En alguna época, estos sectores debido a la alta precipitación, con formación de humedales que poco a poco se fueron rellenando afectando la capacidad de almacenamiento de agua durante épocas de inundaciones. El cuadro siguiente, se registran unidades geomorfológicas presentes en el municipio:</w:t>
      </w:r>
    </w:p>
    <w:p w:rsidR="00CD3A2F" w:rsidRPr="00061763" w:rsidRDefault="00CD3A2F" w:rsidP="00CD3A2F">
      <w:pPr>
        <w:outlineLvl w:val="0"/>
        <w:rPr>
          <w:rFonts w:cs="Arial"/>
          <w:b/>
          <w:color w:val="000000" w:themeColor="text1"/>
          <w:spacing w:val="-2"/>
          <w:szCs w:val="28"/>
        </w:rPr>
      </w:pPr>
    </w:p>
    <w:p w:rsidR="00CD3A2F" w:rsidRPr="00A826FF" w:rsidRDefault="00CD3A2F" w:rsidP="00CD3A2F">
      <w:pPr>
        <w:pStyle w:val="Prrafodelista"/>
        <w:outlineLvl w:val="0"/>
        <w:rPr>
          <w:rFonts w:cs="Arial"/>
          <w:b/>
          <w:color w:val="000000" w:themeColor="text1"/>
          <w:spacing w:val="-2"/>
          <w:szCs w:val="28"/>
        </w:rPr>
      </w:pPr>
    </w:p>
    <w:p w:rsidR="00CD3A2F" w:rsidRPr="00061763" w:rsidRDefault="00CD3A2F" w:rsidP="00CD3A2F">
      <w:pPr>
        <w:pStyle w:val="Descripcin"/>
      </w:pPr>
      <w:bookmarkStart w:id="30" w:name="_Toc380058136"/>
      <w:bookmarkStart w:id="31" w:name="_Toc384063573"/>
      <w:bookmarkStart w:id="32" w:name="_Toc449516754"/>
      <w:r w:rsidRPr="00061763">
        <w:t xml:space="preserve">Tabla </w:t>
      </w:r>
      <w:fldSimple w:instr=" SEQ Tabla \* ARABIC ">
        <w:r w:rsidR="006D3DBB">
          <w:rPr>
            <w:noProof/>
          </w:rPr>
          <w:t>3</w:t>
        </w:r>
      </w:fldSimple>
      <w:r w:rsidRPr="00061763">
        <w:t xml:space="preserve">. Unidades geomorfológicas presentes en el municipio de </w:t>
      </w:r>
      <w:proofErr w:type="spellStart"/>
      <w:r w:rsidRPr="00061763">
        <w:t>Cajica</w:t>
      </w:r>
      <w:proofErr w:type="spellEnd"/>
      <w:r w:rsidRPr="00061763">
        <w:t>. Fuente:  http://www2.cundinamarca.gov.co/planeacion/redpec/biblioteca/Documentos%20Municipales/CAJICA/Informe%20RPC%20Infancia%202011.pdf</w:t>
      </w:r>
      <w:bookmarkEnd w:id="30"/>
      <w:bookmarkEnd w:id="31"/>
      <w:bookmarkEnd w:id="32"/>
    </w:p>
    <w:p w:rsidR="00CD3A2F" w:rsidRPr="00061763" w:rsidRDefault="00CD3A2F" w:rsidP="00CD3A2F">
      <w:pPr>
        <w:shd w:val="clear" w:color="auto" w:fill="FFFFFF"/>
        <w:jc w:val="center"/>
        <w:textAlignment w:val="baseline"/>
        <w:rPr>
          <w:rFonts w:cs="Arial"/>
          <w:color w:val="000000" w:themeColor="text1"/>
        </w:rPr>
      </w:pPr>
      <w:r>
        <w:rPr>
          <w:noProof/>
          <w:lang w:val="es-CO" w:eastAsia="es-CO"/>
        </w:rPr>
        <w:drawing>
          <wp:inline distT="0" distB="0" distL="0" distR="0" wp14:anchorId="20B0BD63" wp14:editId="375E3789">
            <wp:extent cx="5082639" cy="3534499"/>
            <wp:effectExtent l="0" t="0" r="3810" b="889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86804" cy="3537395"/>
                    </a:xfrm>
                    <a:prstGeom prst="rect">
                      <a:avLst/>
                    </a:prstGeom>
                  </pic:spPr>
                </pic:pic>
              </a:graphicData>
            </a:graphic>
          </wp:inline>
        </w:drawing>
      </w:r>
    </w:p>
    <w:p w:rsidR="00CD3A2F" w:rsidRDefault="00CD3A2F" w:rsidP="00CD3A2F">
      <w:pPr>
        <w:pStyle w:val="Prrafodelista"/>
        <w:shd w:val="clear" w:color="auto" w:fill="FFFFFF"/>
        <w:ind w:left="360"/>
        <w:jc w:val="both"/>
        <w:textAlignment w:val="baseline"/>
        <w:rPr>
          <w:rFonts w:cs="Arial"/>
          <w:color w:val="FF0000"/>
        </w:rPr>
      </w:pPr>
    </w:p>
    <w:p w:rsidR="002F799B" w:rsidRPr="000A403E" w:rsidRDefault="00CD3A2F" w:rsidP="00F603FF">
      <w:pPr>
        <w:pStyle w:val="Ttulo1"/>
        <w:numPr>
          <w:ilvl w:val="0"/>
          <w:numId w:val="1"/>
        </w:numPr>
        <w:jc w:val="center"/>
      </w:pPr>
      <w:r w:rsidRPr="00A826FF">
        <w:rPr>
          <w:rFonts w:cs="Arial"/>
          <w:b w:val="0"/>
          <w:color w:val="000000" w:themeColor="text1"/>
          <w:spacing w:val="-2"/>
        </w:rPr>
        <w:br w:type="page"/>
      </w:r>
      <w:bookmarkStart w:id="33" w:name="_Toc449516694"/>
      <w:r w:rsidR="002F799B" w:rsidRPr="000A403E">
        <w:lastRenderedPageBreak/>
        <w:t>VARIACIÓN ESPACIAL DE LAS CARACTERÍSTICAS GEOTÉCNICAS DEL SUBSUELO</w:t>
      </w:r>
      <w:bookmarkEnd w:id="33"/>
    </w:p>
    <w:p w:rsidR="003E70B2" w:rsidRPr="000A403E" w:rsidRDefault="003E70B2" w:rsidP="009F5E58"/>
    <w:p w:rsidR="003E0018" w:rsidRDefault="003E0018" w:rsidP="003E0018">
      <w:pPr>
        <w:suppressAutoHyphens/>
        <w:jc w:val="both"/>
        <w:rPr>
          <w:rFonts w:cs="Arial"/>
          <w:spacing w:val="-3"/>
        </w:rPr>
      </w:pPr>
      <w:r w:rsidRPr="00F40C1E">
        <w:rPr>
          <w:rFonts w:cs="Arial"/>
          <w:spacing w:val="-3"/>
        </w:rPr>
        <w:t xml:space="preserve">De acuerdo a </w:t>
      </w:r>
      <w:r w:rsidRPr="00044BD2">
        <w:rPr>
          <w:rFonts w:cs="Arial"/>
          <w:spacing w:val="-3"/>
        </w:rPr>
        <w:t>los resultados de los trabajos de campo se presenta a las series est</w:t>
      </w:r>
      <w:r w:rsidR="00044BD2" w:rsidRPr="00044BD2">
        <w:rPr>
          <w:rFonts w:cs="Arial"/>
          <w:spacing w:val="-3"/>
        </w:rPr>
        <w:t xml:space="preserve">ratigráficas del subsuelo de la </w:t>
      </w:r>
      <w:r w:rsidR="00F041A2">
        <w:rPr>
          <w:rFonts w:cs="Arial"/>
          <w:spacing w:val="-3"/>
        </w:rPr>
        <w:fldChar w:fldCharType="begin"/>
      </w:r>
      <w:r w:rsidR="00F041A2">
        <w:rPr>
          <w:rFonts w:cs="Arial"/>
          <w:spacing w:val="-3"/>
        </w:rPr>
        <w:instrText xml:space="preserve"> REF _Ref445137988 \h </w:instrText>
      </w:r>
      <w:r w:rsidR="00F041A2">
        <w:rPr>
          <w:rFonts w:cs="Arial"/>
          <w:spacing w:val="-3"/>
        </w:rPr>
      </w:r>
      <w:r w:rsidR="00F041A2">
        <w:rPr>
          <w:rFonts w:cs="Arial"/>
          <w:spacing w:val="-3"/>
        </w:rPr>
        <w:fldChar w:fldCharType="separate"/>
      </w:r>
      <w:r w:rsidR="006D3DBB">
        <w:t xml:space="preserve">Figura </w:t>
      </w:r>
      <w:r w:rsidR="006D3DBB">
        <w:rPr>
          <w:noProof/>
        </w:rPr>
        <w:t>8</w:t>
      </w:r>
      <w:r w:rsidR="00F041A2">
        <w:rPr>
          <w:rFonts w:cs="Arial"/>
          <w:spacing w:val="-3"/>
        </w:rPr>
        <w:fldChar w:fldCharType="end"/>
      </w:r>
      <w:r w:rsidR="00F041A2">
        <w:rPr>
          <w:rFonts w:cs="Arial"/>
          <w:spacing w:val="-3"/>
        </w:rPr>
        <w:t xml:space="preserve"> </w:t>
      </w:r>
      <w:r w:rsidRPr="00044BD2">
        <w:rPr>
          <w:rFonts w:cs="Arial"/>
          <w:spacing w:val="-3"/>
        </w:rPr>
        <w:t>a la</w:t>
      </w:r>
      <w:r w:rsidR="00044BD2" w:rsidRPr="00044BD2">
        <w:rPr>
          <w:rFonts w:cs="Arial"/>
          <w:spacing w:val="-3"/>
        </w:rPr>
        <w:t xml:space="preserve"> </w:t>
      </w:r>
      <w:r w:rsidR="00F041A2">
        <w:rPr>
          <w:rFonts w:cs="Arial"/>
          <w:spacing w:val="-3"/>
        </w:rPr>
        <w:fldChar w:fldCharType="begin"/>
      </w:r>
      <w:r w:rsidR="00F041A2">
        <w:rPr>
          <w:rFonts w:cs="Arial"/>
          <w:spacing w:val="-3"/>
        </w:rPr>
        <w:instrText xml:space="preserve"> REF _Ref425776749 \h </w:instrText>
      </w:r>
      <w:r w:rsidR="00F041A2">
        <w:rPr>
          <w:rFonts w:cs="Arial"/>
          <w:spacing w:val="-3"/>
        </w:rPr>
      </w:r>
      <w:r w:rsidR="00F041A2">
        <w:rPr>
          <w:rFonts w:cs="Arial"/>
          <w:spacing w:val="-3"/>
        </w:rPr>
        <w:fldChar w:fldCharType="separate"/>
      </w:r>
      <w:r w:rsidR="006D3DBB">
        <w:t xml:space="preserve">Figura </w:t>
      </w:r>
      <w:r w:rsidR="006D3DBB">
        <w:rPr>
          <w:noProof/>
        </w:rPr>
        <w:t>10</w:t>
      </w:r>
      <w:r w:rsidR="00F041A2">
        <w:rPr>
          <w:rFonts w:cs="Arial"/>
          <w:spacing w:val="-3"/>
        </w:rPr>
        <w:fldChar w:fldCharType="end"/>
      </w:r>
      <w:r w:rsidR="00F041A2">
        <w:rPr>
          <w:rFonts w:cs="Arial"/>
          <w:spacing w:val="-3"/>
        </w:rPr>
        <w:t>.</w:t>
      </w:r>
      <w:r w:rsidRPr="00044BD2">
        <w:rPr>
          <w:rFonts w:cs="Arial"/>
          <w:spacing w:val="-3"/>
        </w:rPr>
        <w:t xml:space="preserve">  A partir de las muestras recuperadas, se realizaron la mayor cantidad de ensayos posibles para la caracterización del suelo.</w:t>
      </w:r>
      <w:r w:rsidRPr="00F40C1E">
        <w:rPr>
          <w:rFonts w:cs="Arial"/>
          <w:spacing w:val="-3"/>
        </w:rPr>
        <w:t xml:space="preserve"> </w:t>
      </w:r>
    </w:p>
    <w:p w:rsidR="007326C3" w:rsidRDefault="007326C3" w:rsidP="00FF59E1">
      <w:pPr>
        <w:suppressAutoHyphens/>
        <w:jc w:val="both"/>
        <w:rPr>
          <w:rFonts w:cs="Arial"/>
          <w:spacing w:val="-3"/>
        </w:rPr>
      </w:pPr>
    </w:p>
    <w:p w:rsidR="00CD3A2F" w:rsidRDefault="00F041A2" w:rsidP="00916514">
      <w:pPr>
        <w:jc w:val="center"/>
      </w:pPr>
      <w:r w:rsidRPr="00F041A2">
        <w:rPr>
          <w:noProof/>
          <w:lang w:val="es-CO" w:eastAsia="es-CO"/>
        </w:rPr>
        <w:drawing>
          <wp:inline distT="0" distB="0" distL="0" distR="0" wp14:anchorId="2954E196" wp14:editId="385F063E">
            <wp:extent cx="5514991" cy="4829205"/>
            <wp:effectExtent l="0" t="0" r="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15779" cy="4829895"/>
                    </a:xfrm>
                    <a:prstGeom prst="rect">
                      <a:avLst/>
                    </a:prstGeom>
                    <a:noFill/>
                    <a:ln>
                      <a:noFill/>
                    </a:ln>
                  </pic:spPr>
                </pic:pic>
              </a:graphicData>
            </a:graphic>
          </wp:inline>
        </w:drawing>
      </w:r>
    </w:p>
    <w:p w:rsidR="00CD3A2F" w:rsidRDefault="00CD3A2F" w:rsidP="00CD3A2F">
      <w:pPr>
        <w:pStyle w:val="Descripcin"/>
      </w:pPr>
      <w:bookmarkStart w:id="34" w:name="_Ref445137988"/>
      <w:bookmarkStart w:id="35" w:name="_Toc449516735"/>
      <w:r>
        <w:t xml:space="preserve">Figura </w:t>
      </w:r>
      <w:fldSimple w:instr=" SEQ Figura \* ARABIC ">
        <w:r w:rsidR="006D3DBB">
          <w:rPr>
            <w:noProof/>
          </w:rPr>
          <w:t>8</w:t>
        </w:r>
      </w:fldSimple>
      <w:bookmarkEnd w:id="34"/>
      <w:r>
        <w:t>. Perfil estratigráfico Sondeo 2</w:t>
      </w:r>
      <w:bookmarkEnd w:id="35"/>
    </w:p>
    <w:p w:rsidR="00B41B5C" w:rsidRPr="009F5E58" w:rsidRDefault="00B41B5C" w:rsidP="00FF59E1">
      <w:pPr>
        <w:suppressAutoHyphens/>
        <w:jc w:val="both"/>
        <w:rPr>
          <w:rFonts w:cs="Arial"/>
          <w:spacing w:val="-3"/>
        </w:rPr>
      </w:pPr>
    </w:p>
    <w:p w:rsidR="00865700" w:rsidRDefault="00F041A2" w:rsidP="00225907">
      <w:pPr>
        <w:suppressAutoHyphens/>
        <w:jc w:val="center"/>
        <w:rPr>
          <w:rFonts w:cs="Arial"/>
          <w:spacing w:val="-3"/>
        </w:rPr>
      </w:pPr>
      <w:r w:rsidRPr="00F041A2">
        <w:rPr>
          <w:noProof/>
          <w:lang w:val="es-CO" w:eastAsia="es-CO"/>
        </w:rPr>
        <w:lastRenderedPageBreak/>
        <w:drawing>
          <wp:inline distT="0" distB="0" distL="0" distR="0">
            <wp:extent cx="5612130" cy="7122981"/>
            <wp:effectExtent l="0" t="0" r="762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2130" cy="7122981"/>
                    </a:xfrm>
                    <a:prstGeom prst="rect">
                      <a:avLst/>
                    </a:prstGeom>
                    <a:noFill/>
                    <a:ln>
                      <a:noFill/>
                    </a:ln>
                  </pic:spPr>
                </pic:pic>
              </a:graphicData>
            </a:graphic>
          </wp:inline>
        </w:drawing>
      </w:r>
    </w:p>
    <w:p w:rsidR="001F2BD2" w:rsidRDefault="00865700" w:rsidP="000C7152">
      <w:pPr>
        <w:pStyle w:val="Descripcin"/>
      </w:pPr>
      <w:bookmarkStart w:id="36" w:name="_Ref404933440"/>
      <w:bookmarkStart w:id="37" w:name="_Toc449516736"/>
      <w:r>
        <w:t xml:space="preserve">Figura </w:t>
      </w:r>
      <w:fldSimple w:instr=" SEQ Figura \* ARABIC ">
        <w:r w:rsidR="006D3DBB">
          <w:rPr>
            <w:noProof/>
          </w:rPr>
          <w:t>9</w:t>
        </w:r>
      </w:fldSimple>
      <w:bookmarkEnd w:id="36"/>
      <w:r>
        <w:t>. Perfil estratigráfico Sondeo 1</w:t>
      </w:r>
      <w:bookmarkEnd w:id="37"/>
    </w:p>
    <w:p w:rsidR="003E0018" w:rsidRDefault="00F041A2" w:rsidP="003E0018">
      <w:r w:rsidRPr="00F041A2">
        <w:rPr>
          <w:noProof/>
          <w:lang w:val="es-CO" w:eastAsia="es-CO"/>
        </w:rPr>
        <w:lastRenderedPageBreak/>
        <w:drawing>
          <wp:inline distT="0" distB="0" distL="0" distR="0">
            <wp:extent cx="5612130" cy="5143567"/>
            <wp:effectExtent l="0" t="0" r="762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2130" cy="5143567"/>
                    </a:xfrm>
                    <a:prstGeom prst="rect">
                      <a:avLst/>
                    </a:prstGeom>
                    <a:noFill/>
                    <a:ln>
                      <a:noFill/>
                    </a:ln>
                  </pic:spPr>
                </pic:pic>
              </a:graphicData>
            </a:graphic>
          </wp:inline>
        </w:drawing>
      </w:r>
    </w:p>
    <w:p w:rsidR="003E0018" w:rsidRDefault="003E0018" w:rsidP="003E0018">
      <w:pPr>
        <w:pStyle w:val="Descripcin"/>
      </w:pPr>
      <w:bookmarkStart w:id="38" w:name="_Ref425776749"/>
      <w:bookmarkStart w:id="39" w:name="_Toc449516737"/>
      <w:r>
        <w:t xml:space="preserve">Figura </w:t>
      </w:r>
      <w:fldSimple w:instr=" SEQ Figura \* ARABIC ">
        <w:r w:rsidR="006D3DBB">
          <w:rPr>
            <w:noProof/>
          </w:rPr>
          <w:t>10</w:t>
        </w:r>
      </w:fldSimple>
      <w:bookmarkEnd w:id="38"/>
      <w:r>
        <w:t>. Perfil estratigráfico Sondeo 3</w:t>
      </w:r>
      <w:bookmarkEnd w:id="39"/>
    </w:p>
    <w:p w:rsidR="003E0018" w:rsidRPr="003E0018" w:rsidRDefault="003E0018" w:rsidP="003E0018"/>
    <w:p w:rsidR="003E0018" w:rsidRDefault="003E0018" w:rsidP="003E0018"/>
    <w:p w:rsidR="003E0018" w:rsidRPr="003E0018" w:rsidRDefault="003E0018" w:rsidP="003E0018"/>
    <w:p w:rsidR="001F2BD2" w:rsidRDefault="001F2BD2" w:rsidP="001F2BD2"/>
    <w:p w:rsidR="00044BD2" w:rsidRDefault="00044BD2" w:rsidP="001F2BD2"/>
    <w:p w:rsidR="00044BD2" w:rsidRDefault="00044BD2" w:rsidP="001F2BD2"/>
    <w:p w:rsidR="00044BD2" w:rsidRDefault="00044BD2" w:rsidP="001F2BD2"/>
    <w:p w:rsidR="00044BD2" w:rsidRDefault="00044BD2" w:rsidP="001F2BD2"/>
    <w:p w:rsidR="0056554F" w:rsidRDefault="0056554F" w:rsidP="001F2BD2"/>
    <w:p w:rsidR="0056554F" w:rsidRDefault="0056554F" w:rsidP="001F2BD2"/>
    <w:p w:rsidR="00E83536" w:rsidRPr="009F5E58" w:rsidRDefault="00E83536" w:rsidP="00F603FF">
      <w:pPr>
        <w:pStyle w:val="Ttulo2"/>
        <w:numPr>
          <w:ilvl w:val="1"/>
          <w:numId w:val="2"/>
        </w:numPr>
        <w:ind w:left="1440"/>
        <w:rPr>
          <w:szCs w:val="24"/>
        </w:rPr>
      </w:pPr>
      <w:bookmarkStart w:id="40" w:name="_Toc422837967"/>
      <w:bookmarkStart w:id="41" w:name="_Toc449516695"/>
      <w:bookmarkStart w:id="42" w:name="_Toc347921102"/>
      <w:bookmarkStart w:id="43" w:name="_Toc350376192"/>
      <w:bookmarkStart w:id="44" w:name="_Toc368340362"/>
      <w:bookmarkStart w:id="45" w:name="_Toc368945823"/>
      <w:r w:rsidRPr="009F5E58">
        <w:rPr>
          <w:szCs w:val="24"/>
        </w:rPr>
        <w:lastRenderedPageBreak/>
        <w:t>SUBSUELO</w:t>
      </w:r>
      <w:bookmarkEnd w:id="40"/>
      <w:bookmarkEnd w:id="41"/>
    </w:p>
    <w:p w:rsidR="00E83536" w:rsidRPr="009F5E58" w:rsidRDefault="00E83536" w:rsidP="00E83536">
      <w:pPr>
        <w:suppressAutoHyphens/>
        <w:rPr>
          <w:rFonts w:cs="Arial"/>
        </w:rPr>
      </w:pPr>
      <w:r w:rsidRPr="009F5E58">
        <w:rPr>
          <w:rFonts w:cs="Arial"/>
        </w:rPr>
        <w:t xml:space="preserve"> </w:t>
      </w:r>
    </w:p>
    <w:p w:rsidR="00E83536" w:rsidRPr="00F84230" w:rsidRDefault="00E83536" w:rsidP="00E83536">
      <w:pPr>
        <w:suppressAutoHyphens/>
        <w:spacing w:line="276" w:lineRule="auto"/>
        <w:jc w:val="both"/>
        <w:rPr>
          <w:rFonts w:cs="Arial"/>
          <w:spacing w:val="-3"/>
        </w:rPr>
      </w:pPr>
      <w:r w:rsidRPr="00F84230">
        <w:rPr>
          <w:rFonts w:cs="Arial"/>
          <w:spacing w:val="-3"/>
        </w:rPr>
        <w:t>A continuación se presenta la descripción del subsuelo a partir del nivel actual del terreno:</w:t>
      </w:r>
    </w:p>
    <w:p w:rsidR="00E83536" w:rsidRPr="00BB245C" w:rsidRDefault="00E83536" w:rsidP="00E83536">
      <w:pPr>
        <w:pStyle w:val="BodyText21"/>
        <w:widowControl/>
        <w:suppressAutoHyphens/>
        <w:spacing w:line="276" w:lineRule="auto"/>
        <w:rPr>
          <w:rFonts w:ascii="Arial Narrow" w:eastAsia="Times New Roman" w:hAnsi="Arial Narrow" w:cs="Arial"/>
          <w:spacing w:val="-3"/>
          <w:szCs w:val="24"/>
          <w:lang w:val="es-ES"/>
        </w:rPr>
      </w:pPr>
    </w:p>
    <w:p w:rsidR="00BB245C" w:rsidRPr="00BB245C" w:rsidRDefault="00BB245C" w:rsidP="00BB245C">
      <w:pPr>
        <w:pStyle w:val="BodyText21"/>
        <w:widowControl/>
        <w:suppressAutoHyphens/>
        <w:spacing w:line="276" w:lineRule="auto"/>
        <w:ind w:left="3540" w:hanging="3090"/>
        <w:rPr>
          <w:rFonts w:ascii="Arial Narrow" w:eastAsia="Times New Roman" w:hAnsi="Arial Narrow" w:cs="Arial"/>
          <w:spacing w:val="-3"/>
          <w:szCs w:val="24"/>
          <w:lang w:val="es-ES"/>
        </w:rPr>
      </w:pPr>
      <w:r w:rsidRPr="00BB245C">
        <w:rPr>
          <w:rFonts w:ascii="Arial Narrow" w:eastAsia="Times New Roman" w:hAnsi="Arial Narrow" w:cs="Arial"/>
          <w:b/>
          <w:spacing w:val="-3"/>
          <w:szCs w:val="24"/>
          <w:lang w:val="es-ES"/>
        </w:rPr>
        <w:t xml:space="preserve">A. 0,00 – 0,60/1,2m </w:t>
      </w:r>
      <w:r w:rsidRPr="00BB245C">
        <w:rPr>
          <w:rFonts w:ascii="Arial Narrow" w:eastAsia="Times New Roman" w:hAnsi="Arial Narrow" w:cs="Arial"/>
          <w:spacing w:val="-3"/>
          <w:szCs w:val="24"/>
          <w:lang w:val="es-ES"/>
        </w:rPr>
        <w:tab/>
        <w:t>Limo arcilloso café oscuro, con presencia de materia orgánica y arenas de consistencia media. Con N del ensayo de SPT de entre 7 y 12 golpes/pie.</w:t>
      </w:r>
    </w:p>
    <w:p w:rsidR="00BB245C" w:rsidRPr="00BB245C" w:rsidRDefault="00BB245C" w:rsidP="00BB245C">
      <w:pPr>
        <w:pStyle w:val="BodyText21"/>
        <w:widowControl/>
        <w:suppressAutoHyphens/>
        <w:spacing w:line="276" w:lineRule="auto"/>
        <w:ind w:left="3540" w:hanging="3090"/>
        <w:rPr>
          <w:rFonts w:ascii="Arial Narrow" w:eastAsia="Times New Roman" w:hAnsi="Arial Narrow" w:cs="Arial"/>
          <w:spacing w:val="-3"/>
          <w:szCs w:val="24"/>
          <w:lang w:val="es-ES"/>
        </w:rPr>
      </w:pPr>
      <w:r w:rsidRPr="00BB245C">
        <w:rPr>
          <w:rFonts w:ascii="Arial Narrow" w:eastAsia="Times New Roman" w:hAnsi="Arial Narrow" w:cs="Arial"/>
          <w:b/>
          <w:spacing w:val="-3"/>
          <w:szCs w:val="24"/>
          <w:lang w:val="es-ES"/>
        </w:rPr>
        <w:t xml:space="preserve">B. 0,6 /1,2 m –8.6/9.6 m. </w:t>
      </w:r>
      <w:r w:rsidRPr="00BB245C">
        <w:rPr>
          <w:rFonts w:ascii="Arial Narrow" w:eastAsia="Times New Roman" w:hAnsi="Arial Narrow" w:cs="Arial"/>
          <w:spacing w:val="-3"/>
          <w:szCs w:val="24"/>
          <w:lang w:val="es-ES"/>
        </w:rPr>
        <w:t xml:space="preserve">   </w:t>
      </w:r>
      <w:r w:rsidRPr="00BB245C">
        <w:rPr>
          <w:rFonts w:ascii="Arial Narrow" w:eastAsia="Times New Roman" w:hAnsi="Arial Narrow" w:cs="Arial"/>
          <w:spacing w:val="-3"/>
          <w:szCs w:val="24"/>
          <w:lang w:val="es-ES"/>
        </w:rPr>
        <w:tab/>
        <w:t>Arcilla gris y/o habana con presencia de arena y consistencia entre medio y compacta con N del ensayo de SPT de entre 7 y 19 golpes/pie.</w:t>
      </w:r>
    </w:p>
    <w:p w:rsidR="00BB245C" w:rsidRPr="00BB245C" w:rsidRDefault="00BB245C" w:rsidP="00BB245C">
      <w:pPr>
        <w:pStyle w:val="BodyText21"/>
        <w:widowControl/>
        <w:suppressAutoHyphens/>
        <w:spacing w:line="276" w:lineRule="auto"/>
        <w:ind w:left="3540" w:hanging="3090"/>
        <w:rPr>
          <w:rFonts w:ascii="Arial Narrow" w:eastAsia="Times New Roman" w:hAnsi="Arial Narrow" w:cs="Arial"/>
          <w:spacing w:val="-3"/>
          <w:szCs w:val="24"/>
          <w:lang w:val="es-ES"/>
        </w:rPr>
      </w:pPr>
      <w:r w:rsidRPr="00BB245C">
        <w:rPr>
          <w:rFonts w:ascii="Arial Narrow" w:eastAsia="Times New Roman" w:hAnsi="Arial Narrow" w:cs="Arial"/>
          <w:b/>
          <w:spacing w:val="-3"/>
          <w:szCs w:val="24"/>
          <w:lang w:val="es-ES"/>
        </w:rPr>
        <w:t xml:space="preserve">C. 8.6/9.6 m –15,0 m. </w:t>
      </w:r>
      <w:r w:rsidRPr="00BB245C">
        <w:rPr>
          <w:rFonts w:ascii="Arial Narrow" w:eastAsia="Times New Roman" w:hAnsi="Arial Narrow" w:cs="Arial"/>
          <w:spacing w:val="-3"/>
          <w:szCs w:val="24"/>
          <w:lang w:val="es-ES"/>
        </w:rPr>
        <w:t xml:space="preserve">   </w:t>
      </w:r>
      <w:r w:rsidRPr="00BB245C">
        <w:rPr>
          <w:rFonts w:ascii="Arial Narrow" w:eastAsia="Times New Roman" w:hAnsi="Arial Narrow" w:cs="Arial"/>
          <w:spacing w:val="-3"/>
          <w:szCs w:val="24"/>
          <w:lang w:val="es-ES"/>
        </w:rPr>
        <w:tab/>
        <w:t xml:space="preserve">Turba de color café oscuro y/o negro de consistencia entre medio y compacta con N del ensayo de SPT de entre 8 y 11 golpes/pie. </w:t>
      </w:r>
    </w:p>
    <w:p w:rsidR="00E83536" w:rsidRPr="009F5E58" w:rsidRDefault="00E83536" w:rsidP="00E83536">
      <w:pPr>
        <w:pStyle w:val="BodyText21"/>
        <w:widowControl/>
        <w:suppressAutoHyphens/>
        <w:ind w:left="3540" w:hanging="3090"/>
        <w:rPr>
          <w:rFonts w:ascii="Arial Narrow" w:hAnsi="Arial Narrow" w:cs="Arial"/>
          <w:spacing w:val="-3"/>
          <w:szCs w:val="24"/>
          <w:lang w:eastAsia="en-US"/>
        </w:rPr>
      </w:pPr>
    </w:p>
    <w:p w:rsidR="00E83536" w:rsidRPr="009F5E58" w:rsidRDefault="00E83536" w:rsidP="00F603FF">
      <w:pPr>
        <w:pStyle w:val="Ttulo2"/>
        <w:numPr>
          <w:ilvl w:val="1"/>
          <w:numId w:val="2"/>
        </w:numPr>
        <w:ind w:left="1440"/>
        <w:rPr>
          <w:rFonts w:cs="Arial"/>
          <w:szCs w:val="24"/>
        </w:rPr>
      </w:pPr>
      <w:bookmarkStart w:id="46" w:name="_Toc60562187"/>
      <w:bookmarkStart w:id="47" w:name="_Toc35077221"/>
      <w:bookmarkStart w:id="48" w:name="_Toc245529644"/>
      <w:bookmarkStart w:id="49" w:name="_Toc347921103"/>
      <w:bookmarkStart w:id="50" w:name="_Toc350376193"/>
      <w:bookmarkStart w:id="51" w:name="_Toc368340363"/>
      <w:bookmarkStart w:id="52" w:name="_Toc368945824"/>
      <w:bookmarkStart w:id="53" w:name="_Toc422837968"/>
      <w:bookmarkStart w:id="54" w:name="_Toc449516696"/>
      <w:r w:rsidRPr="009F5E58">
        <w:rPr>
          <w:rFonts w:cs="Arial"/>
          <w:szCs w:val="24"/>
        </w:rPr>
        <w:t>NIVEL FREÁTICO</w:t>
      </w:r>
      <w:bookmarkEnd w:id="46"/>
      <w:bookmarkEnd w:id="47"/>
      <w:bookmarkEnd w:id="48"/>
      <w:bookmarkEnd w:id="49"/>
      <w:bookmarkEnd w:id="50"/>
      <w:bookmarkEnd w:id="51"/>
      <w:bookmarkEnd w:id="52"/>
      <w:bookmarkEnd w:id="53"/>
      <w:bookmarkEnd w:id="54"/>
    </w:p>
    <w:p w:rsidR="00E83536" w:rsidRDefault="00E83536" w:rsidP="00E83536">
      <w:pPr>
        <w:tabs>
          <w:tab w:val="left" w:pos="-720"/>
        </w:tabs>
        <w:suppressAutoHyphens/>
        <w:spacing w:line="276" w:lineRule="auto"/>
        <w:jc w:val="both"/>
        <w:rPr>
          <w:rFonts w:cs="Arial"/>
        </w:rPr>
      </w:pPr>
      <w:bookmarkStart w:id="55" w:name="_Toc350376194"/>
      <w:bookmarkStart w:id="56" w:name="_Toc368340364"/>
      <w:bookmarkStart w:id="57" w:name="_Toc368945825"/>
    </w:p>
    <w:p w:rsidR="002335B7" w:rsidRPr="00B360E9" w:rsidRDefault="002335B7" w:rsidP="002335B7">
      <w:pPr>
        <w:tabs>
          <w:tab w:val="left" w:pos="-720"/>
        </w:tabs>
        <w:suppressAutoHyphens/>
        <w:spacing w:line="276" w:lineRule="auto"/>
        <w:jc w:val="both"/>
        <w:rPr>
          <w:rFonts w:cs="Arial"/>
          <w:spacing w:val="-3"/>
          <w:lang w:val="es-ES_tradnl"/>
        </w:rPr>
      </w:pPr>
      <w:r w:rsidRPr="00E352C3">
        <w:rPr>
          <w:rFonts w:cs="Arial"/>
          <w:spacing w:val="-3"/>
          <w:lang w:val="es-ES_tradnl"/>
        </w:rPr>
        <w:t>El nivel freático so</w:t>
      </w:r>
      <w:r>
        <w:rPr>
          <w:rFonts w:cs="Arial"/>
          <w:spacing w:val="-3"/>
          <w:lang w:val="es-ES_tradnl"/>
        </w:rPr>
        <w:t>lamente se detectó entre los 5.2 y 7.0 m</w:t>
      </w:r>
      <w:r w:rsidRPr="00E352C3">
        <w:rPr>
          <w:rFonts w:cs="Arial"/>
          <w:spacing w:val="-3"/>
          <w:lang w:val="es-ES_tradnl"/>
        </w:rPr>
        <w:t xml:space="preserve"> de profundidad .Sin embargo este nivel podrá variar considerablemente de acuerdo con el régimen de lluvias.</w:t>
      </w:r>
    </w:p>
    <w:p w:rsidR="00CD3A2F" w:rsidRDefault="00CD3A2F" w:rsidP="00EC3781">
      <w:pPr>
        <w:tabs>
          <w:tab w:val="left" w:pos="-720"/>
        </w:tabs>
        <w:suppressAutoHyphens/>
        <w:spacing w:line="276" w:lineRule="auto"/>
        <w:jc w:val="both"/>
        <w:rPr>
          <w:rFonts w:cs="Arial"/>
          <w:spacing w:val="-3"/>
          <w:lang w:val="es-ES_tradnl"/>
        </w:rPr>
      </w:pPr>
    </w:p>
    <w:p w:rsidR="00CD3A2F" w:rsidRDefault="00CD3A2F" w:rsidP="00EC3781">
      <w:pPr>
        <w:tabs>
          <w:tab w:val="left" w:pos="-720"/>
        </w:tabs>
        <w:suppressAutoHyphens/>
        <w:spacing w:line="276" w:lineRule="auto"/>
        <w:jc w:val="both"/>
        <w:rPr>
          <w:rFonts w:cs="Arial"/>
          <w:spacing w:val="-3"/>
          <w:lang w:val="es-ES_tradnl"/>
        </w:rPr>
      </w:pPr>
    </w:p>
    <w:p w:rsidR="00E83536" w:rsidRPr="00B360E9" w:rsidRDefault="00E83536" w:rsidP="00E83536">
      <w:pPr>
        <w:tabs>
          <w:tab w:val="left" w:pos="-720"/>
        </w:tabs>
        <w:suppressAutoHyphens/>
        <w:spacing w:line="276" w:lineRule="auto"/>
        <w:jc w:val="both"/>
        <w:rPr>
          <w:lang w:val="es-ES_tradnl"/>
        </w:rPr>
      </w:pPr>
      <w:r w:rsidRPr="00B360E9">
        <w:rPr>
          <w:lang w:val="es-ES_tradnl"/>
        </w:rPr>
        <w:br w:type="page"/>
      </w:r>
    </w:p>
    <w:p w:rsidR="00E83536" w:rsidRPr="009F5E58" w:rsidRDefault="00E83536" w:rsidP="00F603FF">
      <w:pPr>
        <w:pStyle w:val="Ttulo1"/>
        <w:numPr>
          <w:ilvl w:val="0"/>
          <w:numId w:val="1"/>
        </w:numPr>
        <w:jc w:val="center"/>
      </w:pPr>
      <w:bookmarkStart w:id="58" w:name="_Toc422837969"/>
      <w:bookmarkStart w:id="59" w:name="_Toc449516697"/>
      <w:r w:rsidRPr="009F5E58">
        <w:lastRenderedPageBreak/>
        <w:t>PARÁMETROS GEOTÉCNICOS DE DISEÑO</w:t>
      </w:r>
      <w:bookmarkEnd w:id="55"/>
      <w:bookmarkEnd w:id="56"/>
      <w:bookmarkEnd w:id="57"/>
      <w:bookmarkEnd w:id="58"/>
      <w:bookmarkEnd w:id="59"/>
    </w:p>
    <w:p w:rsidR="00E83536" w:rsidRDefault="00E83536" w:rsidP="00E83536"/>
    <w:p w:rsidR="00BB245C" w:rsidRDefault="00BB245C" w:rsidP="00E83536"/>
    <w:p w:rsidR="00BB245C" w:rsidRPr="00E352C3" w:rsidRDefault="00BB245C" w:rsidP="00BB245C">
      <w:pPr>
        <w:jc w:val="both"/>
        <w:rPr>
          <w:rFonts w:cs="Arial"/>
          <w:spacing w:val="-3"/>
        </w:rPr>
      </w:pPr>
      <w:r w:rsidRPr="00E352C3">
        <w:rPr>
          <w:rFonts w:cs="Arial"/>
          <w:spacing w:val="-3"/>
        </w:rPr>
        <w:t>A partir de los resultados obtenidos de los ensayos de laboratorio realizados sobre las muestras extraídas durante la exploración del subsuelo, y utilizando correlaciones ampliamente reconocidas en la práctica de la ingeniería, a continuación se presentan los parámetros de resistencia al corte y compresibilidad del suelo:</w:t>
      </w:r>
    </w:p>
    <w:p w:rsidR="00BB245C" w:rsidRPr="009F5E58" w:rsidRDefault="00BB245C" w:rsidP="00BB245C">
      <w:pPr>
        <w:jc w:val="both"/>
        <w:rPr>
          <w:rFonts w:cs="Arial"/>
          <w:spacing w:val="-3"/>
        </w:rPr>
      </w:pPr>
    </w:p>
    <w:p w:rsidR="00BB245C" w:rsidRDefault="00BB245C" w:rsidP="00BB245C">
      <w:pPr>
        <w:pStyle w:val="Descripcin"/>
        <w:keepNext/>
        <w:rPr>
          <w:szCs w:val="24"/>
        </w:rPr>
      </w:pPr>
      <w:bookmarkStart w:id="60" w:name="_Toc422837993"/>
      <w:bookmarkStart w:id="61" w:name="_Toc446420088"/>
      <w:bookmarkStart w:id="62" w:name="_Toc447183474"/>
      <w:bookmarkStart w:id="63" w:name="_Toc449516755"/>
      <w:r>
        <w:t xml:space="preserve">Tabla </w:t>
      </w:r>
      <w:fldSimple w:instr=" SEQ Tabla \* ARABIC ">
        <w:r w:rsidR="006D3DBB">
          <w:rPr>
            <w:noProof/>
          </w:rPr>
          <w:t>4</w:t>
        </w:r>
      </w:fldSimple>
      <w:r>
        <w:t xml:space="preserve">. </w:t>
      </w:r>
      <w:r w:rsidRPr="009F5E58">
        <w:rPr>
          <w:szCs w:val="24"/>
        </w:rPr>
        <w:t>Parámetros de</w:t>
      </w:r>
      <w:r>
        <w:rPr>
          <w:szCs w:val="24"/>
        </w:rPr>
        <w:t xml:space="preserve"> Diseño</w:t>
      </w:r>
      <w:bookmarkEnd w:id="60"/>
      <w:bookmarkEnd w:id="61"/>
      <w:bookmarkEnd w:id="62"/>
      <w:bookmarkEnd w:id="63"/>
    </w:p>
    <w:tbl>
      <w:tblPr>
        <w:tblW w:w="5315" w:type="dxa"/>
        <w:jc w:val="center"/>
        <w:tblCellMar>
          <w:left w:w="70" w:type="dxa"/>
          <w:right w:w="70" w:type="dxa"/>
        </w:tblCellMar>
        <w:tblLook w:val="04A0" w:firstRow="1" w:lastRow="0" w:firstColumn="1" w:lastColumn="0" w:noHBand="0" w:noVBand="1"/>
      </w:tblPr>
      <w:tblGrid>
        <w:gridCol w:w="1200"/>
        <w:gridCol w:w="1717"/>
        <w:gridCol w:w="1198"/>
        <w:gridCol w:w="1200"/>
      </w:tblGrid>
      <w:tr w:rsidR="002335B7" w:rsidRPr="00E352C3" w:rsidTr="0094443A">
        <w:trPr>
          <w:trHeight w:val="465"/>
          <w:jc w:val="center"/>
        </w:trPr>
        <w:tc>
          <w:tcPr>
            <w:tcW w:w="120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335B7" w:rsidRPr="00E352C3" w:rsidRDefault="002335B7" w:rsidP="0094443A">
            <w:pPr>
              <w:jc w:val="center"/>
              <w:rPr>
                <w:rFonts w:ascii="Tahoma" w:hAnsi="Tahoma" w:cs="Tahoma"/>
                <w:b/>
                <w:bCs/>
                <w:color w:val="000000"/>
                <w:sz w:val="20"/>
                <w:szCs w:val="22"/>
                <w:lang w:val="es-CO" w:eastAsia="es-CO"/>
              </w:rPr>
            </w:pPr>
            <w:r w:rsidRPr="00E352C3">
              <w:rPr>
                <w:rFonts w:ascii="Tahoma" w:hAnsi="Tahoma" w:cs="Tahoma"/>
                <w:b/>
                <w:bCs/>
                <w:color w:val="000000"/>
                <w:sz w:val="20"/>
                <w:szCs w:val="22"/>
                <w:lang w:val="es-CO" w:eastAsia="es-CO"/>
              </w:rPr>
              <w:t>Estrato</w:t>
            </w:r>
          </w:p>
        </w:tc>
        <w:tc>
          <w:tcPr>
            <w:tcW w:w="1717" w:type="dxa"/>
            <w:tcBorders>
              <w:top w:val="single" w:sz="4" w:space="0" w:color="auto"/>
              <w:left w:val="nil"/>
              <w:bottom w:val="single" w:sz="4" w:space="0" w:color="auto"/>
              <w:right w:val="single" w:sz="4" w:space="0" w:color="auto"/>
            </w:tcBorders>
            <w:shd w:val="clear" w:color="000000" w:fill="D9D9D9"/>
            <w:noWrap/>
            <w:vAlign w:val="center"/>
            <w:hideMark/>
          </w:tcPr>
          <w:p w:rsidR="002335B7" w:rsidRPr="00E352C3" w:rsidRDefault="002335B7" w:rsidP="0094443A">
            <w:pPr>
              <w:jc w:val="center"/>
              <w:rPr>
                <w:rFonts w:ascii="Tahoma" w:hAnsi="Tahoma" w:cs="Tahoma"/>
                <w:b/>
                <w:bCs/>
                <w:color w:val="000000"/>
                <w:sz w:val="20"/>
                <w:szCs w:val="22"/>
                <w:lang w:val="es-CO" w:eastAsia="es-CO"/>
              </w:rPr>
            </w:pPr>
            <w:r w:rsidRPr="00E352C3">
              <w:rPr>
                <w:rFonts w:ascii="Tahoma" w:hAnsi="Tahoma" w:cs="Tahoma"/>
                <w:b/>
                <w:bCs/>
                <w:color w:val="000000"/>
                <w:sz w:val="20"/>
                <w:szCs w:val="22"/>
                <w:lang w:val="es-CO" w:eastAsia="es-CO"/>
              </w:rPr>
              <w:t>Profundidad (m)</w:t>
            </w:r>
          </w:p>
        </w:tc>
        <w:tc>
          <w:tcPr>
            <w:tcW w:w="1198" w:type="dxa"/>
            <w:tcBorders>
              <w:top w:val="single" w:sz="4" w:space="0" w:color="auto"/>
              <w:left w:val="nil"/>
              <w:bottom w:val="single" w:sz="4" w:space="0" w:color="auto"/>
              <w:right w:val="single" w:sz="4" w:space="0" w:color="auto"/>
            </w:tcBorders>
            <w:shd w:val="clear" w:color="000000" w:fill="D9D9D9"/>
            <w:noWrap/>
            <w:vAlign w:val="center"/>
            <w:hideMark/>
          </w:tcPr>
          <w:p w:rsidR="002335B7" w:rsidRPr="00E352C3" w:rsidRDefault="002335B7" w:rsidP="0094443A">
            <w:pPr>
              <w:jc w:val="center"/>
              <w:rPr>
                <w:rFonts w:ascii="Tahoma" w:hAnsi="Tahoma" w:cs="Tahoma"/>
                <w:b/>
                <w:bCs/>
                <w:sz w:val="20"/>
                <w:szCs w:val="22"/>
                <w:lang w:val="es-CO" w:eastAsia="es-CO"/>
              </w:rPr>
            </w:pPr>
            <w:r w:rsidRPr="00E352C3">
              <w:rPr>
                <w:rFonts w:ascii="Times New Roman" w:hAnsi="Times New Roman"/>
                <w:b/>
                <w:bCs/>
                <w:sz w:val="40"/>
                <w:szCs w:val="36"/>
                <w:lang w:val="es-CO" w:eastAsia="es-CO"/>
              </w:rPr>
              <w:t>ᵞ</w:t>
            </w:r>
            <w:r w:rsidRPr="00E352C3">
              <w:rPr>
                <w:rFonts w:ascii="Tahoma" w:hAnsi="Tahoma" w:cs="Tahoma"/>
                <w:b/>
                <w:bCs/>
                <w:sz w:val="20"/>
                <w:szCs w:val="22"/>
                <w:lang w:val="es-CO" w:eastAsia="es-CO"/>
              </w:rPr>
              <w:t xml:space="preserve"> (ton/m³)</w:t>
            </w:r>
          </w:p>
        </w:tc>
        <w:tc>
          <w:tcPr>
            <w:tcW w:w="1200" w:type="dxa"/>
            <w:tcBorders>
              <w:top w:val="single" w:sz="4" w:space="0" w:color="auto"/>
              <w:left w:val="nil"/>
              <w:bottom w:val="single" w:sz="4" w:space="0" w:color="auto"/>
              <w:right w:val="single" w:sz="4" w:space="0" w:color="auto"/>
            </w:tcBorders>
            <w:shd w:val="clear" w:color="000000" w:fill="D9D9D9"/>
            <w:noWrap/>
            <w:vAlign w:val="center"/>
            <w:hideMark/>
          </w:tcPr>
          <w:p w:rsidR="002335B7" w:rsidRPr="00E352C3" w:rsidRDefault="002335B7" w:rsidP="0094443A">
            <w:pPr>
              <w:jc w:val="center"/>
              <w:rPr>
                <w:rFonts w:ascii="Tahoma" w:hAnsi="Tahoma" w:cs="Tahoma"/>
                <w:b/>
                <w:bCs/>
                <w:color w:val="000000"/>
                <w:sz w:val="20"/>
                <w:szCs w:val="22"/>
                <w:lang w:val="es-CO" w:eastAsia="es-CO"/>
              </w:rPr>
            </w:pPr>
            <w:r w:rsidRPr="00E352C3">
              <w:rPr>
                <w:rFonts w:ascii="Tahoma" w:hAnsi="Tahoma" w:cs="Tahoma"/>
                <w:b/>
                <w:bCs/>
                <w:color w:val="000000"/>
                <w:sz w:val="20"/>
                <w:szCs w:val="22"/>
                <w:lang w:val="es-CO" w:eastAsia="es-CO"/>
              </w:rPr>
              <w:t>E (Ton/m2)</w:t>
            </w:r>
          </w:p>
        </w:tc>
      </w:tr>
      <w:tr w:rsidR="002335B7" w:rsidRPr="00E352C3" w:rsidTr="0094443A">
        <w:trPr>
          <w:trHeight w:val="300"/>
          <w:jc w:val="center"/>
        </w:trPr>
        <w:tc>
          <w:tcPr>
            <w:tcW w:w="1200" w:type="dxa"/>
            <w:tcBorders>
              <w:top w:val="nil"/>
              <w:left w:val="single" w:sz="4" w:space="0" w:color="auto"/>
              <w:bottom w:val="single" w:sz="4" w:space="0" w:color="auto"/>
              <w:right w:val="single" w:sz="4" w:space="0" w:color="auto"/>
            </w:tcBorders>
            <w:shd w:val="clear" w:color="000000" w:fill="DDD9C3"/>
            <w:noWrap/>
            <w:vAlign w:val="center"/>
            <w:hideMark/>
          </w:tcPr>
          <w:p w:rsidR="002335B7" w:rsidRPr="00E352C3" w:rsidRDefault="002335B7" w:rsidP="0094443A">
            <w:pPr>
              <w:jc w:val="center"/>
              <w:rPr>
                <w:rFonts w:ascii="Tahoma" w:hAnsi="Tahoma" w:cs="Tahoma"/>
                <w:sz w:val="20"/>
                <w:szCs w:val="22"/>
                <w:lang w:val="es-CO" w:eastAsia="es-CO"/>
              </w:rPr>
            </w:pPr>
            <w:r w:rsidRPr="00E352C3">
              <w:rPr>
                <w:rFonts w:ascii="Tahoma" w:hAnsi="Tahoma" w:cs="Tahoma"/>
                <w:sz w:val="20"/>
                <w:szCs w:val="22"/>
                <w:lang w:val="es-CO" w:eastAsia="es-CO"/>
              </w:rPr>
              <w:t>1</w:t>
            </w:r>
          </w:p>
        </w:tc>
        <w:tc>
          <w:tcPr>
            <w:tcW w:w="1717" w:type="dxa"/>
            <w:tcBorders>
              <w:top w:val="nil"/>
              <w:left w:val="nil"/>
              <w:bottom w:val="single" w:sz="4" w:space="0" w:color="auto"/>
              <w:right w:val="single" w:sz="4" w:space="0" w:color="auto"/>
            </w:tcBorders>
            <w:shd w:val="clear" w:color="000000" w:fill="DDD9C3"/>
            <w:noWrap/>
            <w:vAlign w:val="center"/>
            <w:hideMark/>
          </w:tcPr>
          <w:p w:rsidR="002335B7" w:rsidRPr="00E352C3" w:rsidRDefault="002335B7" w:rsidP="0094443A">
            <w:pPr>
              <w:jc w:val="center"/>
              <w:rPr>
                <w:rFonts w:ascii="Tahoma" w:hAnsi="Tahoma" w:cs="Tahoma"/>
                <w:sz w:val="20"/>
                <w:szCs w:val="22"/>
                <w:lang w:val="es-CO" w:eastAsia="es-CO"/>
              </w:rPr>
            </w:pPr>
            <w:r>
              <w:rPr>
                <w:rFonts w:ascii="Tahoma" w:hAnsi="Tahoma" w:cs="Tahoma"/>
                <w:sz w:val="20"/>
                <w:szCs w:val="22"/>
                <w:lang w:val="es-CO" w:eastAsia="es-CO"/>
              </w:rPr>
              <w:t>0,0– 0.6/1.2</w:t>
            </w:r>
          </w:p>
        </w:tc>
        <w:tc>
          <w:tcPr>
            <w:tcW w:w="1198" w:type="dxa"/>
            <w:tcBorders>
              <w:top w:val="nil"/>
              <w:left w:val="nil"/>
              <w:bottom w:val="single" w:sz="4" w:space="0" w:color="auto"/>
              <w:right w:val="single" w:sz="4" w:space="0" w:color="auto"/>
            </w:tcBorders>
            <w:shd w:val="clear" w:color="000000" w:fill="DDD9C3"/>
            <w:noWrap/>
            <w:vAlign w:val="center"/>
            <w:hideMark/>
          </w:tcPr>
          <w:p w:rsidR="002335B7" w:rsidRPr="00E352C3" w:rsidRDefault="002335B7" w:rsidP="0094443A">
            <w:pPr>
              <w:jc w:val="center"/>
              <w:rPr>
                <w:rFonts w:ascii="Tahoma" w:hAnsi="Tahoma" w:cs="Tahoma"/>
                <w:color w:val="000000"/>
                <w:sz w:val="20"/>
                <w:szCs w:val="22"/>
                <w:lang w:val="es-CO" w:eastAsia="es-CO"/>
              </w:rPr>
            </w:pPr>
            <w:r>
              <w:rPr>
                <w:rFonts w:ascii="Tahoma" w:hAnsi="Tahoma" w:cs="Tahoma"/>
                <w:color w:val="000000"/>
                <w:sz w:val="20"/>
                <w:szCs w:val="22"/>
                <w:lang w:val="es-CO" w:eastAsia="es-CO"/>
              </w:rPr>
              <w:t>1,6</w:t>
            </w:r>
          </w:p>
        </w:tc>
        <w:tc>
          <w:tcPr>
            <w:tcW w:w="1200" w:type="dxa"/>
            <w:tcBorders>
              <w:top w:val="nil"/>
              <w:left w:val="nil"/>
              <w:bottom w:val="single" w:sz="4" w:space="0" w:color="auto"/>
              <w:right w:val="single" w:sz="4" w:space="0" w:color="auto"/>
            </w:tcBorders>
            <w:shd w:val="clear" w:color="000000" w:fill="DDD9C3"/>
            <w:noWrap/>
            <w:vAlign w:val="center"/>
            <w:hideMark/>
          </w:tcPr>
          <w:p w:rsidR="002335B7" w:rsidRPr="00E352C3" w:rsidRDefault="002335B7" w:rsidP="0094443A">
            <w:pPr>
              <w:jc w:val="center"/>
              <w:rPr>
                <w:rFonts w:ascii="Tahoma" w:hAnsi="Tahoma" w:cs="Tahoma"/>
                <w:color w:val="000000"/>
                <w:sz w:val="20"/>
                <w:szCs w:val="22"/>
                <w:lang w:val="es-CO" w:eastAsia="es-CO"/>
              </w:rPr>
            </w:pPr>
            <w:r>
              <w:rPr>
                <w:rFonts w:ascii="Tahoma" w:hAnsi="Tahoma" w:cs="Tahoma"/>
                <w:color w:val="000000"/>
                <w:sz w:val="20"/>
                <w:szCs w:val="22"/>
                <w:lang w:val="es-CO" w:eastAsia="es-CO"/>
              </w:rPr>
              <w:t>816</w:t>
            </w:r>
          </w:p>
        </w:tc>
      </w:tr>
      <w:tr w:rsidR="002335B7" w:rsidRPr="00E352C3" w:rsidTr="0094443A">
        <w:trPr>
          <w:trHeight w:val="300"/>
          <w:jc w:val="center"/>
        </w:trPr>
        <w:tc>
          <w:tcPr>
            <w:tcW w:w="1200" w:type="dxa"/>
            <w:tcBorders>
              <w:top w:val="nil"/>
              <w:left w:val="single" w:sz="4" w:space="0" w:color="auto"/>
              <w:bottom w:val="single" w:sz="4" w:space="0" w:color="auto"/>
              <w:right w:val="single" w:sz="4" w:space="0" w:color="auto"/>
            </w:tcBorders>
            <w:shd w:val="clear" w:color="000000" w:fill="EAF1DD"/>
            <w:noWrap/>
            <w:vAlign w:val="center"/>
            <w:hideMark/>
          </w:tcPr>
          <w:p w:rsidR="002335B7" w:rsidRPr="00E352C3" w:rsidRDefault="002335B7" w:rsidP="0094443A">
            <w:pPr>
              <w:jc w:val="center"/>
              <w:rPr>
                <w:rFonts w:ascii="Tahoma" w:hAnsi="Tahoma" w:cs="Tahoma"/>
                <w:sz w:val="20"/>
                <w:szCs w:val="22"/>
                <w:lang w:val="es-CO" w:eastAsia="es-CO"/>
              </w:rPr>
            </w:pPr>
            <w:r w:rsidRPr="00E352C3">
              <w:rPr>
                <w:rFonts w:ascii="Tahoma" w:hAnsi="Tahoma" w:cs="Tahoma"/>
                <w:sz w:val="20"/>
                <w:szCs w:val="22"/>
                <w:lang w:val="es-CO" w:eastAsia="es-CO"/>
              </w:rPr>
              <w:t>2</w:t>
            </w:r>
          </w:p>
        </w:tc>
        <w:tc>
          <w:tcPr>
            <w:tcW w:w="1717" w:type="dxa"/>
            <w:tcBorders>
              <w:top w:val="nil"/>
              <w:left w:val="nil"/>
              <w:bottom w:val="single" w:sz="4" w:space="0" w:color="auto"/>
              <w:right w:val="single" w:sz="4" w:space="0" w:color="auto"/>
            </w:tcBorders>
            <w:shd w:val="clear" w:color="000000" w:fill="EAF1DD"/>
            <w:noWrap/>
            <w:vAlign w:val="center"/>
            <w:hideMark/>
          </w:tcPr>
          <w:p w:rsidR="002335B7" w:rsidRPr="00E352C3" w:rsidRDefault="002335B7" w:rsidP="0094443A">
            <w:pPr>
              <w:jc w:val="center"/>
              <w:rPr>
                <w:rFonts w:ascii="Tahoma" w:hAnsi="Tahoma" w:cs="Tahoma"/>
                <w:sz w:val="20"/>
                <w:szCs w:val="22"/>
                <w:lang w:val="es-CO" w:eastAsia="es-CO"/>
              </w:rPr>
            </w:pPr>
            <w:r>
              <w:rPr>
                <w:rFonts w:ascii="Tahoma" w:hAnsi="Tahoma" w:cs="Tahoma"/>
                <w:sz w:val="20"/>
                <w:szCs w:val="22"/>
                <w:lang w:val="es-CO" w:eastAsia="es-CO"/>
              </w:rPr>
              <w:t>0.6/1.2-8.6/9.6</w:t>
            </w:r>
          </w:p>
        </w:tc>
        <w:tc>
          <w:tcPr>
            <w:tcW w:w="1198" w:type="dxa"/>
            <w:tcBorders>
              <w:top w:val="nil"/>
              <w:left w:val="nil"/>
              <w:bottom w:val="single" w:sz="4" w:space="0" w:color="auto"/>
              <w:right w:val="single" w:sz="4" w:space="0" w:color="auto"/>
            </w:tcBorders>
            <w:shd w:val="clear" w:color="000000" w:fill="EAF1DD"/>
            <w:noWrap/>
            <w:vAlign w:val="center"/>
            <w:hideMark/>
          </w:tcPr>
          <w:p w:rsidR="002335B7" w:rsidRPr="00E352C3" w:rsidRDefault="002335B7" w:rsidP="0094443A">
            <w:pPr>
              <w:jc w:val="center"/>
              <w:rPr>
                <w:rFonts w:ascii="Tahoma" w:hAnsi="Tahoma" w:cs="Tahoma"/>
                <w:color w:val="000000"/>
                <w:sz w:val="20"/>
                <w:szCs w:val="22"/>
                <w:lang w:val="es-CO" w:eastAsia="es-CO"/>
              </w:rPr>
            </w:pPr>
            <w:r w:rsidRPr="00E352C3">
              <w:rPr>
                <w:rFonts w:ascii="Tahoma" w:hAnsi="Tahoma" w:cs="Tahoma"/>
                <w:color w:val="000000"/>
                <w:sz w:val="20"/>
                <w:szCs w:val="22"/>
                <w:lang w:val="es-CO" w:eastAsia="es-CO"/>
              </w:rPr>
              <w:t>1</w:t>
            </w:r>
            <w:r>
              <w:rPr>
                <w:rFonts w:ascii="Tahoma" w:hAnsi="Tahoma" w:cs="Tahoma"/>
                <w:color w:val="000000"/>
                <w:sz w:val="20"/>
                <w:szCs w:val="22"/>
                <w:lang w:val="es-CO" w:eastAsia="es-CO"/>
              </w:rPr>
              <w:t>,6</w:t>
            </w:r>
          </w:p>
        </w:tc>
        <w:tc>
          <w:tcPr>
            <w:tcW w:w="1200" w:type="dxa"/>
            <w:tcBorders>
              <w:top w:val="nil"/>
              <w:left w:val="nil"/>
              <w:bottom w:val="single" w:sz="4" w:space="0" w:color="auto"/>
              <w:right w:val="single" w:sz="4" w:space="0" w:color="auto"/>
            </w:tcBorders>
            <w:shd w:val="clear" w:color="000000" w:fill="EAF1DD"/>
            <w:noWrap/>
            <w:vAlign w:val="center"/>
            <w:hideMark/>
          </w:tcPr>
          <w:p w:rsidR="002335B7" w:rsidRPr="00E352C3" w:rsidRDefault="002335B7" w:rsidP="0094443A">
            <w:pPr>
              <w:jc w:val="center"/>
              <w:rPr>
                <w:rFonts w:ascii="Tahoma" w:hAnsi="Tahoma" w:cs="Tahoma"/>
                <w:color w:val="000000"/>
                <w:sz w:val="20"/>
                <w:szCs w:val="22"/>
                <w:lang w:val="es-CO" w:eastAsia="es-CO"/>
              </w:rPr>
            </w:pPr>
            <w:r>
              <w:rPr>
                <w:rFonts w:ascii="Tahoma" w:hAnsi="Tahoma" w:cs="Tahoma"/>
                <w:color w:val="000000"/>
                <w:sz w:val="20"/>
                <w:szCs w:val="22"/>
                <w:lang w:val="es-CO" w:eastAsia="es-CO"/>
              </w:rPr>
              <w:t>816</w:t>
            </w:r>
          </w:p>
        </w:tc>
      </w:tr>
      <w:tr w:rsidR="002335B7" w:rsidRPr="00E352C3" w:rsidTr="0094443A">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000000" w:fill="EAF1DD"/>
            <w:noWrap/>
            <w:vAlign w:val="center"/>
          </w:tcPr>
          <w:p w:rsidR="002335B7" w:rsidRPr="00E352C3" w:rsidRDefault="002335B7" w:rsidP="0094443A">
            <w:pPr>
              <w:jc w:val="center"/>
              <w:rPr>
                <w:rFonts w:ascii="Tahoma" w:hAnsi="Tahoma" w:cs="Tahoma"/>
                <w:sz w:val="20"/>
                <w:szCs w:val="22"/>
                <w:lang w:val="es-CO" w:eastAsia="es-CO"/>
              </w:rPr>
            </w:pPr>
            <w:r>
              <w:rPr>
                <w:rFonts w:ascii="Tahoma" w:hAnsi="Tahoma" w:cs="Tahoma"/>
                <w:sz w:val="20"/>
                <w:szCs w:val="22"/>
                <w:lang w:val="es-CO" w:eastAsia="es-CO"/>
              </w:rPr>
              <w:t>3</w:t>
            </w:r>
          </w:p>
        </w:tc>
        <w:tc>
          <w:tcPr>
            <w:tcW w:w="1717" w:type="dxa"/>
            <w:tcBorders>
              <w:top w:val="single" w:sz="4" w:space="0" w:color="auto"/>
              <w:left w:val="nil"/>
              <w:bottom w:val="single" w:sz="4" w:space="0" w:color="auto"/>
              <w:right w:val="single" w:sz="4" w:space="0" w:color="auto"/>
            </w:tcBorders>
            <w:shd w:val="clear" w:color="000000" w:fill="EAF1DD"/>
            <w:noWrap/>
            <w:vAlign w:val="center"/>
          </w:tcPr>
          <w:p w:rsidR="002335B7" w:rsidRDefault="002335B7" w:rsidP="0094443A">
            <w:pPr>
              <w:jc w:val="center"/>
              <w:rPr>
                <w:rFonts w:ascii="Tahoma" w:hAnsi="Tahoma" w:cs="Tahoma"/>
                <w:sz w:val="20"/>
                <w:szCs w:val="22"/>
                <w:lang w:val="es-CO" w:eastAsia="es-CO"/>
              </w:rPr>
            </w:pPr>
            <w:r>
              <w:rPr>
                <w:rFonts w:ascii="Tahoma" w:hAnsi="Tahoma" w:cs="Tahoma"/>
                <w:sz w:val="20"/>
                <w:szCs w:val="22"/>
                <w:lang w:val="es-CO" w:eastAsia="es-CO"/>
              </w:rPr>
              <w:t>8.6/9.6-15.0</w:t>
            </w:r>
          </w:p>
        </w:tc>
        <w:tc>
          <w:tcPr>
            <w:tcW w:w="1198" w:type="dxa"/>
            <w:tcBorders>
              <w:top w:val="single" w:sz="4" w:space="0" w:color="auto"/>
              <w:left w:val="nil"/>
              <w:bottom w:val="single" w:sz="4" w:space="0" w:color="auto"/>
              <w:right w:val="single" w:sz="4" w:space="0" w:color="auto"/>
            </w:tcBorders>
            <w:shd w:val="clear" w:color="000000" w:fill="EAF1DD"/>
            <w:noWrap/>
            <w:vAlign w:val="center"/>
          </w:tcPr>
          <w:p w:rsidR="002335B7" w:rsidRPr="00E352C3" w:rsidRDefault="002335B7" w:rsidP="0094443A">
            <w:pPr>
              <w:jc w:val="center"/>
              <w:rPr>
                <w:rFonts w:ascii="Tahoma" w:hAnsi="Tahoma" w:cs="Tahoma"/>
                <w:color w:val="000000"/>
                <w:sz w:val="20"/>
                <w:szCs w:val="22"/>
                <w:lang w:val="es-CO" w:eastAsia="es-CO"/>
              </w:rPr>
            </w:pPr>
            <w:r>
              <w:rPr>
                <w:rFonts w:ascii="Tahoma" w:hAnsi="Tahoma" w:cs="Tahoma"/>
                <w:color w:val="000000"/>
                <w:sz w:val="20"/>
                <w:szCs w:val="22"/>
                <w:lang w:val="es-CO" w:eastAsia="es-CO"/>
              </w:rPr>
              <w:t>1.1</w:t>
            </w:r>
          </w:p>
        </w:tc>
        <w:tc>
          <w:tcPr>
            <w:tcW w:w="1200" w:type="dxa"/>
            <w:tcBorders>
              <w:top w:val="single" w:sz="4" w:space="0" w:color="auto"/>
              <w:left w:val="nil"/>
              <w:bottom w:val="single" w:sz="4" w:space="0" w:color="auto"/>
              <w:right w:val="single" w:sz="4" w:space="0" w:color="auto"/>
            </w:tcBorders>
            <w:shd w:val="clear" w:color="000000" w:fill="EAF1DD"/>
            <w:noWrap/>
            <w:vAlign w:val="center"/>
          </w:tcPr>
          <w:p w:rsidR="002335B7" w:rsidRDefault="002335B7" w:rsidP="0094443A">
            <w:pPr>
              <w:jc w:val="center"/>
              <w:rPr>
                <w:rFonts w:ascii="Tahoma" w:hAnsi="Tahoma" w:cs="Tahoma"/>
                <w:color w:val="000000"/>
                <w:sz w:val="20"/>
                <w:szCs w:val="22"/>
                <w:lang w:val="es-CO" w:eastAsia="es-CO"/>
              </w:rPr>
            </w:pPr>
            <w:r>
              <w:rPr>
                <w:rFonts w:ascii="Tahoma" w:hAnsi="Tahoma" w:cs="Tahoma"/>
                <w:color w:val="000000"/>
                <w:sz w:val="20"/>
                <w:szCs w:val="22"/>
                <w:lang w:val="es-CO" w:eastAsia="es-CO"/>
              </w:rPr>
              <w:t>600</w:t>
            </w:r>
          </w:p>
        </w:tc>
      </w:tr>
    </w:tbl>
    <w:p w:rsidR="002335B7" w:rsidRDefault="002335B7" w:rsidP="002335B7"/>
    <w:p w:rsidR="002335B7" w:rsidRPr="002335B7" w:rsidRDefault="002335B7" w:rsidP="002335B7"/>
    <w:p w:rsidR="00BB245C" w:rsidRPr="009F5E58" w:rsidRDefault="00BB245C" w:rsidP="00BB245C">
      <w:pPr>
        <w:jc w:val="both"/>
        <w:rPr>
          <w:rFonts w:cs="Arial"/>
          <w:spacing w:val="-3"/>
          <w:sz w:val="22"/>
        </w:rPr>
      </w:pPr>
      <w:r w:rsidRPr="009F5E58">
        <w:rPr>
          <w:rFonts w:cs="Arial"/>
          <w:spacing w:val="-3"/>
          <w:sz w:val="22"/>
        </w:rPr>
        <w:t xml:space="preserve">Donde: </w:t>
      </w:r>
    </w:p>
    <w:p w:rsidR="00BB245C" w:rsidRPr="009F5E58" w:rsidRDefault="00BB245C" w:rsidP="00BB245C">
      <w:pPr>
        <w:jc w:val="both"/>
        <w:rPr>
          <w:rFonts w:cs="Arial"/>
          <w:spacing w:val="-3"/>
          <w:sz w:val="22"/>
        </w:rPr>
      </w:pPr>
    </w:p>
    <w:p w:rsidR="00BB245C" w:rsidRPr="009F5E58" w:rsidRDefault="00BB245C" w:rsidP="00BB245C">
      <w:pPr>
        <w:jc w:val="both"/>
        <w:rPr>
          <w:rFonts w:cs="Arial"/>
          <w:spacing w:val="-3"/>
          <w:sz w:val="22"/>
        </w:rPr>
      </w:pPr>
      <w:r w:rsidRPr="009F5E58">
        <w:rPr>
          <w:rFonts w:cs="Arial"/>
          <w:spacing w:val="-3"/>
          <w:sz w:val="22"/>
        </w:rPr>
        <w:sym w:font="Symbol" w:char="F067"/>
      </w:r>
      <w:r w:rsidRPr="009F5E58">
        <w:rPr>
          <w:rFonts w:cs="Arial"/>
          <w:spacing w:val="-3"/>
          <w:sz w:val="22"/>
        </w:rPr>
        <w:t xml:space="preserve"> = Peso Unitario (ton/m3)</w:t>
      </w:r>
    </w:p>
    <w:p w:rsidR="00BB245C" w:rsidRDefault="00BB245C" w:rsidP="00BB245C">
      <w:pPr>
        <w:jc w:val="both"/>
        <w:rPr>
          <w:rFonts w:cs="Arial"/>
          <w:spacing w:val="-3"/>
          <w:sz w:val="22"/>
        </w:rPr>
      </w:pPr>
      <w:r w:rsidRPr="009F5E58">
        <w:rPr>
          <w:rFonts w:cs="Arial"/>
          <w:spacing w:val="-3"/>
          <w:sz w:val="22"/>
        </w:rPr>
        <w:t>E =Modulo de Elasticidad del suelo.</w:t>
      </w:r>
    </w:p>
    <w:p w:rsidR="00BB245C" w:rsidRDefault="00BB245C" w:rsidP="00BB245C">
      <w:pPr>
        <w:jc w:val="both"/>
        <w:rPr>
          <w:rFonts w:cs="Arial"/>
          <w:spacing w:val="-3"/>
          <w:sz w:val="22"/>
        </w:rPr>
      </w:pPr>
    </w:p>
    <w:p w:rsidR="00BB245C" w:rsidRPr="003C10C7" w:rsidRDefault="00BB245C" w:rsidP="00BB245C">
      <w:pPr>
        <w:tabs>
          <w:tab w:val="left" w:pos="-720"/>
        </w:tabs>
        <w:suppressAutoHyphens/>
        <w:ind w:left="360"/>
        <w:jc w:val="both"/>
        <w:rPr>
          <w:rFonts w:cs="Arial"/>
          <w:spacing w:val="-3"/>
        </w:rPr>
      </w:pPr>
    </w:p>
    <w:p w:rsidR="00BB245C" w:rsidRPr="009F5E58" w:rsidRDefault="00BB245C" w:rsidP="00BB245C">
      <w:pPr>
        <w:tabs>
          <w:tab w:val="left" w:pos="-720"/>
        </w:tabs>
        <w:suppressAutoHyphens/>
        <w:ind w:left="360"/>
        <w:jc w:val="both"/>
        <w:rPr>
          <w:rFonts w:cs="Arial"/>
          <w:b/>
          <w:lang w:val="es-ES_tradnl"/>
        </w:rPr>
      </w:pPr>
      <w:r w:rsidRPr="003C10C7">
        <w:rPr>
          <w:rFonts w:cs="Arial"/>
          <w:spacing w:val="-3"/>
        </w:rPr>
        <w:tab/>
      </w:r>
      <w:r w:rsidRPr="009F5E58">
        <w:rPr>
          <w:rFonts w:cs="Arial"/>
          <w:b/>
          <w:lang w:val="es-ES_tradnl"/>
        </w:rPr>
        <w:t>Cálculo de los parámetros efectivos de resistencia del suelo:</w:t>
      </w:r>
    </w:p>
    <w:p w:rsidR="00BB245C" w:rsidRPr="009F5E58" w:rsidRDefault="00BB245C" w:rsidP="00BB245C">
      <w:pPr>
        <w:jc w:val="both"/>
        <w:rPr>
          <w:rFonts w:cs="Arial"/>
          <w:lang w:val="es-ES_tradnl"/>
        </w:rPr>
      </w:pPr>
    </w:p>
    <w:p w:rsidR="00BB245C" w:rsidRPr="001F22DA" w:rsidRDefault="00BB245C" w:rsidP="00BB245C">
      <w:pPr>
        <w:jc w:val="both"/>
        <w:rPr>
          <w:rFonts w:cs="Arial"/>
          <w:lang w:val="es-ES_tradnl"/>
        </w:rPr>
      </w:pPr>
      <w:r w:rsidRPr="001F22DA">
        <w:rPr>
          <w:rFonts w:cs="Arial"/>
          <w:lang w:val="es-ES_tradnl"/>
        </w:rPr>
        <w:t>Para el cálculo de los parámetros efectivos de resistencia del suelo, se utilizó el artículo “Estimativos de parámetros efectivos de resistencia con el SPT” de las X Jornadas Geotécnicas de la Ingeniería Colombiana – SCI- SCG – 1999 de Álvaro J. González G.</w:t>
      </w:r>
    </w:p>
    <w:p w:rsidR="00BB245C" w:rsidRPr="001F22DA" w:rsidRDefault="00BB245C" w:rsidP="00BB245C">
      <w:pPr>
        <w:jc w:val="both"/>
        <w:rPr>
          <w:rFonts w:cs="Arial"/>
        </w:rPr>
      </w:pPr>
    </w:p>
    <w:p w:rsidR="00BB245C" w:rsidRPr="00DF13C4" w:rsidRDefault="00BB245C" w:rsidP="00F603FF">
      <w:pPr>
        <w:pStyle w:val="Prrafodelista"/>
        <w:numPr>
          <w:ilvl w:val="0"/>
          <w:numId w:val="3"/>
        </w:numPr>
        <w:tabs>
          <w:tab w:val="left" w:pos="1560"/>
        </w:tabs>
        <w:jc w:val="both"/>
        <w:rPr>
          <w:rFonts w:cs="Arial"/>
        </w:rPr>
      </w:pPr>
      <w:r w:rsidRPr="00DF13C4">
        <w:rPr>
          <w:rFonts w:cs="Arial"/>
          <w:bCs/>
        </w:rPr>
        <w:t xml:space="preserve">Parámetros de resistencia efectivos Material: </w:t>
      </w:r>
      <w:r>
        <w:rPr>
          <w:rFonts w:cs="Arial"/>
          <w:bCs/>
        </w:rPr>
        <w:t xml:space="preserve">Limo </w:t>
      </w:r>
      <w:r w:rsidRPr="00DF13C4">
        <w:rPr>
          <w:rFonts w:cs="Arial"/>
        </w:rPr>
        <w:tab/>
      </w:r>
    </w:p>
    <w:p w:rsidR="00BB245C" w:rsidRDefault="00BB245C" w:rsidP="00BB245C">
      <w:pPr>
        <w:keepNext/>
        <w:jc w:val="center"/>
        <w:rPr>
          <w:noProof/>
          <w:lang w:val="es-CO" w:eastAsia="es-CO"/>
        </w:rPr>
      </w:pPr>
    </w:p>
    <w:p w:rsidR="00BB245C" w:rsidRDefault="002335B7" w:rsidP="00BB245C">
      <w:pPr>
        <w:keepNext/>
        <w:jc w:val="center"/>
      </w:pPr>
      <w:r>
        <w:rPr>
          <w:noProof/>
          <w:lang w:val="es-CO" w:eastAsia="es-CO"/>
        </w:rPr>
        <w:drawing>
          <wp:inline distT="0" distB="0" distL="0" distR="0" wp14:anchorId="427EE704">
            <wp:extent cx="3515096" cy="2023261"/>
            <wp:effectExtent l="0" t="0" r="952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7659" cy="2024736"/>
                    </a:xfrm>
                    <a:prstGeom prst="rect">
                      <a:avLst/>
                    </a:prstGeom>
                    <a:noFill/>
                  </pic:spPr>
                </pic:pic>
              </a:graphicData>
            </a:graphic>
          </wp:inline>
        </w:drawing>
      </w:r>
    </w:p>
    <w:p w:rsidR="00BB245C" w:rsidRDefault="00BB245C" w:rsidP="00BB245C">
      <w:pPr>
        <w:pStyle w:val="Descripcin"/>
        <w:rPr>
          <w:rFonts w:cs="Arial"/>
          <w:bCs/>
        </w:rPr>
      </w:pPr>
      <w:bookmarkStart w:id="64" w:name="_Ref440546245"/>
      <w:bookmarkStart w:id="65" w:name="_Toc422837987"/>
      <w:bookmarkStart w:id="66" w:name="_Toc446420081"/>
      <w:bookmarkStart w:id="67" w:name="_Toc447183464"/>
      <w:bookmarkStart w:id="68" w:name="_Toc449516738"/>
      <w:r>
        <w:t xml:space="preserve">Figura </w:t>
      </w:r>
      <w:fldSimple w:instr=" SEQ Figura \* ARABIC ">
        <w:r w:rsidR="006D3DBB">
          <w:rPr>
            <w:noProof/>
          </w:rPr>
          <w:t>11</w:t>
        </w:r>
      </w:fldSimple>
      <w:bookmarkEnd w:id="64"/>
      <w:r>
        <w:t xml:space="preserve">. Parámetros de resistencia efectivos </w:t>
      </w:r>
      <w:bookmarkEnd w:id="65"/>
      <w:bookmarkEnd w:id="66"/>
      <w:r>
        <w:rPr>
          <w:rFonts w:cs="Arial"/>
          <w:bCs/>
        </w:rPr>
        <w:t>Limo</w:t>
      </w:r>
      <w:bookmarkEnd w:id="67"/>
      <w:bookmarkEnd w:id="68"/>
    </w:p>
    <w:p w:rsidR="00BB245C" w:rsidRDefault="00BB245C" w:rsidP="00BB245C"/>
    <w:p w:rsidR="00BB245C" w:rsidRPr="007D05E9" w:rsidRDefault="002335B7" w:rsidP="00BB245C">
      <w:pPr>
        <w:jc w:val="center"/>
      </w:pPr>
      <w:r>
        <w:rPr>
          <w:noProof/>
          <w:lang w:val="es-CO" w:eastAsia="es-CO"/>
        </w:rPr>
        <w:drawing>
          <wp:inline distT="0" distB="0" distL="0" distR="0" wp14:anchorId="2BC3D75A">
            <wp:extent cx="3633849" cy="2420761"/>
            <wp:effectExtent l="0" t="0" r="508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36103" cy="2422263"/>
                    </a:xfrm>
                    <a:prstGeom prst="rect">
                      <a:avLst/>
                    </a:prstGeom>
                    <a:noFill/>
                  </pic:spPr>
                </pic:pic>
              </a:graphicData>
            </a:graphic>
          </wp:inline>
        </w:drawing>
      </w:r>
    </w:p>
    <w:p w:rsidR="00BB245C" w:rsidRDefault="00BB245C" w:rsidP="00BB245C">
      <w:pPr>
        <w:pStyle w:val="Descripcin"/>
        <w:rPr>
          <w:rFonts w:cs="Arial"/>
          <w:bCs/>
        </w:rPr>
      </w:pPr>
      <w:bookmarkStart w:id="69" w:name="_Toc447183465"/>
      <w:bookmarkStart w:id="70" w:name="_Toc449516739"/>
      <w:r>
        <w:t xml:space="preserve">Figura </w:t>
      </w:r>
      <w:fldSimple w:instr=" SEQ Figura \* ARABIC ">
        <w:r w:rsidR="006D3DBB">
          <w:rPr>
            <w:noProof/>
          </w:rPr>
          <w:t>12</w:t>
        </w:r>
      </w:fldSimple>
      <w:r>
        <w:t xml:space="preserve">. Parámetros de resistencia efectivos </w:t>
      </w:r>
      <w:r>
        <w:rPr>
          <w:rFonts w:cs="Arial"/>
          <w:bCs/>
        </w:rPr>
        <w:t>Arcilla</w:t>
      </w:r>
      <w:bookmarkEnd w:id="69"/>
      <w:bookmarkEnd w:id="70"/>
      <w:r>
        <w:rPr>
          <w:rFonts w:cs="Arial"/>
          <w:bCs/>
        </w:rPr>
        <w:t xml:space="preserve"> </w:t>
      </w:r>
    </w:p>
    <w:p w:rsidR="00BB245C" w:rsidRDefault="00BB245C" w:rsidP="00BB245C"/>
    <w:p w:rsidR="00BB245C" w:rsidRDefault="00BB245C" w:rsidP="00BB245C">
      <w:pPr>
        <w:pStyle w:val="Descripcin"/>
        <w:keepNext/>
        <w:rPr>
          <w:szCs w:val="24"/>
        </w:rPr>
      </w:pPr>
      <w:bookmarkStart w:id="71" w:name="_Toc368340386"/>
      <w:bookmarkStart w:id="72" w:name="_Toc369712317"/>
      <w:bookmarkStart w:id="73" w:name="_Toc422837994"/>
      <w:bookmarkStart w:id="74" w:name="_Toc446420089"/>
      <w:bookmarkStart w:id="75" w:name="_Toc447183475"/>
      <w:bookmarkStart w:id="76" w:name="_Toc449516756"/>
      <w:r w:rsidRPr="00D20577">
        <w:rPr>
          <w:szCs w:val="24"/>
        </w:rPr>
        <w:t xml:space="preserve">Tabla </w:t>
      </w:r>
      <w:r w:rsidR="005C08FE">
        <w:rPr>
          <w:szCs w:val="24"/>
        </w:rPr>
        <w:fldChar w:fldCharType="begin"/>
      </w:r>
      <w:r w:rsidR="005C08FE">
        <w:rPr>
          <w:szCs w:val="24"/>
        </w:rPr>
        <w:instrText xml:space="preserve"> SEQ Tabla \* ARABIC </w:instrText>
      </w:r>
      <w:r w:rsidR="005C08FE">
        <w:rPr>
          <w:szCs w:val="24"/>
        </w:rPr>
        <w:fldChar w:fldCharType="separate"/>
      </w:r>
      <w:r w:rsidR="006D3DBB">
        <w:rPr>
          <w:noProof/>
          <w:szCs w:val="24"/>
        </w:rPr>
        <w:t>5</w:t>
      </w:r>
      <w:r w:rsidR="005C08FE">
        <w:rPr>
          <w:szCs w:val="24"/>
        </w:rPr>
        <w:fldChar w:fldCharType="end"/>
      </w:r>
      <w:r w:rsidRPr="00D20577">
        <w:rPr>
          <w:szCs w:val="24"/>
        </w:rPr>
        <w:t>. Parámetros de resistencia efectivos</w:t>
      </w:r>
      <w:bookmarkEnd w:id="71"/>
      <w:bookmarkEnd w:id="72"/>
      <w:bookmarkEnd w:id="73"/>
      <w:bookmarkEnd w:id="74"/>
      <w:bookmarkEnd w:id="75"/>
      <w:bookmarkEnd w:id="76"/>
    </w:p>
    <w:tbl>
      <w:tblPr>
        <w:tblW w:w="5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04"/>
        <w:gridCol w:w="2783"/>
        <w:gridCol w:w="1707"/>
      </w:tblGrid>
      <w:tr w:rsidR="00BB245C" w:rsidRPr="00D20577" w:rsidTr="0094443A">
        <w:trPr>
          <w:trHeight w:val="465"/>
          <w:jc w:val="center"/>
        </w:trPr>
        <w:tc>
          <w:tcPr>
            <w:tcW w:w="1404" w:type="dxa"/>
            <w:shd w:val="clear" w:color="auto" w:fill="D9D9D9" w:themeFill="background1" w:themeFillShade="D9"/>
            <w:noWrap/>
            <w:vAlign w:val="center"/>
            <w:hideMark/>
          </w:tcPr>
          <w:p w:rsidR="00BB245C" w:rsidRPr="00D20577" w:rsidRDefault="00BB245C" w:rsidP="0094443A">
            <w:pPr>
              <w:jc w:val="center"/>
              <w:rPr>
                <w:rFonts w:cs="Arial"/>
                <w:b/>
                <w:bCs/>
                <w:color w:val="000000"/>
              </w:rPr>
            </w:pPr>
            <w:r w:rsidRPr="00D20577">
              <w:rPr>
                <w:rFonts w:cs="Arial"/>
                <w:b/>
                <w:bCs/>
                <w:color w:val="000000"/>
              </w:rPr>
              <w:t>Estrato</w:t>
            </w:r>
          </w:p>
        </w:tc>
        <w:tc>
          <w:tcPr>
            <w:tcW w:w="2783" w:type="dxa"/>
            <w:shd w:val="clear" w:color="auto" w:fill="D9D9D9" w:themeFill="background1" w:themeFillShade="D9"/>
            <w:noWrap/>
            <w:vAlign w:val="center"/>
            <w:hideMark/>
          </w:tcPr>
          <w:p w:rsidR="00BB245C" w:rsidRPr="00D20577" w:rsidRDefault="00BB245C" w:rsidP="0094443A">
            <w:pPr>
              <w:jc w:val="center"/>
              <w:rPr>
                <w:rFonts w:cs="Arial"/>
                <w:b/>
                <w:bCs/>
                <w:color w:val="000000"/>
              </w:rPr>
            </w:pPr>
            <w:r w:rsidRPr="00D20577">
              <w:rPr>
                <w:rFonts w:cs="Arial"/>
                <w:b/>
                <w:bCs/>
                <w:color w:val="000000"/>
              </w:rPr>
              <w:t>Profundidad (m)</w:t>
            </w:r>
          </w:p>
        </w:tc>
        <w:tc>
          <w:tcPr>
            <w:tcW w:w="1707" w:type="dxa"/>
            <w:shd w:val="clear" w:color="auto" w:fill="D9D9D9" w:themeFill="background1" w:themeFillShade="D9"/>
            <w:noWrap/>
            <w:vAlign w:val="center"/>
            <w:hideMark/>
          </w:tcPr>
          <w:p w:rsidR="00BB245C" w:rsidRPr="00D20577" w:rsidRDefault="00BB245C" w:rsidP="0094443A">
            <w:pPr>
              <w:jc w:val="center"/>
              <w:rPr>
                <w:rFonts w:cs="Arial"/>
                <w:b/>
                <w:bCs/>
                <w:color w:val="000000"/>
              </w:rPr>
            </w:pPr>
            <w:r w:rsidRPr="00D20577">
              <w:rPr>
                <w:rFonts w:cs="Arial"/>
                <w:b/>
                <w:bCs/>
                <w:color w:val="000000"/>
              </w:rPr>
              <w:sym w:font="Symbol" w:char="F066"/>
            </w:r>
            <w:r w:rsidRPr="00D20577">
              <w:rPr>
                <w:rFonts w:cs="Arial"/>
                <w:b/>
                <w:bCs/>
                <w:color w:val="000000"/>
              </w:rPr>
              <w:t xml:space="preserve"> (º)</w:t>
            </w:r>
          </w:p>
        </w:tc>
      </w:tr>
      <w:tr w:rsidR="00BB245C" w:rsidRPr="00D20577" w:rsidTr="0094443A">
        <w:trPr>
          <w:trHeight w:val="282"/>
          <w:jc w:val="center"/>
        </w:trPr>
        <w:tc>
          <w:tcPr>
            <w:tcW w:w="1404" w:type="dxa"/>
            <w:shd w:val="clear" w:color="auto" w:fill="auto"/>
            <w:noWrap/>
            <w:vAlign w:val="center"/>
            <w:hideMark/>
          </w:tcPr>
          <w:p w:rsidR="00BB245C" w:rsidRPr="00D20577" w:rsidRDefault="00BB245C" w:rsidP="0094443A">
            <w:pPr>
              <w:jc w:val="center"/>
              <w:rPr>
                <w:rFonts w:cs="Arial"/>
                <w:color w:val="000000"/>
              </w:rPr>
            </w:pPr>
            <w:r>
              <w:rPr>
                <w:rFonts w:cs="Arial"/>
                <w:color w:val="000000"/>
              </w:rPr>
              <w:t>1</w:t>
            </w:r>
          </w:p>
        </w:tc>
        <w:tc>
          <w:tcPr>
            <w:tcW w:w="2783" w:type="dxa"/>
            <w:shd w:val="clear" w:color="auto" w:fill="auto"/>
            <w:noWrap/>
            <w:vAlign w:val="center"/>
            <w:hideMark/>
          </w:tcPr>
          <w:p w:rsidR="00BB245C" w:rsidRPr="00E352C3" w:rsidRDefault="00BB245C" w:rsidP="0094443A">
            <w:pPr>
              <w:jc w:val="center"/>
              <w:rPr>
                <w:rFonts w:ascii="Tahoma" w:hAnsi="Tahoma" w:cs="Tahoma"/>
                <w:sz w:val="20"/>
                <w:szCs w:val="22"/>
                <w:lang w:val="es-CO" w:eastAsia="es-CO"/>
              </w:rPr>
            </w:pPr>
            <w:r>
              <w:rPr>
                <w:rFonts w:ascii="Tahoma" w:hAnsi="Tahoma" w:cs="Tahoma"/>
                <w:sz w:val="20"/>
                <w:szCs w:val="22"/>
                <w:lang w:val="es-CO" w:eastAsia="es-CO"/>
              </w:rPr>
              <w:t>0,0– 0.5/1.8</w:t>
            </w:r>
          </w:p>
        </w:tc>
        <w:tc>
          <w:tcPr>
            <w:tcW w:w="1707" w:type="dxa"/>
            <w:shd w:val="clear" w:color="auto" w:fill="auto"/>
            <w:noWrap/>
            <w:vAlign w:val="center"/>
            <w:hideMark/>
          </w:tcPr>
          <w:p w:rsidR="00BB245C" w:rsidRPr="00D20577" w:rsidRDefault="00BB245C" w:rsidP="0094443A">
            <w:pPr>
              <w:jc w:val="center"/>
              <w:rPr>
                <w:rFonts w:cs="Arial"/>
                <w:color w:val="000000"/>
              </w:rPr>
            </w:pPr>
            <w:r>
              <w:rPr>
                <w:rFonts w:cs="Arial"/>
                <w:color w:val="000000"/>
              </w:rPr>
              <w:t>25</w:t>
            </w:r>
          </w:p>
        </w:tc>
      </w:tr>
      <w:tr w:rsidR="00BB245C" w:rsidRPr="00F65636" w:rsidTr="0094443A">
        <w:trPr>
          <w:trHeight w:val="272"/>
          <w:jc w:val="center"/>
        </w:trPr>
        <w:tc>
          <w:tcPr>
            <w:tcW w:w="1404" w:type="dxa"/>
            <w:shd w:val="clear" w:color="auto" w:fill="auto"/>
            <w:noWrap/>
            <w:vAlign w:val="center"/>
            <w:hideMark/>
          </w:tcPr>
          <w:p w:rsidR="00BB245C" w:rsidRPr="00D20577" w:rsidRDefault="00BB245C" w:rsidP="0094443A">
            <w:pPr>
              <w:jc w:val="center"/>
              <w:rPr>
                <w:rFonts w:cs="Arial"/>
                <w:color w:val="000000"/>
              </w:rPr>
            </w:pPr>
            <w:r>
              <w:rPr>
                <w:rFonts w:cs="Arial"/>
                <w:color w:val="000000"/>
              </w:rPr>
              <w:t>2</w:t>
            </w:r>
          </w:p>
        </w:tc>
        <w:tc>
          <w:tcPr>
            <w:tcW w:w="2783" w:type="dxa"/>
            <w:shd w:val="clear" w:color="auto" w:fill="auto"/>
            <w:noWrap/>
            <w:vAlign w:val="center"/>
            <w:hideMark/>
          </w:tcPr>
          <w:p w:rsidR="00BB245C" w:rsidRPr="00E352C3" w:rsidRDefault="00BB245C" w:rsidP="0094443A">
            <w:pPr>
              <w:jc w:val="center"/>
              <w:rPr>
                <w:rFonts w:ascii="Tahoma" w:hAnsi="Tahoma" w:cs="Tahoma"/>
                <w:sz w:val="20"/>
                <w:szCs w:val="22"/>
                <w:lang w:val="es-CO" w:eastAsia="es-CO"/>
              </w:rPr>
            </w:pPr>
            <w:r>
              <w:rPr>
                <w:rFonts w:ascii="Tahoma" w:hAnsi="Tahoma" w:cs="Tahoma"/>
                <w:sz w:val="20"/>
                <w:szCs w:val="22"/>
                <w:lang w:val="es-CO" w:eastAsia="es-CO"/>
              </w:rPr>
              <w:t>0.5/1.8-6.4/8.0</w:t>
            </w:r>
          </w:p>
        </w:tc>
        <w:tc>
          <w:tcPr>
            <w:tcW w:w="1707" w:type="dxa"/>
            <w:shd w:val="clear" w:color="auto" w:fill="auto"/>
            <w:noWrap/>
            <w:vAlign w:val="center"/>
            <w:hideMark/>
          </w:tcPr>
          <w:p w:rsidR="00BB245C" w:rsidRPr="00D20577" w:rsidRDefault="00BB245C" w:rsidP="0094443A">
            <w:pPr>
              <w:jc w:val="center"/>
              <w:rPr>
                <w:rFonts w:cs="Arial"/>
                <w:color w:val="000000"/>
              </w:rPr>
            </w:pPr>
            <w:r>
              <w:rPr>
                <w:rFonts w:cs="Arial"/>
                <w:color w:val="000000"/>
              </w:rPr>
              <w:t>22</w:t>
            </w:r>
          </w:p>
        </w:tc>
      </w:tr>
      <w:tr w:rsidR="00BB245C" w:rsidRPr="00F65636" w:rsidTr="0094443A">
        <w:trPr>
          <w:trHeight w:val="272"/>
          <w:jc w:val="center"/>
        </w:trPr>
        <w:tc>
          <w:tcPr>
            <w:tcW w:w="1404" w:type="dxa"/>
            <w:shd w:val="clear" w:color="auto" w:fill="auto"/>
            <w:noWrap/>
            <w:vAlign w:val="center"/>
          </w:tcPr>
          <w:p w:rsidR="00BB245C" w:rsidRDefault="00BB245C" w:rsidP="0094443A">
            <w:pPr>
              <w:jc w:val="center"/>
              <w:rPr>
                <w:rFonts w:cs="Arial"/>
                <w:color w:val="000000"/>
              </w:rPr>
            </w:pPr>
            <w:r>
              <w:rPr>
                <w:rFonts w:cs="Arial"/>
                <w:color w:val="000000"/>
              </w:rPr>
              <w:t>3</w:t>
            </w:r>
          </w:p>
        </w:tc>
        <w:tc>
          <w:tcPr>
            <w:tcW w:w="2783" w:type="dxa"/>
            <w:shd w:val="clear" w:color="auto" w:fill="auto"/>
            <w:noWrap/>
            <w:vAlign w:val="center"/>
          </w:tcPr>
          <w:p w:rsidR="00BB245C" w:rsidRDefault="00BB245C" w:rsidP="0094443A">
            <w:pPr>
              <w:jc w:val="center"/>
              <w:rPr>
                <w:rFonts w:ascii="Tahoma" w:hAnsi="Tahoma" w:cs="Tahoma"/>
                <w:sz w:val="20"/>
                <w:szCs w:val="22"/>
                <w:lang w:val="es-CO" w:eastAsia="es-CO"/>
              </w:rPr>
            </w:pPr>
            <w:r>
              <w:rPr>
                <w:rFonts w:ascii="Tahoma" w:hAnsi="Tahoma" w:cs="Tahoma"/>
                <w:sz w:val="20"/>
                <w:szCs w:val="22"/>
                <w:lang w:val="es-CO" w:eastAsia="es-CO"/>
              </w:rPr>
              <w:t>6.4/8.0-15.0</w:t>
            </w:r>
          </w:p>
        </w:tc>
        <w:tc>
          <w:tcPr>
            <w:tcW w:w="1707" w:type="dxa"/>
            <w:shd w:val="clear" w:color="auto" w:fill="auto"/>
            <w:noWrap/>
            <w:vAlign w:val="center"/>
          </w:tcPr>
          <w:p w:rsidR="00BB245C" w:rsidRDefault="00BB245C" w:rsidP="0094443A">
            <w:pPr>
              <w:jc w:val="center"/>
              <w:rPr>
                <w:rFonts w:cs="Arial"/>
                <w:color w:val="000000"/>
              </w:rPr>
            </w:pPr>
            <w:r>
              <w:rPr>
                <w:rFonts w:cs="Arial"/>
                <w:color w:val="000000"/>
              </w:rPr>
              <w:t>17</w:t>
            </w:r>
          </w:p>
        </w:tc>
      </w:tr>
      <w:tr w:rsidR="00BB245C" w:rsidRPr="00F65636" w:rsidTr="0094443A">
        <w:trPr>
          <w:trHeight w:val="272"/>
          <w:jc w:val="center"/>
        </w:trPr>
        <w:tc>
          <w:tcPr>
            <w:tcW w:w="1404" w:type="dxa"/>
            <w:shd w:val="clear" w:color="auto" w:fill="auto"/>
            <w:noWrap/>
            <w:vAlign w:val="center"/>
          </w:tcPr>
          <w:p w:rsidR="00BB245C" w:rsidRDefault="00BB245C" w:rsidP="0094443A">
            <w:pPr>
              <w:jc w:val="center"/>
              <w:rPr>
                <w:rFonts w:cs="Arial"/>
                <w:color w:val="000000"/>
              </w:rPr>
            </w:pPr>
            <w:r>
              <w:rPr>
                <w:rFonts w:cs="Arial"/>
                <w:color w:val="000000"/>
              </w:rPr>
              <w:t>4</w:t>
            </w:r>
          </w:p>
        </w:tc>
        <w:tc>
          <w:tcPr>
            <w:tcW w:w="2783" w:type="dxa"/>
            <w:shd w:val="clear" w:color="auto" w:fill="auto"/>
            <w:noWrap/>
            <w:vAlign w:val="center"/>
          </w:tcPr>
          <w:p w:rsidR="00BB245C" w:rsidRDefault="00BB245C" w:rsidP="0094443A">
            <w:pPr>
              <w:jc w:val="center"/>
              <w:rPr>
                <w:rFonts w:ascii="Tahoma" w:hAnsi="Tahoma" w:cs="Tahoma"/>
                <w:sz w:val="20"/>
                <w:szCs w:val="22"/>
                <w:lang w:val="es-CO" w:eastAsia="es-CO"/>
              </w:rPr>
            </w:pPr>
            <w:r>
              <w:rPr>
                <w:rFonts w:ascii="Tahoma" w:hAnsi="Tahoma" w:cs="Tahoma"/>
                <w:sz w:val="20"/>
                <w:szCs w:val="22"/>
                <w:lang w:val="es-CO" w:eastAsia="es-CO"/>
              </w:rPr>
              <w:t>15.0-16.0</w:t>
            </w:r>
          </w:p>
        </w:tc>
        <w:tc>
          <w:tcPr>
            <w:tcW w:w="1707" w:type="dxa"/>
            <w:shd w:val="clear" w:color="auto" w:fill="auto"/>
            <w:noWrap/>
            <w:vAlign w:val="center"/>
          </w:tcPr>
          <w:p w:rsidR="00BB245C" w:rsidRDefault="00BB245C" w:rsidP="0094443A">
            <w:pPr>
              <w:jc w:val="center"/>
              <w:rPr>
                <w:rFonts w:cs="Arial"/>
                <w:color w:val="000000"/>
              </w:rPr>
            </w:pPr>
            <w:r>
              <w:rPr>
                <w:rFonts w:cs="Arial"/>
                <w:color w:val="000000"/>
              </w:rPr>
              <w:t>30</w:t>
            </w:r>
          </w:p>
        </w:tc>
      </w:tr>
    </w:tbl>
    <w:p w:rsidR="00BB245C" w:rsidRDefault="00BB245C" w:rsidP="00BB245C"/>
    <w:p w:rsidR="00BB245C" w:rsidRPr="009F5E58" w:rsidRDefault="00BB245C" w:rsidP="00BB245C">
      <w:pPr>
        <w:jc w:val="both"/>
        <w:rPr>
          <w:rFonts w:cs="Arial"/>
          <w:spacing w:val="-3"/>
          <w:sz w:val="22"/>
        </w:rPr>
      </w:pPr>
      <w:r w:rsidRPr="009F5E58">
        <w:rPr>
          <w:rFonts w:cs="Arial"/>
          <w:spacing w:val="-3"/>
          <w:sz w:val="22"/>
        </w:rPr>
        <w:t xml:space="preserve">Donde: </w:t>
      </w:r>
    </w:p>
    <w:p w:rsidR="00BB245C" w:rsidRDefault="00BB245C" w:rsidP="00BB245C">
      <w:pPr>
        <w:jc w:val="both"/>
        <w:rPr>
          <w:rFonts w:cs="Arial"/>
          <w:bCs/>
          <w:color w:val="000000"/>
        </w:rPr>
      </w:pPr>
      <w:r w:rsidRPr="009F5E58">
        <w:rPr>
          <w:rFonts w:cs="Arial"/>
          <w:spacing w:val="-3"/>
          <w:sz w:val="22"/>
        </w:rPr>
        <w:sym w:font="Symbol" w:char="F066"/>
      </w:r>
      <w:r w:rsidRPr="009F5E58">
        <w:rPr>
          <w:rFonts w:cs="Arial"/>
          <w:spacing w:val="-3"/>
          <w:sz w:val="22"/>
        </w:rPr>
        <w:t xml:space="preserve"> = Angulo de Fricción Interna del Suelo</w:t>
      </w:r>
    </w:p>
    <w:p w:rsidR="00BB245C" w:rsidRPr="009F5E58" w:rsidRDefault="00BB245C" w:rsidP="00F603FF">
      <w:pPr>
        <w:pStyle w:val="Ttulo1"/>
        <w:numPr>
          <w:ilvl w:val="0"/>
          <w:numId w:val="1"/>
        </w:numPr>
        <w:jc w:val="center"/>
      </w:pPr>
      <w:bookmarkStart w:id="77" w:name="_Toc288048862"/>
      <w:bookmarkStart w:id="78" w:name="_Toc214163113"/>
      <w:bookmarkStart w:id="79" w:name="_Toc217209354"/>
      <w:bookmarkStart w:id="80" w:name="_Toc220140234"/>
      <w:bookmarkStart w:id="81" w:name="_Toc350376195"/>
      <w:bookmarkStart w:id="82" w:name="_Toc368340365"/>
      <w:bookmarkStart w:id="83" w:name="_Toc368945826"/>
      <w:bookmarkStart w:id="84" w:name="_Toc422837970"/>
      <w:bookmarkStart w:id="85" w:name="_Toc446420056"/>
      <w:bookmarkStart w:id="86" w:name="_Toc447183438"/>
      <w:bookmarkStart w:id="87" w:name="_Toc449516698"/>
      <w:r w:rsidRPr="009F5E58">
        <w:lastRenderedPageBreak/>
        <w:t>SOFTWARE DE DISEÑO</w:t>
      </w:r>
      <w:bookmarkEnd w:id="77"/>
      <w:bookmarkEnd w:id="78"/>
      <w:bookmarkEnd w:id="79"/>
      <w:bookmarkEnd w:id="80"/>
      <w:bookmarkEnd w:id="81"/>
      <w:bookmarkEnd w:id="82"/>
      <w:bookmarkEnd w:id="83"/>
      <w:bookmarkEnd w:id="84"/>
      <w:bookmarkEnd w:id="85"/>
      <w:bookmarkEnd w:id="86"/>
      <w:bookmarkEnd w:id="87"/>
    </w:p>
    <w:p w:rsidR="00BB245C" w:rsidRPr="009F5E58" w:rsidRDefault="00BB245C" w:rsidP="00BB245C">
      <w:pPr>
        <w:pStyle w:val="Textoindependiente3"/>
        <w:suppressAutoHyphens/>
        <w:jc w:val="both"/>
        <w:rPr>
          <w:rFonts w:cs="Arial"/>
          <w:sz w:val="24"/>
          <w:szCs w:val="24"/>
          <w:lang w:val="es-CO"/>
        </w:rPr>
      </w:pPr>
    </w:p>
    <w:p w:rsidR="00BB245C" w:rsidRPr="009F5E58" w:rsidRDefault="00BB245C" w:rsidP="00BB245C">
      <w:pPr>
        <w:jc w:val="both"/>
        <w:rPr>
          <w:rFonts w:cs="Arial"/>
          <w:lang w:val="es-ES_tradnl"/>
        </w:rPr>
      </w:pPr>
      <w:r w:rsidRPr="009F5E58">
        <w:rPr>
          <w:rFonts w:cs="Arial"/>
          <w:lang w:val="es-ES_tradnl"/>
        </w:rPr>
        <w:t xml:space="preserve">Para desarrollar los diseños que hacen parte de este estudio se utilizaron correlaciones y métodos de diseños clásicos de ingeniería, también se utilizaron los siguientes programas: </w:t>
      </w:r>
    </w:p>
    <w:p w:rsidR="00BB245C" w:rsidRPr="009F5E58" w:rsidRDefault="00BB245C" w:rsidP="00BB245C">
      <w:pPr>
        <w:jc w:val="both"/>
        <w:rPr>
          <w:rFonts w:cs="Arial"/>
          <w:lang w:val="es-ES_tradnl"/>
        </w:rPr>
      </w:pPr>
    </w:p>
    <w:p w:rsidR="00BB245C" w:rsidRPr="009F5E58" w:rsidRDefault="00BB245C" w:rsidP="00F603FF">
      <w:pPr>
        <w:numPr>
          <w:ilvl w:val="0"/>
          <w:numId w:val="5"/>
        </w:numPr>
        <w:jc w:val="both"/>
        <w:rPr>
          <w:rFonts w:cs="Arial"/>
        </w:rPr>
      </w:pPr>
      <w:proofErr w:type="spellStart"/>
      <w:r w:rsidRPr="009F5E58">
        <w:rPr>
          <w:rFonts w:cs="Arial"/>
        </w:rPr>
        <w:t>Cbear</w:t>
      </w:r>
      <w:proofErr w:type="spellEnd"/>
      <w:r w:rsidRPr="009F5E58">
        <w:rPr>
          <w:rFonts w:cs="Arial"/>
        </w:rPr>
        <w:t xml:space="preserve">: software que analiza la capacidad portante de cimentaciones superficiales. Se puede analizar zapatas rectangulares, corridas y cuadradas. También se consideran los efectos del empotramiento, cargas inclinadas y excéntricas, superficie terreno en pendiente, y la sobrecarga. Este programa fue desarrollado por la federal </w:t>
      </w:r>
      <w:proofErr w:type="spellStart"/>
      <w:r w:rsidRPr="009F5E58">
        <w:rPr>
          <w:rFonts w:cs="Arial"/>
        </w:rPr>
        <w:t>highway</w:t>
      </w:r>
      <w:proofErr w:type="spellEnd"/>
      <w:r w:rsidRPr="009F5E58">
        <w:rPr>
          <w:rFonts w:cs="Arial"/>
        </w:rPr>
        <w:t xml:space="preserve"> </w:t>
      </w:r>
      <w:proofErr w:type="spellStart"/>
      <w:r w:rsidRPr="009F5E58">
        <w:rPr>
          <w:rFonts w:cs="Arial"/>
        </w:rPr>
        <w:t>administration</w:t>
      </w:r>
      <w:proofErr w:type="spellEnd"/>
      <w:r w:rsidRPr="009F5E58">
        <w:rPr>
          <w:rFonts w:cs="Arial"/>
        </w:rPr>
        <w:t xml:space="preserve"> en 1994.</w:t>
      </w:r>
    </w:p>
    <w:p w:rsidR="00BB245C" w:rsidRPr="009F5E58" w:rsidRDefault="00BB245C" w:rsidP="00F603FF">
      <w:pPr>
        <w:numPr>
          <w:ilvl w:val="0"/>
          <w:numId w:val="5"/>
        </w:numPr>
        <w:jc w:val="both"/>
        <w:rPr>
          <w:rFonts w:cs="Arial"/>
        </w:rPr>
      </w:pPr>
      <w:proofErr w:type="spellStart"/>
      <w:r w:rsidRPr="009F5E58">
        <w:rPr>
          <w:rFonts w:cs="Arial"/>
        </w:rPr>
        <w:t>Settle</w:t>
      </w:r>
      <w:proofErr w:type="spellEnd"/>
      <w:r w:rsidRPr="009F5E58">
        <w:rPr>
          <w:rFonts w:cs="Arial"/>
        </w:rPr>
        <w:t xml:space="preserve"> 3D versión 2.0 de </w:t>
      </w:r>
      <w:proofErr w:type="spellStart"/>
      <w:r w:rsidRPr="009F5E58">
        <w:rPr>
          <w:rFonts w:cs="Arial"/>
        </w:rPr>
        <w:t>Rocscience</w:t>
      </w:r>
      <w:proofErr w:type="spellEnd"/>
      <w:r w:rsidRPr="009F5E58">
        <w:rPr>
          <w:rFonts w:cs="Arial"/>
        </w:rPr>
        <w:t>: Programa de elementos finitos para el cálculo de asentamientos.</w:t>
      </w:r>
    </w:p>
    <w:p w:rsidR="00BB245C" w:rsidRDefault="00BB245C" w:rsidP="00F603FF">
      <w:pPr>
        <w:numPr>
          <w:ilvl w:val="0"/>
          <w:numId w:val="5"/>
        </w:numPr>
        <w:jc w:val="both"/>
        <w:rPr>
          <w:rFonts w:cs="Arial"/>
        </w:rPr>
      </w:pPr>
      <w:r w:rsidRPr="009F5E58">
        <w:rPr>
          <w:rFonts w:cs="Arial"/>
        </w:rPr>
        <w:t xml:space="preserve">PHASE 2 versión 6.0 de </w:t>
      </w:r>
      <w:proofErr w:type="spellStart"/>
      <w:r w:rsidRPr="009F5E58">
        <w:rPr>
          <w:rFonts w:cs="Arial"/>
        </w:rPr>
        <w:t>Rocscience</w:t>
      </w:r>
      <w:proofErr w:type="spellEnd"/>
      <w:r w:rsidRPr="009F5E58">
        <w:rPr>
          <w:rFonts w:cs="Arial"/>
        </w:rPr>
        <w:t>: Para la modelación</w:t>
      </w:r>
      <w:r>
        <w:rPr>
          <w:rFonts w:cs="Arial"/>
        </w:rPr>
        <w:t xml:space="preserve"> de elementos finitos para el cálculo de factores de seguridad directos. </w:t>
      </w:r>
    </w:p>
    <w:p w:rsidR="00BB245C" w:rsidRDefault="00BB245C" w:rsidP="00BB245C">
      <w:pPr>
        <w:jc w:val="both"/>
        <w:rPr>
          <w:rFonts w:cs="Arial"/>
        </w:rPr>
      </w:pPr>
    </w:p>
    <w:p w:rsidR="00BB245C" w:rsidRDefault="00BB245C" w:rsidP="00F603FF">
      <w:pPr>
        <w:pStyle w:val="Ttulo1"/>
        <w:numPr>
          <w:ilvl w:val="0"/>
          <w:numId w:val="1"/>
        </w:numPr>
        <w:jc w:val="center"/>
      </w:pPr>
      <w:bookmarkStart w:id="88" w:name="_Toc446420057"/>
      <w:bookmarkStart w:id="89" w:name="_Toc447183439"/>
      <w:bookmarkStart w:id="90" w:name="_Toc449516699"/>
      <w:r>
        <w:t>METODOLOGIA</w:t>
      </w:r>
      <w:bookmarkEnd w:id="88"/>
      <w:bookmarkEnd w:id="89"/>
      <w:bookmarkEnd w:id="90"/>
      <w:r>
        <w:t xml:space="preserve"> </w:t>
      </w:r>
    </w:p>
    <w:p w:rsidR="00BB245C" w:rsidRDefault="00BB245C" w:rsidP="00BB245C"/>
    <w:p w:rsidR="00BB245C" w:rsidRPr="007C153E" w:rsidRDefault="00BB245C" w:rsidP="00F603FF">
      <w:pPr>
        <w:pStyle w:val="Textoindependiente"/>
        <w:numPr>
          <w:ilvl w:val="0"/>
          <w:numId w:val="8"/>
        </w:numPr>
        <w:tabs>
          <w:tab w:val="left" w:pos="-720"/>
        </w:tabs>
        <w:ind w:left="284"/>
        <w:rPr>
          <w:rFonts w:ascii="Arial Narrow" w:hAnsi="Arial Narrow"/>
          <w:lang w:val="es-CO"/>
        </w:rPr>
      </w:pPr>
      <w:r w:rsidRPr="007C153E">
        <w:rPr>
          <w:rFonts w:ascii="Arial Narrow" w:hAnsi="Arial Narrow"/>
        </w:rPr>
        <w:t xml:space="preserve">Para calcular la capacidad portante se utilizó el programa CBEAR desarrollado por </w:t>
      </w:r>
      <w:proofErr w:type="spellStart"/>
      <w:r w:rsidRPr="007C153E">
        <w:rPr>
          <w:rFonts w:ascii="Arial Narrow" w:hAnsi="Arial Narrow"/>
          <w:lang w:val="es-CO"/>
        </w:rPr>
        <w:t>Prototype</w:t>
      </w:r>
      <w:proofErr w:type="spellEnd"/>
      <w:r w:rsidRPr="007C153E">
        <w:rPr>
          <w:rFonts w:ascii="Arial Narrow" w:hAnsi="Arial Narrow"/>
          <w:lang w:val="es-CO"/>
        </w:rPr>
        <w:t xml:space="preserve"> </w:t>
      </w:r>
      <w:proofErr w:type="spellStart"/>
      <w:r w:rsidRPr="007C153E">
        <w:rPr>
          <w:rFonts w:ascii="Arial Narrow" w:hAnsi="Arial Narrow"/>
          <w:lang w:val="es-CO"/>
        </w:rPr>
        <w:t>Engineering</w:t>
      </w:r>
      <w:proofErr w:type="spellEnd"/>
      <w:r w:rsidRPr="007C153E">
        <w:rPr>
          <w:rFonts w:ascii="Arial Narrow" w:hAnsi="Arial Narrow"/>
          <w:lang w:val="es-CO"/>
        </w:rPr>
        <w:t>, este programa permite el cálculo de la capacidad portante para cimentaciones rectangulares, circulares y corridas, teniendo en cuenta factores como el empotramiento, inclinación de la carga e inclinación del suelo de apoyo entre otros.</w:t>
      </w:r>
    </w:p>
    <w:p w:rsidR="00BB245C" w:rsidRPr="007C153E" w:rsidRDefault="00BB245C" w:rsidP="00BB245C">
      <w:pPr>
        <w:pStyle w:val="Textoindependiente"/>
        <w:ind w:left="284"/>
        <w:rPr>
          <w:rFonts w:ascii="Arial Narrow" w:hAnsi="Arial Narrow"/>
          <w:lang w:val="es-CO"/>
        </w:rPr>
      </w:pPr>
    </w:p>
    <w:p w:rsidR="00BB245C" w:rsidRPr="007C153E" w:rsidRDefault="00BB245C" w:rsidP="00F603FF">
      <w:pPr>
        <w:pStyle w:val="Textoindependiente"/>
        <w:numPr>
          <w:ilvl w:val="0"/>
          <w:numId w:val="8"/>
        </w:numPr>
        <w:tabs>
          <w:tab w:val="left" w:pos="-720"/>
        </w:tabs>
        <w:ind w:left="284"/>
        <w:rPr>
          <w:rFonts w:ascii="Arial Narrow" w:hAnsi="Arial Narrow"/>
          <w:lang w:val="es-CO"/>
        </w:rPr>
      </w:pPr>
      <w:r w:rsidRPr="007C153E">
        <w:rPr>
          <w:rFonts w:ascii="Arial Narrow" w:hAnsi="Arial Narrow"/>
          <w:lang w:val="es-CO"/>
        </w:rPr>
        <w:t xml:space="preserve">Se debe resaltar que el método utilizado es el de </w:t>
      </w:r>
      <w:proofErr w:type="spellStart"/>
      <w:r w:rsidRPr="007C153E">
        <w:rPr>
          <w:rFonts w:ascii="Arial Narrow" w:hAnsi="Arial Narrow"/>
          <w:lang w:val="es-CO"/>
        </w:rPr>
        <w:t>Vesic</w:t>
      </w:r>
      <w:proofErr w:type="spellEnd"/>
      <w:r w:rsidRPr="007C153E">
        <w:rPr>
          <w:rFonts w:ascii="Arial Narrow" w:hAnsi="Arial Narrow"/>
          <w:lang w:val="es-CO"/>
        </w:rPr>
        <w:t xml:space="preserve"> que se puede resumir en la siguiente ecuación:</w:t>
      </w:r>
    </w:p>
    <w:p w:rsidR="00BB245C" w:rsidRPr="007C153E" w:rsidRDefault="00BB245C" w:rsidP="00BB245C">
      <w:pPr>
        <w:pStyle w:val="Textoindependiente"/>
        <w:ind w:left="284"/>
        <w:rPr>
          <w:rFonts w:ascii="Arial Narrow" w:hAnsi="Arial Narrow"/>
          <w:lang w:val="es-CO"/>
        </w:rPr>
      </w:pPr>
    </w:p>
    <w:p w:rsidR="00BB245C" w:rsidRPr="007C153E" w:rsidRDefault="00BB245C" w:rsidP="00BB245C">
      <w:pPr>
        <w:pStyle w:val="Textoindependiente"/>
        <w:ind w:left="284"/>
        <w:rPr>
          <w:rFonts w:ascii="Arial Narrow" w:hAnsi="Arial Narrow"/>
          <w:lang w:val="es-CO"/>
        </w:rPr>
      </w:pPr>
      <w:r w:rsidRPr="007C153E">
        <w:rPr>
          <w:rFonts w:ascii="Arial Narrow" w:hAnsi="Arial Narrow"/>
          <w:noProof/>
          <w:lang w:val="es-CO" w:eastAsia="es-CO"/>
        </w:rPr>
        <w:drawing>
          <wp:inline distT="0" distB="0" distL="0" distR="0" wp14:anchorId="3ED328CE" wp14:editId="45D1343D">
            <wp:extent cx="4991100" cy="6096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4991100" cy="609600"/>
                    </a:xfrm>
                    <a:prstGeom prst="rect">
                      <a:avLst/>
                    </a:prstGeom>
                  </pic:spPr>
                </pic:pic>
              </a:graphicData>
            </a:graphic>
          </wp:inline>
        </w:drawing>
      </w:r>
    </w:p>
    <w:p w:rsidR="00BB245C" w:rsidRPr="007C153E" w:rsidRDefault="00BB245C" w:rsidP="00BB245C">
      <w:pPr>
        <w:pStyle w:val="Textoindependiente"/>
        <w:ind w:left="284"/>
        <w:rPr>
          <w:rFonts w:ascii="Arial Narrow" w:hAnsi="Arial Narrow"/>
        </w:rPr>
      </w:pPr>
      <w:r w:rsidRPr="007C153E">
        <w:rPr>
          <w:rFonts w:ascii="Arial Narrow" w:hAnsi="Arial Narrow"/>
        </w:rPr>
        <w:t xml:space="preserve">Donde q es la capacidad portante, </w:t>
      </w:r>
      <w:proofErr w:type="spellStart"/>
      <w:r w:rsidRPr="007C153E">
        <w:rPr>
          <w:rFonts w:ascii="Arial Narrow" w:hAnsi="Arial Narrow"/>
        </w:rPr>
        <w:t>Nc</w:t>
      </w:r>
      <w:proofErr w:type="spellEnd"/>
      <w:r w:rsidRPr="007C153E">
        <w:rPr>
          <w:rFonts w:ascii="Arial Narrow" w:hAnsi="Arial Narrow"/>
        </w:rPr>
        <w:t xml:space="preserve">, </w:t>
      </w:r>
      <w:proofErr w:type="spellStart"/>
      <w:r w:rsidRPr="007C153E">
        <w:rPr>
          <w:rFonts w:ascii="Arial Narrow" w:hAnsi="Arial Narrow"/>
        </w:rPr>
        <w:t>Nq</w:t>
      </w:r>
      <w:proofErr w:type="spellEnd"/>
      <w:r w:rsidRPr="007C153E">
        <w:rPr>
          <w:rFonts w:ascii="Arial Narrow" w:hAnsi="Arial Narrow"/>
        </w:rPr>
        <w:t>, N</w:t>
      </w:r>
      <w:r w:rsidRPr="007C153E">
        <w:rPr>
          <w:rFonts w:ascii="Arial Narrow" w:hAnsi="Arial Narrow"/>
        </w:rPr>
        <w:sym w:font="Symbol" w:char="F067"/>
      </w:r>
      <w:r w:rsidRPr="007C153E">
        <w:rPr>
          <w:rFonts w:ascii="Arial Narrow" w:hAnsi="Arial Narrow"/>
        </w:rPr>
        <w:t xml:space="preserve"> son los factores de capacidad portante por cohesión, sobrecarga y peso unitario respectivamente,</w:t>
      </w:r>
      <w:r w:rsidRPr="007C153E">
        <w:rPr>
          <w:rFonts w:ascii="Arial Narrow" w:hAnsi="Arial Narrow"/>
        </w:rPr>
        <w:sym w:font="Symbol" w:char="F07A"/>
      </w:r>
      <w:r w:rsidRPr="007C153E">
        <w:rPr>
          <w:rFonts w:ascii="Arial Narrow" w:hAnsi="Arial Narrow"/>
        </w:rPr>
        <w:t xml:space="preserve"> corresponde a los factores de corrección por inclinación, empotramiento, entre otros.</w:t>
      </w:r>
    </w:p>
    <w:p w:rsidR="00BB245C" w:rsidRPr="007C153E" w:rsidRDefault="00BB245C" w:rsidP="00BB245C"/>
    <w:p w:rsidR="00BB245C" w:rsidRDefault="00BB245C" w:rsidP="00BB245C">
      <w:pPr>
        <w:spacing w:after="160" w:line="259" w:lineRule="auto"/>
        <w:rPr>
          <w:rFonts w:cs="Arial"/>
        </w:rPr>
      </w:pPr>
      <w:bookmarkStart w:id="91" w:name="_Toc422837971"/>
      <w:r>
        <w:rPr>
          <w:rFonts w:cs="Arial"/>
        </w:rPr>
        <w:br w:type="page"/>
      </w:r>
    </w:p>
    <w:p w:rsidR="00BB245C" w:rsidRDefault="00BB245C" w:rsidP="00F603FF">
      <w:pPr>
        <w:pStyle w:val="Ttulo1"/>
        <w:numPr>
          <w:ilvl w:val="0"/>
          <w:numId w:val="1"/>
        </w:numPr>
        <w:jc w:val="center"/>
      </w:pPr>
      <w:bookmarkStart w:id="92" w:name="_Toc446420058"/>
      <w:bookmarkStart w:id="93" w:name="_Toc447183440"/>
      <w:bookmarkStart w:id="94" w:name="_Toc449516700"/>
      <w:r>
        <w:lastRenderedPageBreak/>
        <w:t>SISTEMA DE FUNDACIÓN</w:t>
      </w:r>
      <w:bookmarkEnd w:id="91"/>
      <w:bookmarkEnd w:id="92"/>
      <w:bookmarkEnd w:id="93"/>
      <w:bookmarkEnd w:id="94"/>
    </w:p>
    <w:p w:rsidR="00BB245C" w:rsidRDefault="00BB245C" w:rsidP="00BB245C"/>
    <w:p w:rsidR="00BB245C" w:rsidRPr="00461D10" w:rsidRDefault="00BB245C" w:rsidP="00BB245C">
      <w:pPr>
        <w:tabs>
          <w:tab w:val="left" w:pos="0"/>
        </w:tabs>
        <w:suppressAutoHyphens/>
        <w:jc w:val="both"/>
      </w:pPr>
      <w:bookmarkStart w:id="95" w:name="_Toc422837972"/>
      <w:r w:rsidRPr="00461D10">
        <w:t xml:space="preserve">Consistirá en zapatas </w:t>
      </w:r>
      <w:r w:rsidRPr="00E33D87">
        <w:t>aisladas</w:t>
      </w:r>
      <w:r w:rsidRPr="00461D10">
        <w:t xml:space="preserve"> en concreto reforzado apoyadas a </w:t>
      </w:r>
      <w:r w:rsidRPr="00E33D87">
        <w:t>1.5 m</w:t>
      </w:r>
      <w:r w:rsidRPr="00461D10">
        <w:t xml:space="preserve"> de profundidad medidos a partir de la losa de contrapiso </w:t>
      </w:r>
      <w:r>
        <w:t>sobre la</w:t>
      </w:r>
      <w:r w:rsidRPr="00E33D87">
        <w:t xml:space="preserve"> arcilla</w:t>
      </w:r>
      <w:r>
        <w:t xml:space="preserve"> detectada</w:t>
      </w:r>
      <w:r w:rsidRPr="00461D10">
        <w:t>.</w:t>
      </w:r>
      <w:r>
        <w:t xml:space="preserve"> </w:t>
      </w:r>
      <w:r w:rsidRPr="00E33D87">
        <w:t>En la zona del sondeo 3 donde el limo sea detectado a la profundidad de cimentación, se hace necesario apoyar los cimientos sobre concreto ciclópeo compuesto por piedra 40% concreto de 2500 psi el 60%, de tal manera que dicho material sea atravesado.</w:t>
      </w:r>
    </w:p>
    <w:p w:rsidR="00BB245C" w:rsidRPr="00461D10" w:rsidRDefault="00BB245C" w:rsidP="00BB245C">
      <w:pPr>
        <w:tabs>
          <w:tab w:val="left" w:pos="0"/>
        </w:tabs>
        <w:suppressAutoHyphens/>
        <w:jc w:val="both"/>
        <w:rPr>
          <w:rFonts w:cs="Arial"/>
          <w:spacing w:val="-3"/>
        </w:rPr>
      </w:pPr>
    </w:p>
    <w:p w:rsidR="00BB245C" w:rsidRPr="00461D10" w:rsidRDefault="00BB245C" w:rsidP="00F603FF">
      <w:pPr>
        <w:pStyle w:val="Prrafodelista"/>
        <w:numPr>
          <w:ilvl w:val="0"/>
          <w:numId w:val="6"/>
        </w:numPr>
        <w:tabs>
          <w:tab w:val="left" w:pos="0"/>
        </w:tabs>
        <w:suppressAutoHyphens/>
        <w:jc w:val="both"/>
        <w:rPr>
          <w:rFonts w:cs="Arial"/>
          <w:spacing w:val="-3"/>
        </w:rPr>
      </w:pPr>
      <w:r w:rsidRPr="00461D10">
        <w:rPr>
          <w:rFonts w:cs="Arial"/>
          <w:spacing w:val="-3"/>
        </w:rPr>
        <w:t>El área de las zapatas se determinará con base en una presión de contacto de:</w:t>
      </w:r>
    </w:p>
    <w:p w:rsidR="00BB245C" w:rsidRPr="00461D10" w:rsidRDefault="00BB245C" w:rsidP="00BB245C">
      <w:pPr>
        <w:pStyle w:val="Prrafodelista"/>
        <w:tabs>
          <w:tab w:val="left" w:pos="0"/>
        </w:tabs>
        <w:suppressAutoHyphens/>
        <w:jc w:val="both"/>
        <w:rPr>
          <w:rFonts w:cs="Arial"/>
          <w:spacing w:val="-3"/>
        </w:rPr>
      </w:pPr>
    </w:p>
    <w:p w:rsidR="00BB245C" w:rsidRDefault="00BB245C" w:rsidP="00BB245C">
      <w:pPr>
        <w:tabs>
          <w:tab w:val="left" w:pos="0"/>
        </w:tabs>
        <w:suppressAutoHyphens/>
        <w:ind w:left="720" w:hanging="720"/>
        <w:jc w:val="center"/>
        <w:rPr>
          <w:rFonts w:cs="Arial"/>
          <w:spacing w:val="-3"/>
        </w:rPr>
      </w:pPr>
      <w:r w:rsidRPr="00E33D87">
        <w:rPr>
          <w:rFonts w:cs="Arial"/>
          <w:spacing w:val="-3"/>
        </w:rPr>
        <w:t>P = 7.0 Ton/m²</w:t>
      </w:r>
    </w:p>
    <w:p w:rsidR="00BB245C" w:rsidRPr="00461D10" w:rsidRDefault="00BB245C" w:rsidP="00BB245C">
      <w:pPr>
        <w:tabs>
          <w:tab w:val="left" w:pos="0"/>
        </w:tabs>
        <w:suppressAutoHyphens/>
        <w:ind w:left="720" w:hanging="720"/>
        <w:jc w:val="center"/>
        <w:rPr>
          <w:rFonts w:cs="Arial"/>
          <w:spacing w:val="-3"/>
        </w:rPr>
      </w:pPr>
    </w:p>
    <w:p w:rsidR="00BB245C" w:rsidRPr="00E33D87" w:rsidRDefault="00BB245C" w:rsidP="00BB245C">
      <w:pPr>
        <w:tabs>
          <w:tab w:val="left" w:pos="-720"/>
          <w:tab w:val="left" w:pos="0"/>
        </w:tabs>
        <w:suppressAutoHyphens/>
        <w:ind w:left="708"/>
        <w:jc w:val="both"/>
      </w:pPr>
      <w:r w:rsidRPr="00E33D87">
        <w:t>El cálculo de los factores de seguridad obtenidos se resume en la siguiente Tabla:</w:t>
      </w:r>
    </w:p>
    <w:p w:rsidR="00BB245C" w:rsidRDefault="00BB245C" w:rsidP="00BB245C">
      <w:pPr>
        <w:tabs>
          <w:tab w:val="left" w:pos="-720"/>
          <w:tab w:val="left" w:pos="0"/>
        </w:tabs>
        <w:suppressAutoHyphens/>
        <w:jc w:val="both"/>
        <w:rPr>
          <w:rFonts w:ascii="Arial" w:hAnsi="Arial" w:cs="Arial"/>
          <w:spacing w:val="-3"/>
        </w:rPr>
      </w:pPr>
    </w:p>
    <w:p w:rsidR="00BB245C" w:rsidRPr="00461B0F" w:rsidRDefault="00BB245C" w:rsidP="00BB245C">
      <w:pPr>
        <w:pStyle w:val="Descripcin"/>
        <w:keepNext/>
      </w:pPr>
      <w:bookmarkStart w:id="96" w:name="_Toc353823281"/>
      <w:bookmarkStart w:id="97" w:name="_Toc447183476"/>
      <w:bookmarkStart w:id="98" w:name="_Toc449516757"/>
      <w:r w:rsidRPr="00461B0F">
        <w:t xml:space="preserve">Tabla </w:t>
      </w:r>
      <w:fldSimple w:instr=" SEQ Tabla \* ARABIC ">
        <w:r w:rsidR="006D3DBB">
          <w:rPr>
            <w:noProof/>
          </w:rPr>
          <w:t>6</w:t>
        </w:r>
      </w:fldSimple>
      <w:r w:rsidRPr="00461B0F">
        <w:t>. Factores de Seguridad</w:t>
      </w:r>
      <w:bookmarkEnd w:id="96"/>
      <w:bookmarkEnd w:id="97"/>
      <w:bookmarkEnd w:id="98"/>
    </w:p>
    <w:tbl>
      <w:tblPr>
        <w:tblW w:w="3900" w:type="dxa"/>
        <w:jc w:val="center"/>
        <w:tblCellMar>
          <w:left w:w="70" w:type="dxa"/>
          <w:right w:w="70" w:type="dxa"/>
        </w:tblCellMar>
        <w:tblLook w:val="04A0" w:firstRow="1" w:lastRow="0" w:firstColumn="1" w:lastColumn="0" w:noHBand="0" w:noVBand="1"/>
      </w:tblPr>
      <w:tblGrid>
        <w:gridCol w:w="1487"/>
        <w:gridCol w:w="1073"/>
        <w:gridCol w:w="1340"/>
      </w:tblGrid>
      <w:tr w:rsidR="00BB245C" w:rsidRPr="00FB2ABA" w:rsidTr="0094443A">
        <w:trPr>
          <w:trHeight w:val="300"/>
          <w:jc w:val="center"/>
        </w:trPr>
        <w:tc>
          <w:tcPr>
            <w:tcW w:w="2560" w:type="dxa"/>
            <w:gridSpan w:val="2"/>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B245C" w:rsidRPr="00FB2ABA" w:rsidRDefault="00BB245C" w:rsidP="0094443A">
            <w:pPr>
              <w:jc w:val="center"/>
              <w:rPr>
                <w:rFonts w:ascii="Calibri" w:hAnsi="Calibri"/>
                <w:color w:val="000000"/>
              </w:rPr>
            </w:pPr>
            <w:r w:rsidRPr="00FB2ABA">
              <w:rPr>
                <w:rFonts w:ascii="Calibri" w:hAnsi="Calibri"/>
                <w:color w:val="000000"/>
              </w:rPr>
              <w:t>ESTÁTICO</w:t>
            </w:r>
          </w:p>
        </w:tc>
        <w:tc>
          <w:tcPr>
            <w:tcW w:w="1340"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BB245C" w:rsidRPr="00FB2ABA" w:rsidRDefault="00BB245C" w:rsidP="0094443A">
            <w:pPr>
              <w:jc w:val="center"/>
              <w:rPr>
                <w:rFonts w:ascii="Calibri" w:hAnsi="Calibri"/>
                <w:color w:val="000000"/>
              </w:rPr>
            </w:pPr>
            <w:r w:rsidRPr="00FB2ABA">
              <w:rPr>
                <w:rFonts w:ascii="Calibri" w:hAnsi="Calibri"/>
                <w:color w:val="000000"/>
              </w:rPr>
              <w:t xml:space="preserve">SISMO </w:t>
            </w:r>
            <w:proofErr w:type="spellStart"/>
            <w:r w:rsidRPr="00FB2ABA">
              <w:rPr>
                <w:rFonts w:ascii="Calibri" w:hAnsi="Calibri"/>
                <w:color w:val="000000"/>
              </w:rPr>
              <w:t>Aa</w:t>
            </w:r>
            <w:proofErr w:type="spellEnd"/>
            <w:r w:rsidRPr="00FB2ABA">
              <w:rPr>
                <w:rFonts w:ascii="Calibri" w:hAnsi="Calibri"/>
                <w:color w:val="000000"/>
              </w:rPr>
              <w:t>=0.15G</w:t>
            </w:r>
          </w:p>
        </w:tc>
      </w:tr>
      <w:tr w:rsidR="00BB245C" w:rsidRPr="00FB2ABA" w:rsidTr="0094443A">
        <w:trPr>
          <w:trHeight w:val="348"/>
          <w:jc w:val="center"/>
        </w:trPr>
        <w:tc>
          <w:tcPr>
            <w:tcW w:w="1487" w:type="dxa"/>
            <w:tcBorders>
              <w:top w:val="nil"/>
              <w:left w:val="single" w:sz="4" w:space="0" w:color="auto"/>
              <w:bottom w:val="single" w:sz="4" w:space="0" w:color="auto"/>
              <w:right w:val="single" w:sz="4" w:space="0" w:color="auto"/>
            </w:tcBorders>
            <w:shd w:val="clear" w:color="000000" w:fill="D9D9D9"/>
            <w:noWrap/>
            <w:vAlign w:val="bottom"/>
            <w:hideMark/>
          </w:tcPr>
          <w:p w:rsidR="00BB245C" w:rsidRPr="00FB2ABA" w:rsidRDefault="00BB245C" w:rsidP="0094443A">
            <w:pPr>
              <w:jc w:val="center"/>
              <w:rPr>
                <w:rFonts w:ascii="Calibri" w:hAnsi="Calibri"/>
                <w:color w:val="000000"/>
              </w:rPr>
            </w:pPr>
            <w:r>
              <w:rPr>
                <w:rFonts w:ascii="Calibri" w:hAnsi="Calibri"/>
                <w:color w:val="000000"/>
              </w:rPr>
              <w:t>INDIR</w:t>
            </w:r>
            <w:r w:rsidRPr="00FB2ABA">
              <w:rPr>
                <w:rFonts w:ascii="Calibri" w:hAnsi="Calibri"/>
                <w:color w:val="000000"/>
              </w:rPr>
              <w:t>ECTO</w:t>
            </w:r>
          </w:p>
        </w:tc>
        <w:tc>
          <w:tcPr>
            <w:tcW w:w="1073" w:type="dxa"/>
            <w:tcBorders>
              <w:top w:val="nil"/>
              <w:left w:val="nil"/>
              <w:bottom w:val="single" w:sz="4" w:space="0" w:color="auto"/>
              <w:right w:val="single" w:sz="4" w:space="0" w:color="auto"/>
            </w:tcBorders>
            <w:shd w:val="clear" w:color="000000" w:fill="D9D9D9"/>
            <w:noWrap/>
            <w:vAlign w:val="bottom"/>
            <w:hideMark/>
          </w:tcPr>
          <w:p w:rsidR="00BB245C" w:rsidRPr="00FB2ABA" w:rsidRDefault="00BB245C" w:rsidP="0094443A">
            <w:pPr>
              <w:jc w:val="center"/>
              <w:rPr>
                <w:rFonts w:ascii="Calibri" w:hAnsi="Calibri"/>
                <w:color w:val="000000"/>
              </w:rPr>
            </w:pPr>
            <w:r w:rsidRPr="00FB2ABA">
              <w:rPr>
                <w:rFonts w:ascii="Calibri" w:hAnsi="Calibri"/>
                <w:color w:val="000000"/>
              </w:rPr>
              <w:t>DIRECTO</w:t>
            </w:r>
          </w:p>
        </w:tc>
        <w:tc>
          <w:tcPr>
            <w:tcW w:w="1340" w:type="dxa"/>
            <w:vMerge/>
            <w:tcBorders>
              <w:top w:val="single" w:sz="4" w:space="0" w:color="auto"/>
              <w:left w:val="single" w:sz="4" w:space="0" w:color="auto"/>
              <w:bottom w:val="single" w:sz="4" w:space="0" w:color="auto"/>
              <w:right w:val="single" w:sz="4" w:space="0" w:color="auto"/>
            </w:tcBorders>
            <w:vAlign w:val="center"/>
            <w:hideMark/>
          </w:tcPr>
          <w:p w:rsidR="00BB245C" w:rsidRPr="00FB2ABA" w:rsidRDefault="00BB245C" w:rsidP="0094443A">
            <w:pPr>
              <w:rPr>
                <w:rFonts w:ascii="Calibri" w:hAnsi="Calibri"/>
                <w:color w:val="000000"/>
              </w:rPr>
            </w:pPr>
          </w:p>
        </w:tc>
      </w:tr>
      <w:tr w:rsidR="002335B7" w:rsidRPr="00FB2ABA" w:rsidTr="0094443A">
        <w:trPr>
          <w:trHeight w:val="300"/>
          <w:jc w:val="center"/>
        </w:trPr>
        <w:tc>
          <w:tcPr>
            <w:tcW w:w="1487" w:type="dxa"/>
            <w:tcBorders>
              <w:top w:val="nil"/>
              <w:left w:val="single" w:sz="4" w:space="0" w:color="auto"/>
              <w:bottom w:val="single" w:sz="4" w:space="0" w:color="auto"/>
              <w:right w:val="single" w:sz="4" w:space="0" w:color="auto"/>
            </w:tcBorders>
            <w:shd w:val="clear" w:color="auto" w:fill="auto"/>
            <w:noWrap/>
            <w:vAlign w:val="bottom"/>
            <w:hideMark/>
          </w:tcPr>
          <w:p w:rsidR="002335B7" w:rsidRPr="00D63663" w:rsidRDefault="002335B7" w:rsidP="002335B7">
            <w:pPr>
              <w:jc w:val="center"/>
              <w:rPr>
                <w:rFonts w:ascii="Calibri" w:hAnsi="Calibri"/>
                <w:color w:val="000000"/>
              </w:rPr>
            </w:pPr>
            <w:r>
              <w:rPr>
                <w:rFonts w:ascii="Calibri" w:hAnsi="Calibri"/>
                <w:color w:val="000000"/>
              </w:rPr>
              <w:t>4.97</w:t>
            </w:r>
          </w:p>
        </w:tc>
        <w:tc>
          <w:tcPr>
            <w:tcW w:w="1073" w:type="dxa"/>
            <w:tcBorders>
              <w:top w:val="nil"/>
              <w:left w:val="nil"/>
              <w:bottom w:val="single" w:sz="4" w:space="0" w:color="auto"/>
              <w:right w:val="single" w:sz="4" w:space="0" w:color="auto"/>
            </w:tcBorders>
            <w:shd w:val="clear" w:color="auto" w:fill="auto"/>
            <w:noWrap/>
            <w:vAlign w:val="bottom"/>
            <w:hideMark/>
          </w:tcPr>
          <w:p w:rsidR="002335B7" w:rsidRPr="00D63663" w:rsidRDefault="002335B7" w:rsidP="002335B7">
            <w:pPr>
              <w:jc w:val="center"/>
              <w:rPr>
                <w:rFonts w:ascii="Calibri" w:hAnsi="Calibri"/>
                <w:color w:val="000000"/>
              </w:rPr>
            </w:pPr>
            <w:r>
              <w:rPr>
                <w:rFonts w:ascii="Calibri" w:hAnsi="Calibri"/>
                <w:color w:val="000000"/>
              </w:rPr>
              <w:t>2.52</w:t>
            </w:r>
          </w:p>
        </w:tc>
        <w:tc>
          <w:tcPr>
            <w:tcW w:w="1340" w:type="dxa"/>
            <w:tcBorders>
              <w:top w:val="nil"/>
              <w:left w:val="nil"/>
              <w:bottom w:val="single" w:sz="4" w:space="0" w:color="auto"/>
              <w:right w:val="single" w:sz="4" w:space="0" w:color="auto"/>
            </w:tcBorders>
            <w:shd w:val="clear" w:color="auto" w:fill="auto"/>
            <w:noWrap/>
            <w:vAlign w:val="bottom"/>
            <w:hideMark/>
          </w:tcPr>
          <w:p w:rsidR="002335B7" w:rsidRPr="00D63663" w:rsidRDefault="002335B7" w:rsidP="002335B7">
            <w:pPr>
              <w:jc w:val="center"/>
              <w:rPr>
                <w:rFonts w:ascii="Calibri" w:hAnsi="Calibri"/>
                <w:color w:val="000000"/>
              </w:rPr>
            </w:pPr>
            <w:r>
              <w:rPr>
                <w:rFonts w:ascii="Calibri" w:hAnsi="Calibri"/>
                <w:color w:val="000000"/>
              </w:rPr>
              <w:t>1,931</w:t>
            </w:r>
          </w:p>
        </w:tc>
      </w:tr>
    </w:tbl>
    <w:p w:rsidR="00BB245C" w:rsidRDefault="00BB245C" w:rsidP="00BB245C">
      <w:pPr>
        <w:tabs>
          <w:tab w:val="left" w:pos="0"/>
        </w:tabs>
        <w:suppressAutoHyphens/>
        <w:ind w:left="708"/>
        <w:jc w:val="both"/>
        <w:rPr>
          <w:rFonts w:cs="Arial"/>
          <w:spacing w:val="-3"/>
        </w:rPr>
      </w:pPr>
    </w:p>
    <w:p w:rsidR="00BB245C" w:rsidRDefault="00BB245C" w:rsidP="00BB245C">
      <w:pPr>
        <w:tabs>
          <w:tab w:val="left" w:pos="0"/>
        </w:tabs>
        <w:suppressAutoHyphens/>
        <w:ind w:left="708"/>
        <w:jc w:val="both"/>
        <w:rPr>
          <w:rFonts w:cs="Arial"/>
          <w:spacing w:val="-3"/>
        </w:rPr>
      </w:pPr>
    </w:p>
    <w:p w:rsidR="00BB245C" w:rsidRPr="00461D10" w:rsidRDefault="00BB245C" w:rsidP="00BB245C">
      <w:pPr>
        <w:tabs>
          <w:tab w:val="left" w:pos="0"/>
        </w:tabs>
        <w:suppressAutoHyphens/>
        <w:ind w:left="708"/>
        <w:jc w:val="both"/>
        <w:rPr>
          <w:rFonts w:cs="Arial"/>
          <w:spacing w:val="-3"/>
        </w:rPr>
      </w:pPr>
      <w:r w:rsidRPr="00461D10">
        <w:rPr>
          <w:rFonts w:cs="Arial"/>
          <w:spacing w:val="-3"/>
        </w:rPr>
        <w:t xml:space="preserve">Para garantizar la estabilidad de los cimientos los mismos deberán </w:t>
      </w:r>
      <w:r>
        <w:rPr>
          <w:rFonts w:cs="Arial"/>
          <w:spacing w:val="-3"/>
        </w:rPr>
        <w:t>tener por lo menos un ancho de 0.8</w:t>
      </w:r>
      <w:r w:rsidRPr="00461D10">
        <w:rPr>
          <w:rFonts w:cs="Arial"/>
          <w:spacing w:val="-3"/>
        </w:rPr>
        <w:t xml:space="preserve"> m.</w:t>
      </w:r>
    </w:p>
    <w:p w:rsidR="00BB245C" w:rsidRPr="00461D10" w:rsidRDefault="00BB245C" w:rsidP="00BB245C">
      <w:pPr>
        <w:tabs>
          <w:tab w:val="left" w:pos="0"/>
        </w:tabs>
        <w:suppressAutoHyphens/>
        <w:jc w:val="both"/>
        <w:rPr>
          <w:rFonts w:cs="Arial"/>
          <w:spacing w:val="-3"/>
        </w:rPr>
      </w:pPr>
    </w:p>
    <w:p w:rsidR="00BB245C" w:rsidRPr="004646F1" w:rsidRDefault="00BB245C" w:rsidP="00F603FF">
      <w:pPr>
        <w:widowControl w:val="0"/>
        <w:numPr>
          <w:ilvl w:val="0"/>
          <w:numId w:val="4"/>
        </w:numPr>
        <w:autoSpaceDE w:val="0"/>
        <w:autoSpaceDN w:val="0"/>
        <w:jc w:val="both"/>
        <w:rPr>
          <w:rFonts w:cs="Arial"/>
          <w:spacing w:val="-3"/>
        </w:rPr>
      </w:pPr>
      <w:r w:rsidRPr="004646F1">
        <w:rPr>
          <w:rFonts w:cs="Arial"/>
          <w:spacing w:val="-3"/>
        </w:rPr>
        <w:t>Todos los muros de fachada y divisorios deberán apoyarse sobre cimientos o vigas de amarre.</w:t>
      </w:r>
    </w:p>
    <w:p w:rsidR="00BB245C" w:rsidRPr="00E33D87" w:rsidRDefault="00BB245C" w:rsidP="00F603FF">
      <w:pPr>
        <w:widowControl w:val="0"/>
        <w:numPr>
          <w:ilvl w:val="0"/>
          <w:numId w:val="4"/>
        </w:numPr>
        <w:tabs>
          <w:tab w:val="clear" w:pos="720"/>
        </w:tabs>
        <w:autoSpaceDE w:val="0"/>
        <w:autoSpaceDN w:val="0"/>
        <w:jc w:val="both"/>
        <w:rPr>
          <w:rFonts w:cs="Arial"/>
          <w:spacing w:val="-3"/>
        </w:rPr>
      </w:pPr>
      <w:r w:rsidRPr="00E33D87">
        <w:rPr>
          <w:rFonts w:cs="Arial"/>
          <w:spacing w:val="-3"/>
        </w:rPr>
        <w:t>Las zapatas se enlazarán mediante una red de vigas de amarre proyectadas para trasladar un 15% de la carga a los elementos contiguos.</w:t>
      </w:r>
    </w:p>
    <w:p w:rsidR="00BB245C" w:rsidRPr="00E33D87" w:rsidRDefault="00BB245C" w:rsidP="00F603FF">
      <w:pPr>
        <w:pStyle w:val="Prrafodelista"/>
        <w:numPr>
          <w:ilvl w:val="0"/>
          <w:numId w:val="4"/>
        </w:numPr>
        <w:jc w:val="both"/>
        <w:rPr>
          <w:rFonts w:cs="Arial"/>
          <w:spacing w:val="-3"/>
        </w:rPr>
      </w:pPr>
      <w:r w:rsidRPr="00E33D87">
        <w:rPr>
          <w:rFonts w:cs="Arial"/>
        </w:rPr>
        <w:t xml:space="preserve">El suelo de apoyo deberá ser recubierto con </w:t>
      </w:r>
      <w:smartTag w:uri="urn:schemas-microsoft-com:office:smarttags" w:element="metricconverter">
        <w:smartTagPr>
          <w:attr w:name="ProductID" w:val="3 cm"/>
        </w:smartTagPr>
        <w:r w:rsidRPr="00E33D87">
          <w:rPr>
            <w:rFonts w:cs="Arial"/>
          </w:rPr>
          <w:t>3 cm</w:t>
        </w:r>
      </w:smartTag>
      <w:r w:rsidRPr="00E33D87">
        <w:rPr>
          <w:rFonts w:cs="Arial"/>
        </w:rPr>
        <w:t xml:space="preserve"> de concreto pobre para evitar la alteración </w:t>
      </w:r>
      <w:r w:rsidRPr="00E33D87">
        <w:rPr>
          <w:rFonts w:cs="Arial"/>
          <w:spacing w:val="-3"/>
        </w:rPr>
        <w:t>del mismo por cambios de humedad.</w:t>
      </w:r>
    </w:p>
    <w:p w:rsidR="00BB245C" w:rsidRPr="005F1E8E" w:rsidRDefault="00BB245C" w:rsidP="00F603FF">
      <w:pPr>
        <w:pStyle w:val="Prrafodelista"/>
        <w:widowControl w:val="0"/>
        <w:numPr>
          <w:ilvl w:val="0"/>
          <w:numId w:val="4"/>
        </w:numPr>
        <w:tabs>
          <w:tab w:val="clear" w:pos="720"/>
        </w:tabs>
        <w:autoSpaceDE w:val="0"/>
        <w:autoSpaceDN w:val="0"/>
        <w:jc w:val="both"/>
        <w:rPr>
          <w:rFonts w:cs="Arial"/>
          <w:spacing w:val="-3"/>
        </w:rPr>
      </w:pPr>
      <w:r w:rsidRPr="00E33D87">
        <w:rPr>
          <w:rFonts w:cs="Arial"/>
          <w:spacing w:val="-3"/>
        </w:rPr>
        <w:t>Todos los ductos de aguas como drenajes, redes de alcantarillado y bajantes deben sellarse de tal manera que no se presenten fugas, para evitar cambios de volumen debido a cambios de humedad. Se recomienda que las tuberías a utilizar admitan deformaciones y movimientos como es el caso del PVC.</w:t>
      </w:r>
    </w:p>
    <w:p w:rsidR="00BB245C" w:rsidRPr="004646F1" w:rsidRDefault="00BB245C" w:rsidP="00F603FF">
      <w:pPr>
        <w:widowControl w:val="0"/>
        <w:numPr>
          <w:ilvl w:val="0"/>
          <w:numId w:val="4"/>
        </w:numPr>
        <w:autoSpaceDE w:val="0"/>
        <w:autoSpaceDN w:val="0"/>
        <w:jc w:val="both"/>
        <w:rPr>
          <w:rFonts w:cs="Arial"/>
          <w:spacing w:val="-3"/>
          <w:u w:val="single"/>
        </w:rPr>
      </w:pPr>
      <w:r w:rsidRPr="004646F1">
        <w:rPr>
          <w:rFonts w:cs="Arial"/>
          <w:spacing w:val="-3"/>
        </w:rPr>
        <w:t>La planta de cimentación deberá ser aprobada por esta consultoría, sin esta aprobación los planos de cimentación no tendrán validez.</w:t>
      </w:r>
    </w:p>
    <w:p w:rsidR="00BB245C" w:rsidRDefault="00BB245C" w:rsidP="00F603FF">
      <w:pPr>
        <w:numPr>
          <w:ilvl w:val="0"/>
          <w:numId w:val="4"/>
        </w:numPr>
        <w:tabs>
          <w:tab w:val="left" w:pos="-720"/>
          <w:tab w:val="left" w:pos="0"/>
        </w:tabs>
        <w:suppressAutoHyphens/>
        <w:jc w:val="both"/>
        <w:rPr>
          <w:rFonts w:cs="Arial"/>
          <w:spacing w:val="-3"/>
        </w:rPr>
      </w:pPr>
      <w:r w:rsidRPr="004646F1">
        <w:rPr>
          <w:rFonts w:cs="Arial"/>
          <w:spacing w:val="-3"/>
        </w:rPr>
        <w:t>Esta consultoría debe aprobar el suelo de cimentación.</w:t>
      </w:r>
    </w:p>
    <w:p w:rsidR="00BB245C" w:rsidRPr="00E33D87" w:rsidRDefault="00BB245C" w:rsidP="00F603FF">
      <w:pPr>
        <w:numPr>
          <w:ilvl w:val="0"/>
          <w:numId w:val="4"/>
        </w:numPr>
        <w:tabs>
          <w:tab w:val="left" w:pos="-720"/>
          <w:tab w:val="left" w:pos="0"/>
        </w:tabs>
        <w:suppressAutoHyphens/>
        <w:spacing w:line="276" w:lineRule="auto"/>
        <w:jc w:val="both"/>
        <w:rPr>
          <w:rFonts w:cs="Arial"/>
          <w:spacing w:val="-3"/>
        </w:rPr>
      </w:pPr>
      <w:r w:rsidRPr="00E33D87">
        <w:rPr>
          <w:rFonts w:cs="Arial"/>
          <w:spacing w:val="-3"/>
          <w:u w:val="single"/>
        </w:rPr>
        <w:t>Se debe resaltar que los equipos que manejen cargas importantes estáticas o dinámicas deberán ser cimentados de manera independiente del edificio principal.</w:t>
      </w:r>
    </w:p>
    <w:p w:rsidR="00BB245C" w:rsidRDefault="00BB245C" w:rsidP="00BB245C">
      <w:pPr>
        <w:tabs>
          <w:tab w:val="left" w:pos="-720"/>
          <w:tab w:val="left" w:pos="0"/>
        </w:tabs>
        <w:suppressAutoHyphens/>
        <w:spacing w:line="276" w:lineRule="auto"/>
        <w:jc w:val="both"/>
        <w:rPr>
          <w:rFonts w:cs="Arial"/>
          <w:spacing w:val="-3"/>
        </w:rPr>
      </w:pPr>
    </w:p>
    <w:p w:rsidR="006D3DBB" w:rsidRDefault="006D3DBB" w:rsidP="00BB245C">
      <w:pPr>
        <w:tabs>
          <w:tab w:val="left" w:pos="-720"/>
          <w:tab w:val="left" w:pos="0"/>
        </w:tabs>
        <w:suppressAutoHyphens/>
        <w:spacing w:line="276" w:lineRule="auto"/>
        <w:jc w:val="both"/>
        <w:rPr>
          <w:rFonts w:cs="Arial"/>
          <w:spacing w:val="-3"/>
        </w:rPr>
      </w:pPr>
    </w:p>
    <w:p w:rsidR="00BB245C" w:rsidRDefault="00BB245C" w:rsidP="00BB245C">
      <w:pPr>
        <w:tabs>
          <w:tab w:val="left" w:pos="-720"/>
          <w:tab w:val="left" w:pos="0"/>
        </w:tabs>
        <w:suppressAutoHyphens/>
        <w:spacing w:line="276" w:lineRule="auto"/>
        <w:jc w:val="both"/>
        <w:rPr>
          <w:rFonts w:cs="Arial"/>
          <w:spacing w:val="-3"/>
        </w:rPr>
      </w:pPr>
    </w:p>
    <w:p w:rsidR="00BB245C" w:rsidRDefault="00BB245C" w:rsidP="00F603FF">
      <w:pPr>
        <w:pStyle w:val="Ttulo2"/>
        <w:numPr>
          <w:ilvl w:val="1"/>
          <w:numId w:val="1"/>
        </w:numPr>
        <w:rPr>
          <w:rFonts w:eastAsia="Times New Roman" w:cs="Arial"/>
          <w:szCs w:val="24"/>
        </w:rPr>
      </w:pPr>
      <w:bookmarkStart w:id="99" w:name="_Toc446420059"/>
      <w:bookmarkStart w:id="100" w:name="_Toc447183441"/>
      <w:bookmarkStart w:id="101" w:name="_Toc449516701"/>
      <w:r>
        <w:rPr>
          <w:rFonts w:eastAsia="Times New Roman" w:cs="Arial"/>
          <w:szCs w:val="24"/>
        </w:rPr>
        <w:lastRenderedPageBreak/>
        <w:t>ASENTAMIENTOS</w:t>
      </w:r>
      <w:bookmarkEnd w:id="95"/>
      <w:bookmarkEnd w:id="99"/>
      <w:bookmarkEnd w:id="100"/>
      <w:bookmarkEnd w:id="101"/>
    </w:p>
    <w:p w:rsidR="00BB245C" w:rsidRDefault="00BB245C" w:rsidP="00BB245C">
      <w:pPr>
        <w:tabs>
          <w:tab w:val="left" w:pos="-720"/>
          <w:tab w:val="left" w:pos="0"/>
        </w:tabs>
        <w:suppressAutoHyphens/>
        <w:jc w:val="both"/>
        <w:rPr>
          <w:rFonts w:cs="Arial"/>
          <w:spacing w:val="-3"/>
        </w:rPr>
      </w:pPr>
    </w:p>
    <w:p w:rsidR="00BB245C" w:rsidRPr="009661DA" w:rsidRDefault="00BB245C" w:rsidP="00BB245C">
      <w:pPr>
        <w:tabs>
          <w:tab w:val="left" w:pos="-720"/>
          <w:tab w:val="left" w:pos="0"/>
        </w:tabs>
        <w:suppressAutoHyphens/>
        <w:jc w:val="both"/>
        <w:rPr>
          <w:rFonts w:cs="Arial"/>
          <w:spacing w:val="-3"/>
        </w:rPr>
      </w:pPr>
      <w:r w:rsidRPr="00461D10">
        <w:rPr>
          <w:rFonts w:cs="Arial"/>
          <w:spacing w:val="-3"/>
        </w:rPr>
        <w:t>Para las condiciones del proyecto y el subsuelo descrito en este informe se esperan asentamientos totales del orde</w:t>
      </w:r>
      <w:r w:rsidRPr="00E33D87">
        <w:rPr>
          <w:rFonts w:cs="Arial"/>
          <w:spacing w:val="-3"/>
        </w:rPr>
        <w:t xml:space="preserve">n de 7  cm, de los cuales los asentamientos inmediatos corresponden a cerca de 2 cm y los causados por consolidación serán del orden de 5 cm. En la </w:t>
      </w:r>
      <w:r w:rsidRPr="00E33D87">
        <w:rPr>
          <w:rFonts w:cs="Arial"/>
          <w:spacing w:val="-3"/>
        </w:rPr>
        <w:fldChar w:fldCharType="begin"/>
      </w:r>
      <w:r w:rsidRPr="00E33D87">
        <w:rPr>
          <w:rFonts w:cs="Arial"/>
          <w:spacing w:val="-3"/>
        </w:rPr>
        <w:instrText xml:space="preserve"> REF _Ref372305806 \h  \* MERGEFORMAT </w:instrText>
      </w:r>
      <w:r w:rsidRPr="00E33D87">
        <w:rPr>
          <w:rFonts w:cs="Arial"/>
          <w:spacing w:val="-3"/>
        </w:rPr>
      </w:r>
      <w:r w:rsidRPr="00E33D87">
        <w:rPr>
          <w:rFonts w:cs="Arial"/>
          <w:spacing w:val="-3"/>
        </w:rPr>
        <w:fldChar w:fldCharType="separate"/>
      </w:r>
      <w:r w:rsidR="006D3DBB" w:rsidRPr="006D3DBB">
        <w:rPr>
          <w:rFonts w:cs="Arial"/>
          <w:spacing w:val="-3"/>
        </w:rPr>
        <w:t>Figura 13</w:t>
      </w:r>
      <w:r w:rsidRPr="00E33D87">
        <w:rPr>
          <w:rFonts w:cs="Arial"/>
          <w:spacing w:val="-3"/>
        </w:rPr>
        <w:fldChar w:fldCharType="end"/>
      </w:r>
      <w:r w:rsidRPr="00E33D87">
        <w:rPr>
          <w:rFonts w:cs="Arial"/>
          <w:spacing w:val="-3"/>
        </w:rPr>
        <w:t xml:space="preserve"> y </w:t>
      </w:r>
      <w:r w:rsidRPr="00E33D87">
        <w:rPr>
          <w:rFonts w:cs="Arial"/>
          <w:spacing w:val="-3"/>
        </w:rPr>
        <w:fldChar w:fldCharType="begin"/>
      </w:r>
      <w:r w:rsidRPr="00E33D87">
        <w:rPr>
          <w:rFonts w:cs="Arial"/>
          <w:spacing w:val="-3"/>
        </w:rPr>
        <w:instrText xml:space="preserve"> REF _Ref446418799 \h </w:instrText>
      </w:r>
      <w:r>
        <w:rPr>
          <w:rFonts w:cs="Arial"/>
          <w:spacing w:val="-3"/>
        </w:rPr>
        <w:instrText xml:space="preserve"> \* MERGEFORMAT </w:instrText>
      </w:r>
      <w:r w:rsidRPr="00E33D87">
        <w:rPr>
          <w:rFonts w:cs="Arial"/>
          <w:spacing w:val="-3"/>
        </w:rPr>
      </w:r>
      <w:r w:rsidRPr="00E33D87">
        <w:rPr>
          <w:rFonts w:cs="Arial"/>
          <w:spacing w:val="-3"/>
        </w:rPr>
        <w:fldChar w:fldCharType="separate"/>
      </w:r>
      <w:r w:rsidR="006D3DBB" w:rsidRPr="00691BE9">
        <w:t xml:space="preserve">Figura </w:t>
      </w:r>
      <w:r w:rsidR="006D3DBB">
        <w:rPr>
          <w:noProof/>
        </w:rPr>
        <w:t>14</w:t>
      </w:r>
      <w:r w:rsidRPr="00E33D87">
        <w:rPr>
          <w:rFonts w:cs="Arial"/>
          <w:spacing w:val="-3"/>
        </w:rPr>
        <w:fldChar w:fldCharType="end"/>
      </w:r>
      <w:r w:rsidRPr="00E33D87">
        <w:rPr>
          <w:rFonts w:cs="Arial"/>
          <w:spacing w:val="-3"/>
        </w:rPr>
        <w:t xml:space="preserve"> se presentan los asentamientos obtenidos para la cimentación proyectada.</w:t>
      </w:r>
    </w:p>
    <w:p w:rsidR="00BB245C" w:rsidRDefault="00BB245C" w:rsidP="00BB245C"/>
    <w:tbl>
      <w:tblPr>
        <w:tblW w:w="8137" w:type="dxa"/>
        <w:tblInd w:w="360" w:type="dxa"/>
        <w:tblLook w:val="04A0" w:firstRow="1" w:lastRow="0" w:firstColumn="1" w:lastColumn="0" w:noHBand="0" w:noVBand="1"/>
      </w:tblPr>
      <w:tblGrid>
        <w:gridCol w:w="8166"/>
      </w:tblGrid>
      <w:tr w:rsidR="00BB245C" w:rsidTr="0094443A">
        <w:trPr>
          <w:trHeight w:val="4065"/>
        </w:trPr>
        <w:tc>
          <w:tcPr>
            <w:tcW w:w="8137" w:type="dxa"/>
            <w:vAlign w:val="center"/>
          </w:tcPr>
          <w:p w:rsidR="00BB245C" w:rsidRPr="00A7099B" w:rsidRDefault="002335B7" w:rsidP="0094443A">
            <w:r>
              <w:rPr>
                <w:noProof/>
                <w:lang w:val="es-CO" w:eastAsia="es-CO"/>
              </w:rPr>
              <w:drawing>
                <wp:inline distT="0" distB="0" distL="0" distR="0" wp14:anchorId="35A5F6EC" wp14:editId="3AFE8F21">
                  <wp:extent cx="5047013" cy="2438418"/>
                  <wp:effectExtent l="0" t="0" r="127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55437" cy="2442488"/>
                          </a:xfrm>
                          <a:prstGeom prst="rect">
                            <a:avLst/>
                          </a:prstGeom>
                        </pic:spPr>
                      </pic:pic>
                    </a:graphicData>
                  </a:graphic>
                </wp:inline>
              </w:drawing>
            </w:r>
          </w:p>
        </w:tc>
      </w:tr>
    </w:tbl>
    <w:p w:rsidR="00BB245C" w:rsidRDefault="00BB245C" w:rsidP="00BB245C">
      <w:pPr>
        <w:pStyle w:val="Descripcin"/>
        <w:ind w:left="360"/>
      </w:pPr>
      <w:bookmarkStart w:id="102" w:name="_Ref372305806"/>
      <w:bookmarkStart w:id="103" w:name="_Toc353745514"/>
      <w:bookmarkStart w:id="104" w:name="_Toc365492588"/>
      <w:bookmarkStart w:id="105" w:name="_Toc422837988"/>
      <w:bookmarkStart w:id="106" w:name="_Toc446420082"/>
      <w:bookmarkStart w:id="107" w:name="_Toc447183467"/>
      <w:bookmarkStart w:id="108" w:name="_Toc449516740"/>
      <w:r w:rsidRPr="00691BE9">
        <w:t xml:space="preserve">Figura </w:t>
      </w:r>
      <w:fldSimple w:instr=" SEQ Figura \* ARABIC ">
        <w:r w:rsidR="006D3DBB">
          <w:rPr>
            <w:noProof/>
          </w:rPr>
          <w:t>13</w:t>
        </w:r>
      </w:fldSimple>
      <w:bookmarkEnd w:id="102"/>
      <w:r w:rsidRPr="00691BE9">
        <w:t>. Asentamientos</w:t>
      </w:r>
      <w:bookmarkEnd w:id="103"/>
      <w:bookmarkEnd w:id="104"/>
      <w:r>
        <w:t xml:space="preserve"> </w:t>
      </w:r>
      <w:bookmarkEnd w:id="105"/>
      <w:r>
        <w:t>inmediatos (m)</w:t>
      </w:r>
      <w:bookmarkEnd w:id="106"/>
      <w:bookmarkEnd w:id="107"/>
      <w:bookmarkEnd w:id="108"/>
    </w:p>
    <w:p w:rsidR="00BB245C" w:rsidRDefault="00BB245C" w:rsidP="00BB245C"/>
    <w:tbl>
      <w:tblPr>
        <w:tblW w:w="8137" w:type="dxa"/>
        <w:tblInd w:w="360" w:type="dxa"/>
        <w:tblLook w:val="04A0" w:firstRow="1" w:lastRow="0" w:firstColumn="1" w:lastColumn="0" w:noHBand="0" w:noVBand="1"/>
      </w:tblPr>
      <w:tblGrid>
        <w:gridCol w:w="8196"/>
      </w:tblGrid>
      <w:tr w:rsidR="00BB245C" w:rsidTr="0094443A">
        <w:trPr>
          <w:trHeight w:val="4065"/>
        </w:trPr>
        <w:tc>
          <w:tcPr>
            <w:tcW w:w="8137" w:type="dxa"/>
            <w:vAlign w:val="center"/>
          </w:tcPr>
          <w:p w:rsidR="00BB245C" w:rsidRPr="00A7099B" w:rsidRDefault="002335B7" w:rsidP="0094443A">
            <w:r>
              <w:rPr>
                <w:noProof/>
                <w:lang w:val="es-CO" w:eastAsia="es-CO"/>
              </w:rPr>
              <w:drawing>
                <wp:inline distT="0" distB="0" distL="0" distR="0" wp14:anchorId="38778995" wp14:editId="5CE5F969">
                  <wp:extent cx="5058888" cy="2414964"/>
                  <wp:effectExtent l="0" t="0" r="8890" b="444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62246" cy="2416567"/>
                          </a:xfrm>
                          <a:prstGeom prst="rect">
                            <a:avLst/>
                          </a:prstGeom>
                        </pic:spPr>
                      </pic:pic>
                    </a:graphicData>
                  </a:graphic>
                </wp:inline>
              </w:drawing>
            </w:r>
          </w:p>
        </w:tc>
      </w:tr>
    </w:tbl>
    <w:p w:rsidR="00BB245C" w:rsidRDefault="00BB245C" w:rsidP="00BB245C">
      <w:pPr>
        <w:pStyle w:val="Descripcin"/>
        <w:ind w:left="360"/>
      </w:pPr>
      <w:bookmarkStart w:id="109" w:name="_Ref446418799"/>
      <w:bookmarkStart w:id="110" w:name="_Toc446420083"/>
      <w:bookmarkStart w:id="111" w:name="_Toc447183468"/>
      <w:bookmarkStart w:id="112" w:name="_Toc449516741"/>
      <w:r w:rsidRPr="00691BE9">
        <w:t xml:space="preserve">Figura </w:t>
      </w:r>
      <w:fldSimple w:instr=" SEQ Figura \* ARABIC ">
        <w:r w:rsidR="006D3DBB">
          <w:rPr>
            <w:noProof/>
          </w:rPr>
          <w:t>14</w:t>
        </w:r>
      </w:fldSimple>
      <w:bookmarkEnd w:id="109"/>
      <w:r w:rsidRPr="00691BE9">
        <w:t>. Asentamientos</w:t>
      </w:r>
      <w:r>
        <w:t xml:space="preserve"> Consolidación (m)</w:t>
      </w:r>
      <w:bookmarkEnd w:id="110"/>
      <w:bookmarkEnd w:id="111"/>
      <w:bookmarkEnd w:id="112"/>
    </w:p>
    <w:p w:rsidR="00BB245C" w:rsidRPr="00F26DEE" w:rsidRDefault="00BB245C" w:rsidP="00BB245C"/>
    <w:p w:rsidR="00BB245C" w:rsidRDefault="00BB245C" w:rsidP="00BB245C"/>
    <w:p w:rsidR="00BB245C" w:rsidRPr="00EE4857" w:rsidRDefault="00BB245C" w:rsidP="00F603FF">
      <w:pPr>
        <w:pStyle w:val="Ttulo2"/>
        <w:numPr>
          <w:ilvl w:val="1"/>
          <w:numId w:val="1"/>
        </w:numPr>
        <w:rPr>
          <w:rFonts w:eastAsia="Times New Roman" w:cs="Arial"/>
          <w:szCs w:val="24"/>
        </w:rPr>
      </w:pPr>
      <w:bookmarkStart w:id="113" w:name="_Toc353789635"/>
      <w:bookmarkStart w:id="114" w:name="_Toc365492572"/>
      <w:bookmarkStart w:id="115" w:name="_Ref392055089"/>
      <w:bookmarkStart w:id="116" w:name="_Ref392055097"/>
      <w:bookmarkStart w:id="117" w:name="_Toc422837973"/>
      <w:bookmarkStart w:id="118" w:name="_Toc446420060"/>
      <w:bookmarkStart w:id="119" w:name="_Toc447183442"/>
      <w:bookmarkStart w:id="120" w:name="_Toc449516702"/>
      <w:r w:rsidRPr="00EE4857">
        <w:rPr>
          <w:rFonts w:eastAsia="Times New Roman" w:cs="Arial"/>
          <w:szCs w:val="24"/>
        </w:rPr>
        <w:lastRenderedPageBreak/>
        <w:t>CALCULO DE FACTORES DE SEGURIDAD</w:t>
      </w:r>
      <w:bookmarkEnd w:id="113"/>
      <w:bookmarkEnd w:id="114"/>
      <w:bookmarkEnd w:id="115"/>
      <w:bookmarkEnd w:id="116"/>
      <w:bookmarkEnd w:id="117"/>
      <w:bookmarkEnd w:id="118"/>
      <w:bookmarkEnd w:id="119"/>
      <w:bookmarkEnd w:id="120"/>
    </w:p>
    <w:p w:rsidR="00BB245C" w:rsidRPr="004032A4" w:rsidRDefault="00BB245C" w:rsidP="00BB245C">
      <w:pPr>
        <w:rPr>
          <w:rFonts w:cs="Arial"/>
        </w:rPr>
      </w:pPr>
    </w:p>
    <w:p w:rsidR="00BB245C" w:rsidRPr="00EE4857" w:rsidRDefault="00BB245C" w:rsidP="00F603FF">
      <w:pPr>
        <w:pStyle w:val="Ttulo3"/>
        <w:numPr>
          <w:ilvl w:val="2"/>
          <w:numId w:val="1"/>
        </w:numPr>
      </w:pPr>
      <w:bookmarkStart w:id="121" w:name="_Toc353789636"/>
      <w:bookmarkStart w:id="122" w:name="_Toc365492573"/>
      <w:bookmarkStart w:id="123" w:name="_Toc422837974"/>
      <w:bookmarkStart w:id="124" w:name="_Toc446420061"/>
      <w:bookmarkStart w:id="125" w:name="_Toc447183443"/>
      <w:bookmarkStart w:id="126" w:name="_Toc449516703"/>
      <w:r w:rsidRPr="00EE4857">
        <w:t>Factor de Seguridad Indirecto</w:t>
      </w:r>
      <w:bookmarkEnd w:id="121"/>
      <w:bookmarkEnd w:id="122"/>
      <w:bookmarkEnd w:id="123"/>
      <w:bookmarkEnd w:id="124"/>
      <w:bookmarkEnd w:id="125"/>
      <w:bookmarkEnd w:id="126"/>
    </w:p>
    <w:p w:rsidR="00BB245C" w:rsidRPr="00EE4857" w:rsidRDefault="00BB245C" w:rsidP="00BB245C">
      <w:pPr>
        <w:jc w:val="both"/>
        <w:rPr>
          <w:rFonts w:cs="Arial"/>
        </w:rPr>
      </w:pPr>
      <w:r w:rsidRPr="00EE4857">
        <w:rPr>
          <w:rFonts w:cs="Arial"/>
        </w:rPr>
        <w:t xml:space="preserve">El factor de seguridad indirecto para condición estática se establece la relación entre la capacidad de carga última </w:t>
      </w:r>
      <w:proofErr w:type="spellStart"/>
      <w:r w:rsidRPr="00EE4857">
        <w:rPr>
          <w:rFonts w:cs="Arial"/>
        </w:rPr>
        <w:t>q</w:t>
      </w:r>
      <w:r w:rsidRPr="00EE4857">
        <w:rPr>
          <w:rFonts w:cs="Arial"/>
          <w:vertAlign w:val="subscript"/>
        </w:rPr>
        <w:t>u</w:t>
      </w:r>
      <w:proofErr w:type="spellEnd"/>
      <w:r w:rsidRPr="00EE4857">
        <w:rPr>
          <w:rFonts w:cs="Arial"/>
        </w:rPr>
        <w:t xml:space="preserve"> y la capacidad de admisible de trabajo </w:t>
      </w:r>
      <w:proofErr w:type="spellStart"/>
      <w:r w:rsidRPr="00EE4857">
        <w:rPr>
          <w:rFonts w:cs="Arial"/>
        </w:rPr>
        <w:t>q</w:t>
      </w:r>
      <w:r w:rsidRPr="00EE4857">
        <w:rPr>
          <w:rFonts w:cs="Arial"/>
          <w:vertAlign w:val="subscript"/>
        </w:rPr>
        <w:t>adm</w:t>
      </w:r>
      <w:proofErr w:type="spellEnd"/>
      <w:r w:rsidRPr="00EE4857">
        <w:rPr>
          <w:rFonts w:cs="Arial"/>
        </w:rPr>
        <w:t>.</w:t>
      </w:r>
    </w:p>
    <w:p w:rsidR="00BB245C" w:rsidRPr="00EE4857" w:rsidRDefault="00BB245C" w:rsidP="00BB245C">
      <w:pPr>
        <w:jc w:val="both"/>
        <w:rPr>
          <w:rFonts w:cs="Arial"/>
        </w:rPr>
      </w:pPr>
    </w:p>
    <w:p w:rsidR="002335B7" w:rsidRDefault="00056F04" w:rsidP="002335B7">
      <m:oMathPara>
        <m:oMath>
          <m:sSub>
            <m:sSubPr>
              <m:ctrlPr>
                <w:rPr>
                  <w:rFonts w:ascii="Cambria Math" w:hAnsi="Cambria Math"/>
                </w:rPr>
              </m:ctrlPr>
            </m:sSubPr>
            <m:e>
              <m:r>
                <w:rPr>
                  <w:rFonts w:ascii="Cambria Math" w:hAnsi="Cambria Math"/>
                </w:rPr>
                <m:t>FS</m:t>
              </m:r>
            </m:e>
            <m:sub>
              <m:r>
                <w:rPr>
                  <w:rFonts w:ascii="Cambria Math" w:hAnsi="Cambria Math"/>
                </w:rPr>
                <m:t>indirecto</m:t>
              </m:r>
              <m:r>
                <m:rPr>
                  <m:sty m:val="p"/>
                </m:rPr>
                <w:rPr>
                  <w:rFonts w:ascii="Cambria Math" w:hAnsi="Cambria Math"/>
                </w:rPr>
                <m:t xml:space="preserve"> </m:t>
              </m:r>
              <m:r>
                <w:rPr>
                  <w:rFonts w:ascii="Cambria Math" w:hAnsi="Cambria Math"/>
                </w:rPr>
                <m:t>estatico</m:t>
              </m:r>
            </m:sub>
          </m:sSub>
          <m:r>
            <m:rPr>
              <m:sty m:val="p"/>
            </m:rPr>
            <w:rPr>
              <w:rFonts w:ascii="Cambria Math" w:hAnsi="Cambria Math"/>
            </w:rPr>
            <m:t>=</m:t>
          </m:r>
          <m:f>
            <m:fPr>
              <m:ctrlPr>
                <w:rPr>
                  <w:rFonts w:ascii="Cambria Math" w:hAnsi="Cambria Math"/>
                </w:rPr>
              </m:ctrlPr>
            </m:fPr>
            <m:num>
              <m:r>
                <m:rPr>
                  <m:sty m:val="p"/>
                </m:rPr>
                <w:rPr>
                  <w:rFonts w:ascii="Cambria Math" w:hAnsi="Cambria Math"/>
                </w:rPr>
                <m:t>34.83</m:t>
              </m:r>
              <m:f>
                <m:fPr>
                  <m:ctrlPr>
                    <w:rPr>
                      <w:rFonts w:ascii="Cambria Math" w:hAnsi="Cambria Math"/>
                    </w:rPr>
                  </m:ctrlPr>
                </m:fPr>
                <m:num>
                  <m:r>
                    <w:rPr>
                      <w:rFonts w:ascii="Cambria Math" w:hAnsi="Cambria Math"/>
                    </w:rPr>
                    <m:t>Ton</m:t>
                  </m:r>
                </m:num>
                <m:den>
                  <m:sSup>
                    <m:sSupPr>
                      <m:ctrlPr>
                        <w:rPr>
                          <w:rFonts w:ascii="Cambria Math" w:hAnsi="Cambria Math"/>
                        </w:rPr>
                      </m:ctrlPr>
                    </m:sSupPr>
                    <m:e>
                      <m:r>
                        <w:rPr>
                          <w:rFonts w:ascii="Cambria Math" w:hAnsi="Cambria Math"/>
                        </w:rPr>
                        <m:t>m</m:t>
                      </m:r>
                    </m:e>
                    <m:sup>
                      <m:r>
                        <m:rPr>
                          <m:sty m:val="p"/>
                        </m:rPr>
                        <w:rPr>
                          <w:rFonts w:ascii="Cambria Math" w:hAnsi="Cambria Math"/>
                        </w:rPr>
                        <m:t>2</m:t>
                      </m:r>
                    </m:sup>
                  </m:sSup>
                </m:den>
              </m:f>
            </m:num>
            <m:den>
              <m:r>
                <m:rPr>
                  <m:sty m:val="p"/>
                </m:rPr>
                <w:rPr>
                  <w:rFonts w:ascii="Cambria Math" w:hAnsi="Cambria Math"/>
                </w:rPr>
                <m:t>7</m:t>
              </m:r>
              <m:f>
                <m:fPr>
                  <m:ctrlPr>
                    <w:rPr>
                      <w:rFonts w:ascii="Cambria Math" w:hAnsi="Cambria Math"/>
                    </w:rPr>
                  </m:ctrlPr>
                </m:fPr>
                <m:num>
                  <m:r>
                    <w:rPr>
                      <w:rFonts w:ascii="Cambria Math" w:hAnsi="Cambria Math"/>
                    </w:rPr>
                    <m:t>Ton</m:t>
                  </m:r>
                </m:num>
                <m:den>
                  <m:sSup>
                    <m:sSupPr>
                      <m:ctrlPr>
                        <w:rPr>
                          <w:rFonts w:ascii="Cambria Math" w:hAnsi="Cambria Math"/>
                        </w:rPr>
                      </m:ctrlPr>
                    </m:sSupPr>
                    <m:e>
                      <m:r>
                        <w:rPr>
                          <w:rFonts w:ascii="Cambria Math" w:hAnsi="Cambria Math"/>
                        </w:rPr>
                        <m:t>m</m:t>
                      </m:r>
                    </m:e>
                    <m:sup>
                      <m:r>
                        <m:rPr>
                          <m:sty m:val="p"/>
                        </m:rPr>
                        <w:rPr>
                          <w:rFonts w:ascii="Cambria Math" w:hAnsi="Cambria Math"/>
                        </w:rPr>
                        <m:t>2</m:t>
                      </m:r>
                    </m:sup>
                  </m:sSup>
                </m:den>
              </m:f>
            </m:den>
          </m:f>
          <m:r>
            <m:rPr>
              <m:sty m:val="p"/>
            </m:rPr>
            <w:rPr>
              <w:rFonts w:ascii="Cambria Math" w:hAnsi="Cambria Math"/>
            </w:rPr>
            <m:t>=</m:t>
          </m:r>
          <m:r>
            <m:rPr>
              <m:sty m:val="b"/>
            </m:rPr>
            <w:rPr>
              <w:rFonts w:ascii="Cambria Math" w:hAnsi="Cambria Math"/>
            </w:rPr>
            <m:t>4.97</m:t>
          </m:r>
        </m:oMath>
      </m:oMathPara>
    </w:p>
    <w:p w:rsidR="00BB245C" w:rsidRDefault="00BB245C" w:rsidP="00BB245C"/>
    <w:p w:rsidR="00BB245C" w:rsidRPr="009F0A0E" w:rsidRDefault="00BB245C" w:rsidP="00BB245C">
      <w:pPr>
        <w:jc w:val="both"/>
        <w:rPr>
          <w:rFonts w:cs="Arial"/>
        </w:rPr>
      </w:pPr>
      <w:r w:rsidRPr="00801F56">
        <w:rPr>
          <w:rFonts w:cs="Arial"/>
        </w:rPr>
        <w:t>Se tiene un factor de se</w:t>
      </w:r>
      <w:r w:rsidRPr="00E33D87">
        <w:rPr>
          <w:rFonts w:cs="Arial"/>
        </w:rPr>
        <w:t xml:space="preserve">guridad indirecto de 4.35 que está acorde con </w:t>
      </w:r>
      <w:r w:rsidRPr="00E33D87">
        <w:rPr>
          <w:rFonts w:cs="Arial"/>
          <w:lang w:val="es-ES_tradnl"/>
        </w:rPr>
        <w:t>los requerimientos de la NSR-2010, consignados en la Tabla H.4.7-1 Factores de S</w:t>
      </w:r>
      <w:r w:rsidRPr="00801F56">
        <w:rPr>
          <w:rFonts w:cs="Arial"/>
          <w:lang w:val="es-ES_tradnl"/>
        </w:rPr>
        <w:t>eguridad Indirectos FSICP (Factores de seguridad indirectos ante capacidad portante) Mínimos donde se exige se exige un valor de mínimo 3,0</w:t>
      </w:r>
      <w:r w:rsidRPr="009F5E58">
        <w:rPr>
          <w:rFonts w:cs="Arial"/>
          <w:i/>
          <w:color w:val="222222"/>
          <w:spacing w:val="-3"/>
          <w:sz w:val="27"/>
          <w:szCs w:val="27"/>
          <w:shd w:val="clear" w:color="auto" w:fill="FFFFFF"/>
        </w:rPr>
        <w:t>.</w:t>
      </w:r>
    </w:p>
    <w:p w:rsidR="00BB245C" w:rsidRPr="00EE4857" w:rsidRDefault="00BB245C" w:rsidP="00BB245C"/>
    <w:p w:rsidR="00BB245C" w:rsidRPr="00EE4857" w:rsidRDefault="00BB245C" w:rsidP="00F603FF">
      <w:pPr>
        <w:pStyle w:val="Ttulo3"/>
        <w:numPr>
          <w:ilvl w:val="2"/>
          <w:numId w:val="1"/>
        </w:numPr>
      </w:pPr>
      <w:bookmarkStart w:id="127" w:name="_Toc353789637"/>
      <w:bookmarkStart w:id="128" w:name="_Toc365492574"/>
      <w:bookmarkStart w:id="129" w:name="_Toc422837975"/>
      <w:bookmarkStart w:id="130" w:name="_Toc446420062"/>
      <w:bookmarkStart w:id="131" w:name="_Toc447183444"/>
      <w:bookmarkStart w:id="132" w:name="_Toc449516704"/>
      <w:r w:rsidRPr="00EE4857">
        <w:t>Factor de Seguridad  Directo</w:t>
      </w:r>
      <w:bookmarkEnd w:id="127"/>
      <w:bookmarkEnd w:id="128"/>
      <w:bookmarkEnd w:id="129"/>
      <w:bookmarkEnd w:id="130"/>
      <w:bookmarkEnd w:id="131"/>
      <w:bookmarkEnd w:id="132"/>
    </w:p>
    <w:p w:rsidR="00BB245C" w:rsidRPr="00336894" w:rsidRDefault="00BB245C" w:rsidP="00BB245C">
      <w:pPr>
        <w:autoSpaceDE w:val="0"/>
        <w:autoSpaceDN w:val="0"/>
        <w:adjustRightInd w:val="0"/>
        <w:jc w:val="both"/>
        <w:rPr>
          <w:rFonts w:cs="Arial"/>
          <w:spacing w:val="-3"/>
        </w:rPr>
      </w:pPr>
      <w:r>
        <w:rPr>
          <w:rFonts w:cs="Arial"/>
          <w:spacing w:val="-3"/>
        </w:rPr>
        <w:t xml:space="preserve">El factor de seguridad directo se define </w:t>
      </w:r>
      <w:r w:rsidRPr="00336894">
        <w:rPr>
          <w:rFonts w:cs="Arial"/>
          <w:spacing w:val="-3"/>
        </w:rPr>
        <w:t>como la relación entre</w:t>
      </w:r>
      <w:r>
        <w:rPr>
          <w:rFonts w:cs="Arial"/>
          <w:spacing w:val="-3"/>
        </w:rPr>
        <w:t xml:space="preserve"> esfuerzo cortante último resistente o esfuerzo cortante a la falla </w:t>
      </w:r>
      <w:r>
        <w:rPr>
          <w:rFonts w:cs="Arial"/>
          <w:spacing w:val="-3"/>
        </w:rPr>
        <w:sym w:font="Symbol" w:char="F074"/>
      </w:r>
      <w:r w:rsidRPr="00336894">
        <w:rPr>
          <w:rFonts w:cs="Arial"/>
          <w:spacing w:val="-3"/>
          <w:vertAlign w:val="subscript"/>
        </w:rPr>
        <w:t>f</w:t>
      </w:r>
      <w:r>
        <w:rPr>
          <w:rFonts w:cs="Arial"/>
          <w:spacing w:val="-3"/>
        </w:rPr>
        <w:t xml:space="preserve"> y esfuerzo cortante actuante </w:t>
      </w:r>
      <w:r>
        <w:rPr>
          <w:rFonts w:cs="Arial"/>
          <w:spacing w:val="-3"/>
        </w:rPr>
        <w:sym w:font="Symbol" w:char="F074"/>
      </w:r>
      <w:r w:rsidRPr="00336894">
        <w:rPr>
          <w:rFonts w:cs="Arial"/>
          <w:spacing w:val="-3"/>
          <w:vertAlign w:val="subscript"/>
        </w:rPr>
        <w:t>A</w:t>
      </w:r>
      <w:r>
        <w:rPr>
          <w:rFonts w:cs="Arial"/>
          <w:spacing w:val="-3"/>
          <w:vertAlign w:val="subscript"/>
        </w:rPr>
        <w:t xml:space="preserve">.. </w:t>
      </w:r>
      <w:r>
        <w:rPr>
          <w:rFonts w:cs="Arial"/>
          <w:spacing w:val="-3"/>
        </w:rPr>
        <w:t>Se calcula mediante las siguientes ecuaciones:</w:t>
      </w:r>
    </w:p>
    <w:p w:rsidR="00BB245C" w:rsidRDefault="00BB245C" w:rsidP="00BB245C">
      <w:pPr>
        <w:tabs>
          <w:tab w:val="left" w:pos="-720"/>
        </w:tabs>
        <w:suppressAutoHyphens/>
        <w:jc w:val="both"/>
        <w:rPr>
          <w:rFonts w:cs="Arial"/>
          <w:spacing w:val="-3"/>
        </w:rPr>
      </w:pPr>
    </w:p>
    <w:p w:rsidR="00BB245C" w:rsidRDefault="00BB245C" w:rsidP="00BB245C">
      <w:pPr>
        <w:tabs>
          <w:tab w:val="left" w:pos="-720"/>
        </w:tabs>
        <w:suppressAutoHyphens/>
        <w:jc w:val="center"/>
        <w:rPr>
          <w:rFonts w:cs="Arial"/>
          <w:spacing w:val="-3"/>
        </w:rPr>
      </w:pPr>
      <w:r>
        <w:rPr>
          <w:noProof/>
          <w:lang w:val="es-CO" w:eastAsia="es-CO"/>
        </w:rPr>
        <w:drawing>
          <wp:inline distT="0" distB="0" distL="0" distR="0" wp14:anchorId="449C2CD9" wp14:editId="36714804">
            <wp:extent cx="5411398" cy="439387"/>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39942" cy="449824"/>
                    </a:xfrm>
                    <a:prstGeom prst="rect">
                      <a:avLst/>
                    </a:prstGeom>
                  </pic:spPr>
                </pic:pic>
              </a:graphicData>
            </a:graphic>
          </wp:inline>
        </w:drawing>
      </w:r>
    </w:p>
    <w:p w:rsidR="00BB245C" w:rsidRDefault="00BB245C" w:rsidP="00BB245C">
      <w:pPr>
        <w:tabs>
          <w:tab w:val="left" w:pos="-720"/>
        </w:tabs>
        <w:suppressAutoHyphens/>
        <w:jc w:val="center"/>
        <w:rPr>
          <w:rFonts w:cs="Arial"/>
          <w:spacing w:val="-3"/>
        </w:rPr>
      </w:pPr>
      <w:r>
        <w:rPr>
          <w:noProof/>
          <w:lang w:val="es-CO" w:eastAsia="es-CO"/>
        </w:rPr>
        <w:drawing>
          <wp:inline distT="0" distB="0" distL="0" distR="0" wp14:anchorId="32E48A5C" wp14:editId="049CBB26">
            <wp:extent cx="5567641" cy="413732"/>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45475" cy="419516"/>
                    </a:xfrm>
                    <a:prstGeom prst="rect">
                      <a:avLst/>
                    </a:prstGeom>
                  </pic:spPr>
                </pic:pic>
              </a:graphicData>
            </a:graphic>
          </wp:inline>
        </w:drawing>
      </w:r>
    </w:p>
    <w:p w:rsidR="00BB245C" w:rsidRDefault="00BB245C" w:rsidP="00BB245C">
      <w:pPr>
        <w:tabs>
          <w:tab w:val="left" w:pos="-720"/>
        </w:tabs>
        <w:suppressAutoHyphens/>
        <w:jc w:val="both"/>
        <w:rPr>
          <w:rFonts w:cs="Arial"/>
          <w:spacing w:val="-3"/>
        </w:rPr>
      </w:pPr>
      <w:r>
        <w:rPr>
          <w:noProof/>
          <w:lang w:val="es-CO" w:eastAsia="es-CO"/>
        </w:rPr>
        <w:drawing>
          <wp:inline distT="0" distB="0" distL="0" distR="0" wp14:anchorId="0BC45E79" wp14:editId="07690E3E">
            <wp:extent cx="4838700" cy="1552575"/>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38700" cy="1552575"/>
                    </a:xfrm>
                    <a:prstGeom prst="rect">
                      <a:avLst/>
                    </a:prstGeom>
                  </pic:spPr>
                </pic:pic>
              </a:graphicData>
            </a:graphic>
          </wp:inline>
        </w:drawing>
      </w:r>
    </w:p>
    <w:p w:rsidR="00BB245C" w:rsidRDefault="00BB245C" w:rsidP="00BB245C">
      <w:pPr>
        <w:tabs>
          <w:tab w:val="left" w:pos="-720"/>
        </w:tabs>
        <w:suppressAutoHyphens/>
        <w:jc w:val="both"/>
        <w:rPr>
          <w:rFonts w:cs="Arial"/>
          <w:spacing w:val="-3"/>
        </w:rPr>
      </w:pPr>
    </w:p>
    <w:p w:rsidR="00BB245C" w:rsidRPr="00EE4857" w:rsidRDefault="00BB245C" w:rsidP="00BB245C">
      <w:pPr>
        <w:tabs>
          <w:tab w:val="left" w:pos="-720"/>
        </w:tabs>
        <w:suppressAutoHyphens/>
        <w:jc w:val="both"/>
        <w:rPr>
          <w:rFonts w:cs="Arial"/>
          <w:spacing w:val="-3"/>
        </w:rPr>
      </w:pPr>
      <w:r>
        <w:rPr>
          <w:rFonts w:cs="Arial"/>
          <w:spacing w:val="-3"/>
        </w:rPr>
        <w:t xml:space="preserve">El </w:t>
      </w:r>
      <w:r w:rsidRPr="00EE4857">
        <w:rPr>
          <w:rFonts w:cs="Arial"/>
          <w:spacing w:val="-3"/>
        </w:rPr>
        <w:t xml:space="preserve">software </w:t>
      </w:r>
      <w:proofErr w:type="spellStart"/>
      <w:r w:rsidRPr="00EE4857">
        <w:rPr>
          <w:rFonts w:cs="Arial"/>
          <w:spacing w:val="-3"/>
        </w:rPr>
        <w:t>phase</w:t>
      </w:r>
      <w:proofErr w:type="spellEnd"/>
      <w:r w:rsidRPr="00EE4857">
        <w:rPr>
          <w:rFonts w:cs="Arial"/>
          <w:spacing w:val="-3"/>
        </w:rPr>
        <w:t xml:space="preserve"> 2 </w:t>
      </w:r>
      <w:r>
        <w:rPr>
          <w:rFonts w:cs="Arial"/>
          <w:spacing w:val="-3"/>
        </w:rPr>
        <w:t xml:space="preserve">calcula la relación entre esfuerzo actuante y esfuerzo de falla </w:t>
      </w:r>
      <w:r w:rsidRPr="00EE4857">
        <w:rPr>
          <w:rFonts w:cs="Arial"/>
          <w:spacing w:val="-3"/>
        </w:rPr>
        <w:t xml:space="preserve">y utilizando la función de </w:t>
      </w:r>
      <w:proofErr w:type="spellStart"/>
      <w:r w:rsidRPr="00D108B9">
        <w:rPr>
          <w:rFonts w:cs="Arial"/>
          <w:spacing w:val="-3"/>
          <w:lang w:val="es-CO"/>
        </w:rPr>
        <w:t>Strength</w:t>
      </w:r>
      <w:proofErr w:type="spellEnd"/>
      <w:r w:rsidRPr="00D108B9">
        <w:rPr>
          <w:rFonts w:cs="Arial"/>
          <w:spacing w:val="-3"/>
          <w:lang w:val="es-CO"/>
        </w:rPr>
        <w:t xml:space="preserve"> </w:t>
      </w:r>
      <w:proofErr w:type="spellStart"/>
      <w:r w:rsidRPr="00D108B9">
        <w:rPr>
          <w:rFonts w:cs="Arial"/>
          <w:spacing w:val="-3"/>
          <w:lang w:val="es-CO"/>
        </w:rPr>
        <w:t>reduction</w:t>
      </w:r>
      <w:proofErr w:type="spellEnd"/>
      <w:r w:rsidRPr="00D108B9">
        <w:rPr>
          <w:rFonts w:cs="Arial"/>
          <w:spacing w:val="-3"/>
          <w:lang w:val="es-CO"/>
        </w:rPr>
        <w:t xml:space="preserve"> factor</w:t>
      </w:r>
      <w:r w:rsidRPr="00EE4857">
        <w:rPr>
          <w:rFonts w:cs="Arial"/>
          <w:spacing w:val="-3"/>
        </w:rPr>
        <w:t xml:space="preserve"> se</w:t>
      </w:r>
      <w:r>
        <w:rPr>
          <w:rFonts w:cs="Arial"/>
          <w:spacing w:val="-3"/>
        </w:rPr>
        <w:t xml:space="preserve"> obtiene </w:t>
      </w:r>
      <w:r w:rsidRPr="00EE4857">
        <w:rPr>
          <w:rFonts w:cs="Arial"/>
          <w:spacing w:val="-3"/>
        </w:rPr>
        <w:t>el factor de seguridad:</w:t>
      </w:r>
    </w:p>
    <w:p w:rsidR="00BB245C" w:rsidRDefault="00BB245C" w:rsidP="00BB245C">
      <w:pPr>
        <w:jc w:val="both"/>
        <w:rPr>
          <w:rFonts w:cs="Arial"/>
          <w:b/>
        </w:rPr>
      </w:pPr>
    </w:p>
    <w:tbl>
      <w:tblPr>
        <w:tblW w:w="8922" w:type="dxa"/>
        <w:jc w:val="center"/>
        <w:tblLook w:val="04A0" w:firstRow="1" w:lastRow="0" w:firstColumn="1" w:lastColumn="0" w:noHBand="0" w:noVBand="1"/>
      </w:tblPr>
      <w:tblGrid>
        <w:gridCol w:w="9054"/>
      </w:tblGrid>
      <w:tr w:rsidR="00BB245C" w:rsidTr="0094443A">
        <w:trPr>
          <w:trHeight w:val="4017"/>
          <w:jc w:val="center"/>
        </w:trPr>
        <w:tc>
          <w:tcPr>
            <w:tcW w:w="8922" w:type="dxa"/>
            <w:vAlign w:val="center"/>
          </w:tcPr>
          <w:p w:rsidR="00BB245C" w:rsidRPr="001728CA" w:rsidRDefault="002335B7" w:rsidP="0094443A">
            <w:r>
              <w:rPr>
                <w:noProof/>
                <w:lang w:val="es-CO" w:eastAsia="es-CO"/>
              </w:rPr>
              <w:lastRenderedPageBreak/>
              <w:drawing>
                <wp:inline distT="0" distB="0" distL="0" distR="0" wp14:anchorId="10AEA95F" wp14:editId="17A46AA5">
                  <wp:extent cx="5612130" cy="245237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12130" cy="2452370"/>
                          </a:xfrm>
                          <a:prstGeom prst="rect">
                            <a:avLst/>
                          </a:prstGeom>
                        </pic:spPr>
                      </pic:pic>
                    </a:graphicData>
                  </a:graphic>
                </wp:inline>
              </w:drawing>
            </w:r>
          </w:p>
        </w:tc>
      </w:tr>
    </w:tbl>
    <w:p w:rsidR="00BB245C" w:rsidRDefault="00BB245C" w:rsidP="00BB245C">
      <w:pPr>
        <w:pStyle w:val="Descripcin"/>
        <w:ind w:left="360"/>
      </w:pPr>
      <w:bookmarkStart w:id="133" w:name="_Toc422837990"/>
      <w:bookmarkStart w:id="134" w:name="_Toc446420084"/>
      <w:bookmarkStart w:id="135" w:name="_Toc447183469"/>
      <w:bookmarkStart w:id="136" w:name="_Toc449516742"/>
      <w:r w:rsidRPr="00106805">
        <w:t xml:space="preserve">Figura </w:t>
      </w:r>
      <w:fldSimple w:instr=" SEQ Figura \* ARABIC ">
        <w:r w:rsidR="006D3DBB">
          <w:rPr>
            <w:noProof/>
          </w:rPr>
          <w:t>15</w:t>
        </w:r>
      </w:fldSimple>
      <w:r w:rsidRPr="00106805">
        <w:t xml:space="preserve">. </w:t>
      </w:r>
      <w:r>
        <w:t>Calculo del Factor de Seguridad Directo</w:t>
      </w:r>
      <w:bookmarkEnd w:id="133"/>
      <w:bookmarkEnd w:id="134"/>
      <w:bookmarkEnd w:id="135"/>
      <w:bookmarkEnd w:id="136"/>
    </w:p>
    <w:p w:rsidR="00BB245C" w:rsidRPr="0006316D" w:rsidRDefault="00BB245C" w:rsidP="00BB245C"/>
    <w:p w:rsidR="00BB245C" w:rsidRDefault="00BB245C" w:rsidP="00BB245C">
      <w:pPr>
        <w:tabs>
          <w:tab w:val="left" w:pos="-720"/>
        </w:tabs>
        <w:suppressAutoHyphens/>
        <w:jc w:val="both"/>
        <w:rPr>
          <w:rFonts w:cs="Arial"/>
          <w:spacing w:val="-3"/>
          <w:lang w:val="es-ES_tradnl"/>
        </w:rPr>
      </w:pPr>
      <w:r w:rsidRPr="00E33D87">
        <w:rPr>
          <w:rFonts w:cs="Arial"/>
          <w:spacing w:val="-3"/>
          <w:lang w:val="es-ES_tradnl"/>
        </w:rPr>
        <w:t xml:space="preserve">Al modelar en elementos finitos se obtuvo un factor de seguridad de </w:t>
      </w:r>
      <w:r w:rsidR="002335B7">
        <w:rPr>
          <w:rFonts w:cs="Arial"/>
          <w:spacing w:val="-3"/>
          <w:lang w:val="es-ES_tradnl"/>
        </w:rPr>
        <w:t>2.52</w:t>
      </w:r>
      <w:r w:rsidRPr="00E33D87">
        <w:rPr>
          <w:rFonts w:cs="Arial"/>
          <w:spacing w:val="-3"/>
          <w:lang w:val="es-ES_tradnl"/>
        </w:rPr>
        <w:t xml:space="preserve"> valor que se considera adecuado para el tipo de cimentación lo que cumple con lo exigido en la Tab</w:t>
      </w:r>
      <w:r w:rsidRPr="00FC6A2D">
        <w:rPr>
          <w:rFonts w:cs="Arial"/>
          <w:spacing w:val="-3"/>
          <w:lang w:val="es-ES_tradnl"/>
        </w:rPr>
        <w:t>la H.2.4-1 Factores de Seguridad Básicos Mínimos Directos, de la NSR-10 donde se exige un FS de mínimo 1,1.</w:t>
      </w:r>
    </w:p>
    <w:p w:rsidR="00BB245C" w:rsidRDefault="00BB245C" w:rsidP="00BB245C">
      <w:pPr>
        <w:tabs>
          <w:tab w:val="left" w:pos="-720"/>
        </w:tabs>
        <w:suppressAutoHyphens/>
        <w:jc w:val="both"/>
        <w:rPr>
          <w:rFonts w:cs="Arial"/>
          <w:spacing w:val="-3"/>
          <w:lang w:val="es-ES_tradnl"/>
        </w:rPr>
      </w:pPr>
    </w:p>
    <w:p w:rsidR="00BB245C" w:rsidRPr="0006316D" w:rsidRDefault="00BB245C" w:rsidP="00BB245C">
      <w:pPr>
        <w:jc w:val="both"/>
        <w:rPr>
          <w:rFonts w:cs="Arial"/>
          <w:noProof/>
          <w:lang w:val="es-ES_tradnl"/>
        </w:rPr>
      </w:pPr>
    </w:p>
    <w:p w:rsidR="00BB245C" w:rsidRPr="00EE4857" w:rsidRDefault="00BB245C" w:rsidP="00F603FF">
      <w:pPr>
        <w:pStyle w:val="Ttulo3"/>
        <w:numPr>
          <w:ilvl w:val="2"/>
          <w:numId w:val="1"/>
        </w:numPr>
      </w:pPr>
      <w:bookmarkStart w:id="137" w:name="_Toc353789638"/>
      <w:bookmarkStart w:id="138" w:name="_Toc365492575"/>
      <w:bookmarkStart w:id="139" w:name="_Toc422837976"/>
      <w:bookmarkStart w:id="140" w:name="_Toc446420063"/>
      <w:bookmarkStart w:id="141" w:name="_Toc447183445"/>
      <w:bookmarkStart w:id="142" w:name="_Toc449516705"/>
      <w:r w:rsidRPr="00EE4857">
        <w:t xml:space="preserve">Factor de Seguridad  </w:t>
      </w:r>
      <w:bookmarkEnd w:id="137"/>
      <w:bookmarkEnd w:id="138"/>
      <w:r>
        <w:t>en Condición de Sismo</w:t>
      </w:r>
      <w:bookmarkEnd w:id="139"/>
      <w:bookmarkEnd w:id="140"/>
      <w:bookmarkEnd w:id="141"/>
      <w:bookmarkEnd w:id="142"/>
    </w:p>
    <w:p w:rsidR="00BB245C" w:rsidRPr="000A03CD" w:rsidRDefault="00BB245C" w:rsidP="00BB245C">
      <w:pPr>
        <w:jc w:val="both"/>
        <w:rPr>
          <w:rFonts w:cs="Arial"/>
        </w:rPr>
      </w:pPr>
      <w:r w:rsidRPr="000A03CD">
        <w:rPr>
          <w:rFonts w:cs="Arial"/>
        </w:rPr>
        <w:t>El análisis en sismo se realiza mediante el programa SLI</w:t>
      </w:r>
      <w:r>
        <w:rPr>
          <w:rFonts w:cs="Arial"/>
        </w:rPr>
        <w:t>DE para un eventual sism</w:t>
      </w:r>
      <w:r w:rsidRPr="00F26DEE">
        <w:rPr>
          <w:rFonts w:cs="Arial"/>
        </w:rPr>
        <w:t>o de 0.15</w:t>
      </w:r>
      <w:r w:rsidRPr="000A03CD">
        <w:rPr>
          <w:rFonts w:cs="Arial"/>
        </w:rPr>
        <w:t xml:space="preserve"> g de aceleración horizontal de acuerdo con el NSR del 2010 como se ilustra a continuación:</w:t>
      </w:r>
    </w:p>
    <w:p w:rsidR="00BB245C" w:rsidRDefault="00BB245C" w:rsidP="00BB245C">
      <w:pPr>
        <w:jc w:val="both"/>
        <w:rPr>
          <w:rFonts w:cs="Arial"/>
        </w:rPr>
      </w:pPr>
    </w:p>
    <w:tbl>
      <w:tblPr>
        <w:tblW w:w="8910" w:type="dxa"/>
        <w:tblLook w:val="04A0" w:firstRow="1" w:lastRow="0" w:firstColumn="1" w:lastColumn="0" w:noHBand="0" w:noVBand="1"/>
      </w:tblPr>
      <w:tblGrid>
        <w:gridCol w:w="8910"/>
      </w:tblGrid>
      <w:tr w:rsidR="00BB245C" w:rsidTr="0094443A">
        <w:trPr>
          <w:trHeight w:val="3927"/>
        </w:trPr>
        <w:tc>
          <w:tcPr>
            <w:tcW w:w="0" w:type="auto"/>
            <w:vAlign w:val="center"/>
          </w:tcPr>
          <w:p w:rsidR="00BB245C" w:rsidRDefault="002335B7" w:rsidP="0094443A">
            <w:pPr>
              <w:jc w:val="center"/>
              <w:rPr>
                <w:rFonts w:cs="Arial"/>
              </w:rPr>
            </w:pPr>
            <w:r>
              <w:rPr>
                <w:noProof/>
                <w:lang w:val="es-CO" w:eastAsia="es-CO"/>
              </w:rPr>
              <w:drawing>
                <wp:inline distT="0" distB="0" distL="0" distR="0" wp14:anchorId="50761724" wp14:editId="5D629DE3">
                  <wp:extent cx="5355772" cy="2430035"/>
                  <wp:effectExtent l="0" t="0" r="0" b="889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358254" cy="2431161"/>
                          </a:xfrm>
                          <a:prstGeom prst="rect">
                            <a:avLst/>
                          </a:prstGeom>
                        </pic:spPr>
                      </pic:pic>
                    </a:graphicData>
                  </a:graphic>
                </wp:inline>
              </w:drawing>
            </w:r>
          </w:p>
        </w:tc>
      </w:tr>
    </w:tbl>
    <w:p w:rsidR="00BB245C" w:rsidRDefault="00BB245C" w:rsidP="00BB245C">
      <w:pPr>
        <w:pStyle w:val="Descripcin"/>
      </w:pPr>
      <w:bookmarkStart w:id="143" w:name="_Toc353745520"/>
      <w:bookmarkStart w:id="144" w:name="_Toc365492592"/>
      <w:bookmarkStart w:id="145" w:name="_Toc422837991"/>
      <w:bookmarkStart w:id="146" w:name="_Toc446420085"/>
      <w:bookmarkStart w:id="147" w:name="_Toc447183470"/>
      <w:bookmarkStart w:id="148" w:name="_Toc449516743"/>
      <w:r w:rsidRPr="0066719A">
        <w:t xml:space="preserve">Figura </w:t>
      </w:r>
      <w:fldSimple w:instr=" SEQ Figura \* ARABIC ">
        <w:r w:rsidR="006D3DBB">
          <w:rPr>
            <w:noProof/>
          </w:rPr>
          <w:t>16</w:t>
        </w:r>
      </w:fldSimple>
      <w:r w:rsidRPr="0066719A">
        <w:t>. Determinación del Factor de Seguridad – Sismo</w:t>
      </w:r>
      <w:bookmarkEnd w:id="143"/>
      <w:bookmarkEnd w:id="144"/>
      <w:bookmarkEnd w:id="145"/>
      <w:bookmarkEnd w:id="146"/>
      <w:bookmarkEnd w:id="147"/>
      <w:bookmarkEnd w:id="148"/>
    </w:p>
    <w:p w:rsidR="00BB245C" w:rsidRPr="00F26DEE" w:rsidRDefault="00BB245C" w:rsidP="00F603FF">
      <w:pPr>
        <w:pStyle w:val="Ttulo2"/>
        <w:numPr>
          <w:ilvl w:val="1"/>
          <w:numId w:val="1"/>
        </w:numPr>
        <w:rPr>
          <w:rFonts w:eastAsia="Times New Roman" w:cs="Arial"/>
          <w:szCs w:val="24"/>
        </w:rPr>
      </w:pPr>
      <w:bookmarkStart w:id="149" w:name="_Toc353789647"/>
      <w:bookmarkStart w:id="150" w:name="_Toc365492576"/>
      <w:bookmarkStart w:id="151" w:name="_Toc422837977"/>
      <w:bookmarkStart w:id="152" w:name="_Toc446420064"/>
      <w:bookmarkStart w:id="153" w:name="_Toc447183447"/>
      <w:bookmarkStart w:id="154" w:name="_Toc449516706"/>
      <w:r w:rsidRPr="00F26DEE">
        <w:rPr>
          <w:rFonts w:eastAsia="Times New Roman" w:cs="Arial"/>
          <w:szCs w:val="24"/>
        </w:rPr>
        <w:lastRenderedPageBreak/>
        <w:t>PLACAS DE CONTRAPISO</w:t>
      </w:r>
      <w:bookmarkEnd w:id="149"/>
      <w:bookmarkEnd w:id="150"/>
      <w:bookmarkEnd w:id="151"/>
      <w:bookmarkEnd w:id="152"/>
      <w:bookmarkEnd w:id="153"/>
      <w:bookmarkEnd w:id="154"/>
    </w:p>
    <w:p w:rsidR="00BB245C" w:rsidRPr="00F26DEE" w:rsidRDefault="00BB245C" w:rsidP="00BB245C"/>
    <w:p w:rsidR="00BB245C" w:rsidRPr="00E33D87" w:rsidRDefault="00BB245C" w:rsidP="00BB245C">
      <w:pPr>
        <w:tabs>
          <w:tab w:val="left" w:pos="-720"/>
        </w:tabs>
        <w:suppressAutoHyphens/>
        <w:jc w:val="both"/>
        <w:rPr>
          <w:rFonts w:cs="Arial"/>
        </w:rPr>
      </w:pPr>
      <w:r w:rsidRPr="00E33D87">
        <w:rPr>
          <w:rFonts w:cs="Arial"/>
        </w:rPr>
        <w:t xml:space="preserve">Tendrán 10 </w:t>
      </w:r>
      <w:proofErr w:type="spellStart"/>
      <w:r w:rsidRPr="00E33D87">
        <w:rPr>
          <w:rFonts w:cs="Arial"/>
        </w:rPr>
        <w:t>cms</w:t>
      </w:r>
      <w:proofErr w:type="spellEnd"/>
      <w:r w:rsidRPr="00E33D87">
        <w:rPr>
          <w:rFonts w:cs="Arial"/>
        </w:rPr>
        <w:t xml:space="preserve"> de espesor y refuerzo por temperatura.  Se fundirán en concreto de 3000 psi y se colocara sobre un colchón de recebo arenoso de 30 cm de espesor. Se fundirá en cuadros alternos hasta de 3.0 m.</w:t>
      </w:r>
    </w:p>
    <w:p w:rsidR="00BB245C" w:rsidRPr="00F26DEE" w:rsidRDefault="00BB245C" w:rsidP="00BB245C">
      <w:pPr>
        <w:tabs>
          <w:tab w:val="left" w:pos="-720"/>
        </w:tabs>
        <w:suppressAutoHyphens/>
        <w:jc w:val="both"/>
        <w:rPr>
          <w:rFonts w:cs="Arial"/>
        </w:rPr>
      </w:pPr>
    </w:p>
    <w:p w:rsidR="00BB245C" w:rsidRPr="00A07442" w:rsidRDefault="00BB245C" w:rsidP="00F603FF">
      <w:pPr>
        <w:pStyle w:val="Ttulo2"/>
        <w:numPr>
          <w:ilvl w:val="1"/>
          <w:numId w:val="1"/>
        </w:numPr>
        <w:rPr>
          <w:rFonts w:eastAsia="Times New Roman" w:cs="Arial"/>
          <w:szCs w:val="24"/>
        </w:rPr>
      </w:pPr>
      <w:bookmarkStart w:id="155" w:name="_Toc446420065"/>
      <w:bookmarkStart w:id="156" w:name="_Toc447183448"/>
      <w:bookmarkStart w:id="157" w:name="_Toc449516707"/>
      <w:r w:rsidRPr="00A07442">
        <w:rPr>
          <w:rFonts w:eastAsia="Times New Roman" w:cs="Arial"/>
          <w:szCs w:val="24"/>
        </w:rPr>
        <w:t>DRENAJES</w:t>
      </w:r>
      <w:bookmarkEnd w:id="155"/>
      <w:bookmarkEnd w:id="156"/>
      <w:bookmarkEnd w:id="157"/>
    </w:p>
    <w:p w:rsidR="00BB245C" w:rsidRPr="00A07442" w:rsidRDefault="00BB245C" w:rsidP="00BB245C">
      <w:pPr>
        <w:tabs>
          <w:tab w:val="left" w:pos="-720"/>
        </w:tabs>
        <w:suppressAutoHyphens/>
        <w:jc w:val="both"/>
        <w:rPr>
          <w:rFonts w:cs="Arial"/>
        </w:rPr>
      </w:pPr>
    </w:p>
    <w:p w:rsidR="00BB245C" w:rsidRPr="00A07442" w:rsidRDefault="00BB245C" w:rsidP="00BB245C">
      <w:pPr>
        <w:jc w:val="both"/>
        <w:rPr>
          <w:rFonts w:cs="Arial"/>
          <w:lang w:val="es-CO"/>
        </w:rPr>
      </w:pPr>
      <w:r w:rsidRPr="00A07442">
        <w:rPr>
          <w:rFonts w:cs="Arial"/>
          <w:lang w:val="es-CO"/>
        </w:rPr>
        <w:t>Se deberán proyectar una red de drenajes superficiales con el objeto de recoger y conducir todas las aguas de escorrentía por fuera de los límites del proyecto. Así mismo, alrededor de las estructuras se proyectarán andenes perimetrales con un mínimo de 1.0 m de ancho, para evitar el acceso de las aguas lluvias a los suelos de fundación.</w:t>
      </w:r>
    </w:p>
    <w:p w:rsidR="00BB245C" w:rsidRPr="00A07442" w:rsidRDefault="00BB245C" w:rsidP="00BB245C">
      <w:pPr>
        <w:pStyle w:val="Prrafodelista"/>
        <w:ind w:left="360"/>
        <w:jc w:val="both"/>
        <w:rPr>
          <w:rFonts w:cs="Arial"/>
          <w:spacing w:val="-2"/>
        </w:rPr>
      </w:pPr>
    </w:p>
    <w:p w:rsidR="00BB245C" w:rsidRPr="00A07442" w:rsidRDefault="00BB245C" w:rsidP="00BB245C">
      <w:pPr>
        <w:jc w:val="both"/>
        <w:rPr>
          <w:rFonts w:cs="Arial"/>
          <w:lang w:val="es-CO"/>
        </w:rPr>
      </w:pPr>
      <w:r w:rsidRPr="00A07442">
        <w:rPr>
          <w:rFonts w:cs="Arial"/>
          <w:lang w:val="es-CO"/>
        </w:rPr>
        <w:t>Se recomienda que los andenes estén confinados para evitar que se desplacen y generen aberturas que permitan la entrada de agua y la pérdida de soporte de la losa, este confinamiento se puede dar mediante la construcción de un bordillo en concreto que debe estar empotrado mínimo unos 30 cm.</w:t>
      </w:r>
    </w:p>
    <w:p w:rsidR="00BB245C" w:rsidRPr="00A07442" w:rsidRDefault="00BB245C" w:rsidP="00BB245C">
      <w:pPr>
        <w:jc w:val="both"/>
        <w:rPr>
          <w:rFonts w:cs="Arial"/>
          <w:lang w:val="es-CO"/>
        </w:rPr>
      </w:pPr>
    </w:p>
    <w:p w:rsidR="00BB245C" w:rsidRPr="00A07442" w:rsidRDefault="00BB245C" w:rsidP="00BB245C">
      <w:pPr>
        <w:jc w:val="both"/>
        <w:rPr>
          <w:rFonts w:cs="Arial"/>
          <w:lang w:val="es-CO"/>
        </w:rPr>
      </w:pPr>
      <w:r w:rsidRPr="00A07442">
        <w:rPr>
          <w:rFonts w:cs="Arial"/>
          <w:lang w:val="es-CO"/>
        </w:rPr>
        <w:t>Así mismo se tiene que para evitar grietas en los andenes de concreto se recomienda dimensionarlos de la siguiente forma: Juntas longitudinales hasta cada 25 veces el espesor de la losa y factores de forma entre 1 a 1.4. La junta debe tener un corte de 1/4 a 1/6 del espesor de la losa (sellar la juntas).</w:t>
      </w:r>
    </w:p>
    <w:p w:rsidR="00BB245C" w:rsidRPr="00A07442" w:rsidRDefault="00BB245C" w:rsidP="00BB245C">
      <w:pPr>
        <w:jc w:val="both"/>
        <w:rPr>
          <w:rFonts w:cs="Arial"/>
          <w:lang w:val="es-CO"/>
        </w:rPr>
      </w:pPr>
    </w:p>
    <w:p w:rsidR="00BB245C" w:rsidRPr="00A07442" w:rsidRDefault="00BB245C" w:rsidP="00BB245C">
      <w:pPr>
        <w:jc w:val="both"/>
        <w:rPr>
          <w:rFonts w:cs="Arial"/>
          <w:lang w:val="es-CO"/>
        </w:rPr>
      </w:pPr>
      <w:r w:rsidRPr="00A07442">
        <w:rPr>
          <w:rFonts w:cs="Arial"/>
          <w:lang w:val="es-CO"/>
        </w:rPr>
        <w:t>Finalmente es fundamental que la escorrentía proveniente de las cubiertas sea recogida mediante canales para techos, con el fin de evitar que la erosión genere la pérdida de confinamiento de andenes y cimientos de estructuras.</w:t>
      </w:r>
    </w:p>
    <w:p w:rsidR="00BB245C" w:rsidRDefault="00BB245C" w:rsidP="00BB245C">
      <w:pPr>
        <w:tabs>
          <w:tab w:val="left" w:pos="-720"/>
        </w:tabs>
        <w:suppressAutoHyphens/>
        <w:jc w:val="both"/>
        <w:rPr>
          <w:rFonts w:cs="Arial"/>
          <w:lang w:val="es-CO"/>
        </w:rPr>
      </w:pPr>
    </w:p>
    <w:p w:rsidR="00BB245C" w:rsidRDefault="00BB245C" w:rsidP="00F603FF">
      <w:pPr>
        <w:pStyle w:val="Ttulo2"/>
        <w:numPr>
          <w:ilvl w:val="1"/>
          <w:numId w:val="1"/>
        </w:numPr>
        <w:rPr>
          <w:rFonts w:eastAsia="Times New Roman" w:cs="Arial"/>
          <w:szCs w:val="24"/>
        </w:rPr>
      </w:pPr>
      <w:bookmarkStart w:id="158" w:name="_Toc446420066"/>
      <w:bookmarkStart w:id="159" w:name="_Toc447183449"/>
      <w:bookmarkStart w:id="160" w:name="_Toc449516708"/>
      <w:r>
        <w:rPr>
          <w:rFonts w:eastAsia="Times New Roman" w:cs="Arial"/>
          <w:szCs w:val="24"/>
        </w:rPr>
        <w:t>RECOMENDACIÓN PARA LA CONSTRUCCIÓN DE RELLENOS</w:t>
      </w:r>
      <w:bookmarkEnd w:id="158"/>
      <w:bookmarkEnd w:id="159"/>
      <w:bookmarkEnd w:id="160"/>
    </w:p>
    <w:p w:rsidR="00BB245C" w:rsidRDefault="00BB245C" w:rsidP="00BB245C"/>
    <w:p w:rsidR="00BB245C" w:rsidRPr="006B1168" w:rsidRDefault="00BB245C" w:rsidP="00F603FF">
      <w:pPr>
        <w:pStyle w:val="Prrafodelista"/>
        <w:widowControl w:val="0"/>
        <w:numPr>
          <w:ilvl w:val="0"/>
          <w:numId w:val="7"/>
        </w:numPr>
        <w:tabs>
          <w:tab w:val="left" w:pos="-720"/>
          <w:tab w:val="left" w:pos="0"/>
          <w:tab w:val="left" w:pos="720"/>
        </w:tabs>
        <w:suppressAutoHyphens/>
        <w:autoSpaceDE w:val="0"/>
        <w:autoSpaceDN w:val="0"/>
        <w:jc w:val="both"/>
        <w:rPr>
          <w:rFonts w:cs="Arial"/>
          <w:spacing w:val="-3"/>
        </w:rPr>
      </w:pPr>
      <w:r w:rsidRPr="006B1168">
        <w:rPr>
          <w:rFonts w:cs="Arial"/>
          <w:spacing w:val="-3"/>
        </w:rPr>
        <w:t xml:space="preserve">Luego de descapotar el lote y/o excavar la caja para la construcción del colchón de recebo, la </w:t>
      </w:r>
      <w:proofErr w:type="spellStart"/>
      <w:r w:rsidRPr="006B1168">
        <w:rPr>
          <w:rFonts w:cs="Arial"/>
          <w:spacing w:val="-3"/>
        </w:rPr>
        <w:t>subrasante</w:t>
      </w:r>
      <w:proofErr w:type="spellEnd"/>
      <w:r w:rsidRPr="006B1168">
        <w:rPr>
          <w:rFonts w:cs="Arial"/>
          <w:spacing w:val="-3"/>
        </w:rPr>
        <w:t xml:space="preserve"> se compactará mediante pasadas con cilindro de 2.0 Toneladas.</w:t>
      </w:r>
    </w:p>
    <w:p w:rsidR="00BB245C" w:rsidRPr="006B1168" w:rsidRDefault="00BB245C" w:rsidP="00BB245C">
      <w:pPr>
        <w:tabs>
          <w:tab w:val="left" w:pos="-720"/>
          <w:tab w:val="left" w:pos="0"/>
          <w:tab w:val="left" w:pos="720"/>
        </w:tabs>
        <w:suppressAutoHyphens/>
        <w:jc w:val="both"/>
        <w:rPr>
          <w:rFonts w:cs="Arial"/>
          <w:spacing w:val="-3"/>
        </w:rPr>
      </w:pPr>
    </w:p>
    <w:p w:rsidR="00BB245C" w:rsidRPr="006B1168" w:rsidRDefault="00BB245C" w:rsidP="00F603FF">
      <w:pPr>
        <w:pStyle w:val="Prrafodelista"/>
        <w:widowControl w:val="0"/>
        <w:numPr>
          <w:ilvl w:val="0"/>
          <w:numId w:val="7"/>
        </w:numPr>
        <w:tabs>
          <w:tab w:val="left" w:pos="-720"/>
          <w:tab w:val="left" w:pos="0"/>
          <w:tab w:val="left" w:pos="720"/>
        </w:tabs>
        <w:suppressAutoHyphens/>
        <w:autoSpaceDE w:val="0"/>
        <w:autoSpaceDN w:val="0"/>
        <w:jc w:val="both"/>
        <w:rPr>
          <w:rFonts w:cs="Arial"/>
          <w:spacing w:val="-3"/>
        </w:rPr>
      </w:pPr>
      <w:r w:rsidRPr="006B1168">
        <w:rPr>
          <w:rFonts w:cs="Arial"/>
          <w:spacing w:val="-3"/>
        </w:rPr>
        <w:t xml:space="preserve">El recebo a utilizar será del tipo arenoso, libre de materia orgánica, con máximo de 20% de material pasa tamiz No.200, un índice de plasticidad inferior al 8%, un límite líquido máximo del 30% y un porcentaje de expansión del 0%. </w:t>
      </w:r>
      <w:r w:rsidRPr="006B1168">
        <w:rPr>
          <w:rFonts w:cs="Arial"/>
          <w:spacing w:val="-3"/>
          <w:u w:val="single"/>
        </w:rPr>
        <w:t>Especial cuidado se deberá dar al estricto cumplimiento de estos límites para lo cual se deberán hacer ensayos antes de iniciar la construcción del colchón y durante el mismo al observar cambio en las características del material enviado a la obra</w:t>
      </w:r>
      <w:r w:rsidRPr="006B1168">
        <w:rPr>
          <w:rFonts w:cs="Arial"/>
          <w:spacing w:val="-3"/>
        </w:rPr>
        <w:t>.</w:t>
      </w:r>
    </w:p>
    <w:p w:rsidR="00BB245C" w:rsidRPr="006B1168" w:rsidRDefault="00BB245C" w:rsidP="00BB245C">
      <w:pPr>
        <w:tabs>
          <w:tab w:val="left" w:pos="-720"/>
          <w:tab w:val="left" w:pos="0"/>
        </w:tabs>
        <w:suppressAutoHyphens/>
        <w:jc w:val="both"/>
        <w:rPr>
          <w:rFonts w:cs="Arial"/>
          <w:spacing w:val="-3"/>
        </w:rPr>
      </w:pPr>
    </w:p>
    <w:p w:rsidR="00BB245C" w:rsidRPr="006B1168" w:rsidRDefault="00BB245C" w:rsidP="00F603FF">
      <w:pPr>
        <w:pStyle w:val="Prrafodelista"/>
        <w:widowControl w:val="0"/>
        <w:numPr>
          <w:ilvl w:val="0"/>
          <w:numId w:val="7"/>
        </w:numPr>
        <w:tabs>
          <w:tab w:val="left" w:pos="-720"/>
          <w:tab w:val="left" w:pos="0"/>
          <w:tab w:val="left" w:pos="720"/>
        </w:tabs>
        <w:suppressAutoHyphens/>
        <w:autoSpaceDE w:val="0"/>
        <w:autoSpaceDN w:val="0"/>
        <w:jc w:val="both"/>
        <w:rPr>
          <w:rFonts w:cs="Arial"/>
          <w:spacing w:val="-3"/>
        </w:rPr>
      </w:pPr>
      <w:r w:rsidRPr="006B1168">
        <w:rPr>
          <w:rFonts w:cs="Arial"/>
          <w:spacing w:val="-3"/>
        </w:rPr>
        <w:t xml:space="preserve">El recebo se compactará con cilindro hasta alcanzar una densidad de 95% del ensayo </w:t>
      </w:r>
      <w:proofErr w:type="spellStart"/>
      <w:r w:rsidRPr="006B1168">
        <w:rPr>
          <w:rFonts w:cs="Arial"/>
          <w:spacing w:val="-3"/>
        </w:rPr>
        <w:t>proctor</w:t>
      </w:r>
      <w:proofErr w:type="spellEnd"/>
      <w:r w:rsidRPr="006B1168">
        <w:rPr>
          <w:rFonts w:cs="Arial"/>
          <w:spacing w:val="-3"/>
        </w:rPr>
        <w:t xml:space="preserve"> modificado.</w:t>
      </w:r>
    </w:p>
    <w:p w:rsidR="00BB245C" w:rsidRPr="006B1168" w:rsidRDefault="00BB245C" w:rsidP="00BB245C">
      <w:pPr>
        <w:tabs>
          <w:tab w:val="left" w:pos="-720"/>
          <w:tab w:val="left" w:pos="0"/>
          <w:tab w:val="left" w:pos="720"/>
        </w:tabs>
        <w:suppressAutoHyphens/>
        <w:jc w:val="both"/>
        <w:rPr>
          <w:rFonts w:cs="Arial"/>
          <w:spacing w:val="-3"/>
        </w:rPr>
      </w:pPr>
    </w:p>
    <w:p w:rsidR="00BB245C" w:rsidRPr="006B1168" w:rsidRDefault="00BB245C" w:rsidP="00F603FF">
      <w:pPr>
        <w:pStyle w:val="Prrafodelista"/>
        <w:widowControl w:val="0"/>
        <w:numPr>
          <w:ilvl w:val="0"/>
          <w:numId w:val="7"/>
        </w:numPr>
        <w:tabs>
          <w:tab w:val="left" w:pos="-720"/>
          <w:tab w:val="left" w:pos="0"/>
          <w:tab w:val="left" w:pos="720"/>
        </w:tabs>
        <w:suppressAutoHyphens/>
        <w:autoSpaceDE w:val="0"/>
        <w:autoSpaceDN w:val="0"/>
        <w:jc w:val="both"/>
        <w:rPr>
          <w:rFonts w:cs="Arial"/>
          <w:spacing w:val="-3"/>
        </w:rPr>
      </w:pPr>
      <w:r w:rsidRPr="006B1168">
        <w:rPr>
          <w:rFonts w:cs="Arial"/>
          <w:spacing w:val="-3"/>
        </w:rPr>
        <w:t xml:space="preserve">La densidad se verificará en un punto cada </w:t>
      </w:r>
      <w:smartTag w:uri="urn:schemas-microsoft-com:office:smarttags" w:element="metricconverter">
        <w:smartTagPr>
          <w:attr w:name="ProductID" w:val="200 mﾲ"/>
        </w:smartTagPr>
        <w:r w:rsidRPr="006B1168">
          <w:rPr>
            <w:rFonts w:cs="Arial"/>
            <w:spacing w:val="-3"/>
          </w:rPr>
          <w:t>200 m²</w:t>
        </w:r>
      </w:smartTag>
      <w:r w:rsidRPr="006B1168">
        <w:rPr>
          <w:rFonts w:cs="Arial"/>
          <w:spacing w:val="-3"/>
        </w:rPr>
        <w:t>.</w:t>
      </w:r>
    </w:p>
    <w:p w:rsidR="00BB245C" w:rsidRPr="006B1168" w:rsidRDefault="00BB245C" w:rsidP="00BB245C">
      <w:pPr>
        <w:tabs>
          <w:tab w:val="left" w:pos="-720"/>
          <w:tab w:val="left" w:pos="0"/>
        </w:tabs>
        <w:suppressAutoHyphens/>
        <w:jc w:val="both"/>
        <w:rPr>
          <w:rFonts w:cs="Arial"/>
          <w:spacing w:val="-3"/>
        </w:rPr>
      </w:pPr>
    </w:p>
    <w:p w:rsidR="00BB245C" w:rsidRPr="006B1168" w:rsidRDefault="00BB245C" w:rsidP="00F603FF">
      <w:pPr>
        <w:pStyle w:val="Prrafodelista"/>
        <w:widowControl w:val="0"/>
        <w:numPr>
          <w:ilvl w:val="0"/>
          <w:numId w:val="7"/>
        </w:numPr>
        <w:tabs>
          <w:tab w:val="left" w:pos="-720"/>
          <w:tab w:val="left" w:pos="0"/>
          <w:tab w:val="left" w:pos="720"/>
        </w:tabs>
        <w:suppressAutoHyphens/>
        <w:autoSpaceDE w:val="0"/>
        <w:autoSpaceDN w:val="0"/>
        <w:jc w:val="both"/>
        <w:rPr>
          <w:rFonts w:cs="Arial"/>
          <w:spacing w:val="-3"/>
        </w:rPr>
      </w:pPr>
      <w:r w:rsidRPr="006B1168">
        <w:rPr>
          <w:rFonts w:cs="Arial"/>
          <w:spacing w:val="-3"/>
        </w:rPr>
        <w:t xml:space="preserve">Con el objeto de controlar el grado de compactación se hará antes de iniciar la construcción del colchón </w:t>
      </w:r>
      <w:r w:rsidRPr="006B1168">
        <w:rPr>
          <w:rFonts w:cs="Arial"/>
          <w:spacing w:val="-3"/>
        </w:rPr>
        <w:lastRenderedPageBreak/>
        <w:t xml:space="preserve">un mínimo de 3 ensayos </w:t>
      </w:r>
      <w:proofErr w:type="spellStart"/>
      <w:r w:rsidRPr="006B1168">
        <w:rPr>
          <w:rFonts w:cs="Arial"/>
          <w:spacing w:val="-3"/>
        </w:rPr>
        <w:t>proctor</w:t>
      </w:r>
      <w:proofErr w:type="spellEnd"/>
      <w:r w:rsidRPr="006B1168">
        <w:rPr>
          <w:rFonts w:cs="Arial"/>
          <w:spacing w:val="-3"/>
        </w:rPr>
        <w:t xml:space="preserve"> sobre el material a utilizar.</w:t>
      </w:r>
    </w:p>
    <w:p w:rsidR="00BB245C" w:rsidRPr="006B1168" w:rsidRDefault="00BB245C" w:rsidP="00BB245C">
      <w:pPr>
        <w:pStyle w:val="Prrafodelista"/>
        <w:rPr>
          <w:rFonts w:cs="Arial"/>
          <w:spacing w:val="-3"/>
        </w:rPr>
      </w:pPr>
    </w:p>
    <w:p w:rsidR="00BB245C" w:rsidRPr="006B1168" w:rsidRDefault="00BB245C" w:rsidP="00F603FF">
      <w:pPr>
        <w:pStyle w:val="Prrafodelista"/>
        <w:widowControl w:val="0"/>
        <w:numPr>
          <w:ilvl w:val="0"/>
          <w:numId w:val="7"/>
        </w:numPr>
        <w:tabs>
          <w:tab w:val="left" w:pos="-720"/>
          <w:tab w:val="left" w:pos="0"/>
          <w:tab w:val="left" w:pos="720"/>
        </w:tabs>
        <w:suppressAutoHyphens/>
        <w:autoSpaceDE w:val="0"/>
        <w:autoSpaceDN w:val="0"/>
        <w:jc w:val="both"/>
        <w:rPr>
          <w:rFonts w:cs="Arial"/>
          <w:spacing w:val="-3"/>
        </w:rPr>
      </w:pPr>
      <w:r w:rsidRPr="006B1168">
        <w:rPr>
          <w:rFonts w:cs="Arial"/>
          <w:spacing w:val="-3"/>
        </w:rPr>
        <w:t xml:space="preserve">Muestreo de los recebos para ensayos de granulometría y plasticidad deberá tomarse cada </w:t>
      </w:r>
      <w:smartTag w:uri="urn:schemas-microsoft-com:office:smarttags" w:element="metricconverter">
        <w:smartTagPr>
          <w:attr w:name="ProductID" w:val="50.0 m3"/>
        </w:smartTagPr>
        <w:r w:rsidRPr="006B1168">
          <w:rPr>
            <w:rFonts w:cs="Arial"/>
            <w:spacing w:val="-3"/>
          </w:rPr>
          <w:t>50.0 m3</w:t>
        </w:r>
      </w:smartTag>
      <w:r w:rsidRPr="006B1168">
        <w:rPr>
          <w:rFonts w:cs="Arial"/>
          <w:spacing w:val="-3"/>
        </w:rPr>
        <w:t xml:space="preserve"> de material colocado.</w:t>
      </w:r>
    </w:p>
    <w:p w:rsidR="00BB245C" w:rsidRPr="006B1168" w:rsidRDefault="00BB245C" w:rsidP="00BB245C">
      <w:pPr>
        <w:pStyle w:val="Prrafodelista"/>
        <w:rPr>
          <w:rFonts w:cs="Arial"/>
          <w:spacing w:val="-3"/>
        </w:rPr>
      </w:pPr>
    </w:p>
    <w:p w:rsidR="00BB245C" w:rsidRPr="006B1168" w:rsidRDefault="00BB245C" w:rsidP="00F603FF">
      <w:pPr>
        <w:pStyle w:val="Prrafodelista"/>
        <w:widowControl w:val="0"/>
        <w:numPr>
          <w:ilvl w:val="0"/>
          <w:numId w:val="7"/>
        </w:numPr>
        <w:autoSpaceDE w:val="0"/>
        <w:autoSpaceDN w:val="0"/>
        <w:adjustRightInd w:val="0"/>
        <w:jc w:val="both"/>
        <w:rPr>
          <w:rFonts w:cs="Arial"/>
          <w:spacing w:val="-3"/>
        </w:rPr>
      </w:pPr>
      <w:r w:rsidRPr="006B1168">
        <w:rPr>
          <w:rFonts w:cs="Arial"/>
          <w:spacing w:val="-3"/>
        </w:rPr>
        <w:t xml:space="preserve">Cuando se deba realizar la compactación de la </w:t>
      </w:r>
      <w:proofErr w:type="spellStart"/>
      <w:r w:rsidRPr="006B1168">
        <w:rPr>
          <w:rFonts w:cs="Arial"/>
          <w:spacing w:val="-3"/>
        </w:rPr>
        <w:t>subrasante</w:t>
      </w:r>
      <w:proofErr w:type="spellEnd"/>
      <w:r w:rsidRPr="006B1168">
        <w:rPr>
          <w:rFonts w:cs="Arial"/>
          <w:spacing w:val="-3"/>
        </w:rPr>
        <w:t xml:space="preserve"> y de los materiales granulares y se esté a menos de 1 metro de las estructuras vecinas, se deberán utilizar equipos de compactación más livianos para evitar afectar a las mismas. </w:t>
      </w:r>
    </w:p>
    <w:p w:rsidR="00BB245C" w:rsidRDefault="00BB245C" w:rsidP="00BB245C"/>
    <w:p w:rsidR="00BB245C" w:rsidRPr="00B4327E" w:rsidRDefault="00BB245C" w:rsidP="00F603FF">
      <w:pPr>
        <w:pStyle w:val="Ttulo2"/>
        <w:numPr>
          <w:ilvl w:val="1"/>
          <w:numId w:val="1"/>
        </w:numPr>
        <w:rPr>
          <w:rFonts w:eastAsia="Times New Roman" w:cs="Arial"/>
          <w:szCs w:val="24"/>
        </w:rPr>
      </w:pPr>
      <w:bookmarkStart w:id="161" w:name="_Toc446420067"/>
      <w:bookmarkStart w:id="162" w:name="_Toc447183450"/>
      <w:bookmarkStart w:id="163" w:name="_Toc449516709"/>
      <w:r>
        <w:rPr>
          <w:rFonts w:eastAsia="Times New Roman" w:cs="Arial"/>
          <w:szCs w:val="24"/>
        </w:rPr>
        <w:t>RECOMENDACIÓN PARA LA CONSTRUCCIÓN DE ZAPATAS</w:t>
      </w:r>
      <w:bookmarkEnd w:id="161"/>
      <w:bookmarkEnd w:id="162"/>
      <w:bookmarkEnd w:id="163"/>
      <w:r>
        <w:rPr>
          <w:rFonts w:eastAsia="Times New Roman" w:cs="Arial"/>
          <w:szCs w:val="24"/>
        </w:rPr>
        <w:t xml:space="preserve"> </w:t>
      </w:r>
    </w:p>
    <w:p w:rsidR="00BB245C" w:rsidRDefault="00BB245C" w:rsidP="00BB245C"/>
    <w:p w:rsidR="00BB245C" w:rsidRDefault="00BB245C" w:rsidP="00BB245C"/>
    <w:p w:rsidR="00BB245C" w:rsidRDefault="00BB245C" w:rsidP="00BB245C">
      <w:pPr>
        <w:spacing w:line="259" w:lineRule="auto"/>
        <w:jc w:val="both"/>
        <w:rPr>
          <w:rFonts w:cs="Arial"/>
          <w:lang w:val="es-CO"/>
        </w:rPr>
      </w:pPr>
      <w:r w:rsidRPr="004D7906">
        <w:rPr>
          <w:rFonts w:cs="Arial"/>
          <w:lang w:val="es-CO"/>
        </w:rPr>
        <w:t>Para la construcción de las zapatas se deberán tener en cuenta las siguientes recomendaciones de construcción:</w:t>
      </w:r>
    </w:p>
    <w:p w:rsidR="00BB245C" w:rsidRDefault="00BB245C" w:rsidP="00BB245C">
      <w:pPr>
        <w:spacing w:line="259" w:lineRule="auto"/>
        <w:jc w:val="both"/>
        <w:rPr>
          <w:rFonts w:cs="Arial"/>
          <w:lang w:val="es-CO"/>
        </w:rPr>
      </w:pPr>
      <w:r w:rsidRPr="004D7906">
        <w:rPr>
          <w:rFonts w:cs="Arial"/>
          <w:lang w:val="es-CO"/>
        </w:rPr>
        <w:br/>
        <w:t>- El desplante de la cimentación se hará a la profundidad señalada en este  estudio</w:t>
      </w:r>
      <w:r>
        <w:rPr>
          <w:rFonts w:cs="Arial"/>
          <w:lang w:val="es-CO"/>
        </w:rPr>
        <w:t xml:space="preserve">. </w:t>
      </w:r>
      <w:r w:rsidRPr="004D7906">
        <w:rPr>
          <w:rFonts w:cs="Arial"/>
          <w:lang w:val="es-CO"/>
        </w:rPr>
        <w:t xml:space="preserve"> S</w:t>
      </w:r>
      <w:r>
        <w:rPr>
          <w:rFonts w:cs="Arial"/>
          <w:lang w:val="es-CO"/>
        </w:rPr>
        <w:t>in embargo, s</w:t>
      </w:r>
      <w:r w:rsidRPr="004D7906">
        <w:rPr>
          <w:rFonts w:cs="Arial"/>
          <w:lang w:val="es-CO"/>
        </w:rPr>
        <w:t>e deberá informar a esta consultoría de cualquier discrepancia entre las características del suelo encontradas a esta profundidad y las consideradas en el proyecto, para que, de ser necesario, se hagan los ajustes correspondientes.</w:t>
      </w:r>
    </w:p>
    <w:p w:rsidR="00BB245C" w:rsidRDefault="00BB245C" w:rsidP="00BB245C">
      <w:pPr>
        <w:spacing w:line="259" w:lineRule="auto"/>
        <w:jc w:val="both"/>
        <w:rPr>
          <w:rFonts w:cs="Arial"/>
          <w:lang w:val="es-CO"/>
        </w:rPr>
      </w:pPr>
      <w:r w:rsidRPr="004D7906">
        <w:rPr>
          <w:rFonts w:cs="Arial"/>
          <w:lang w:val="es-CO"/>
        </w:rPr>
        <w:br/>
        <w:t xml:space="preserve">-Se tomarán todas las medidas necesarias para evitar que en la superficie de apoyo de la cimentación se presente alteración del suelo durante la construcción por saturación o </w:t>
      </w:r>
      <w:proofErr w:type="spellStart"/>
      <w:r w:rsidRPr="004D7906">
        <w:rPr>
          <w:rFonts w:cs="Arial"/>
          <w:lang w:val="es-CO"/>
        </w:rPr>
        <w:t>remoldeo</w:t>
      </w:r>
      <w:proofErr w:type="spellEnd"/>
      <w:r w:rsidRPr="004D7906">
        <w:rPr>
          <w:rFonts w:cs="Arial"/>
          <w:lang w:val="es-CO"/>
        </w:rPr>
        <w:t>. Las superficies de desplante estarán libres de cuerpos extraños o sueltos.</w:t>
      </w:r>
    </w:p>
    <w:p w:rsidR="00BB245C" w:rsidRDefault="00BB245C" w:rsidP="00BB245C">
      <w:pPr>
        <w:spacing w:line="259" w:lineRule="auto"/>
        <w:jc w:val="both"/>
        <w:rPr>
          <w:rFonts w:cs="Arial"/>
          <w:lang w:val="es-CO"/>
        </w:rPr>
      </w:pPr>
      <w:r w:rsidRPr="004D7906">
        <w:rPr>
          <w:rFonts w:cs="Arial"/>
          <w:lang w:val="es-CO"/>
        </w:rPr>
        <w:br/>
        <w:t>-Se debe garantizar  el recubrimiento requerido para proteger el acero de refuerzo.</w:t>
      </w:r>
    </w:p>
    <w:p w:rsidR="00BB245C" w:rsidRDefault="00BB245C" w:rsidP="00BB245C">
      <w:pPr>
        <w:spacing w:line="259" w:lineRule="auto"/>
        <w:jc w:val="both"/>
        <w:rPr>
          <w:rFonts w:cs="Arial"/>
          <w:lang w:val="es-CO"/>
        </w:rPr>
      </w:pPr>
      <w:r w:rsidRPr="004D7906">
        <w:rPr>
          <w:rFonts w:cs="Arial"/>
          <w:lang w:val="es-CO"/>
        </w:rPr>
        <w:br/>
        <w:t>-Así</w:t>
      </w:r>
      <w:r>
        <w:rPr>
          <w:rFonts w:cs="Arial"/>
          <w:lang w:val="es-CO"/>
        </w:rPr>
        <w:t xml:space="preserve"> </w:t>
      </w:r>
      <w:r w:rsidRPr="004D7906">
        <w:rPr>
          <w:rFonts w:cs="Arial"/>
          <w:lang w:val="es-CO"/>
        </w:rPr>
        <w:t>mismo, durante el fundido se evitará que el concreto se mezcle o contamine con partículas de suelo o con agua freática, que puedan afectar sus características de resistencia o durabilidad.</w:t>
      </w:r>
    </w:p>
    <w:p w:rsidR="00BB245C" w:rsidRDefault="00BB245C" w:rsidP="00BB245C">
      <w:pPr>
        <w:spacing w:line="259" w:lineRule="auto"/>
        <w:jc w:val="both"/>
        <w:rPr>
          <w:rFonts w:cs="Arial"/>
          <w:lang w:val="es-CO"/>
        </w:rPr>
      </w:pPr>
      <w:r w:rsidRPr="004D7906">
        <w:rPr>
          <w:rFonts w:cs="Arial"/>
          <w:lang w:val="es-CO"/>
        </w:rPr>
        <w:br/>
        <w:t>-El concreto y el acero a utilizar deberán cumplir con las exigencias de las NSR-10.</w:t>
      </w:r>
    </w:p>
    <w:p w:rsidR="00BB245C" w:rsidRDefault="00BB245C" w:rsidP="00BB245C">
      <w:pPr>
        <w:jc w:val="both"/>
      </w:pPr>
      <w:r w:rsidRPr="004D7906">
        <w:rPr>
          <w:rFonts w:cs="Arial"/>
          <w:lang w:val="es-CO"/>
        </w:rPr>
        <w:br/>
        <w:t>-Cuando la construcción de la cimentación lo requiera, debido a la presencia de nivel freático</w:t>
      </w:r>
      <w:r>
        <w:rPr>
          <w:rFonts w:cs="Arial"/>
          <w:lang w:val="es-CO"/>
        </w:rPr>
        <w:t>,</w:t>
      </w:r>
      <w:r w:rsidRPr="004D7906">
        <w:rPr>
          <w:rFonts w:cs="Arial"/>
          <w:lang w:val="es-CO"/>
        </w:rPr>
        <w:t xml:space="preserve"> se controlará el flujo del agua en el subsuelo del predio mediante bombeo, tomando precauciones para limitar los efectos indeseables del mismo en el propio predio y en los colindantes.</w:t>
      </w:r>
    </w:p>
    <w:p w:rsidR="00BB245C" w:rsidRDefault="00BB245C" w:rsidP="00E83536"/>
    <w:p w:rsidR="0047227B" w:rsidRDefault="0047227B" w:rsidP="00E83536"/>
    <w:p w:rsidR="0047227B" w:rsidRDefault="0047227B" w:rsidP="00E83536"/>
    <w:p w:rsidR="0047227B" w:rsidRDefault="0047227B" w:rsidP="00E83536"/>
    <w:p w:rsidR="0047227B" w:rsidRDefault="0047227B" w:rsidP="00E83536"/>
    <w:p w:rsidR="0047227B" w:rsidRPr="009F5E58" w:rsidRDefault="0047227B" w:rsidP="00F603FF">
      <w:pPr>
        <w:pStyle w:val="Ttulo1"/>
        <w:numPr>
          <w:ilvl w:val="0"/>
          <w:numId w:val="1"/>
        </w:numPr>
        <w:jc w:val="center"/>
      </w:pPr>
      <w:bookmarkStart w:id="164" w:name="_Toc419305133"/>
      <w:bookmarkStart w:id="165" w:name="_Toc449516710"/>
      <w:r>
        <w:lastRenderedPageBreak/>
        <w:t>DISEÑO DEL PAVIMENTO</w:t>
      </w:r>
      <w:bookmarkEnd w:id="164"/>
      <w:bookmarkEnd w:id="165"/>
    </w:p>
    <w:p w:rsidR="0047227B" w:rsidRDefault="0047227B" w:rsidP="0047227B"/>
    <w:p w:rsidR="005C08FE" w:rsidRPr="005C08FE" w:rsidRDefault="005C08FE" w:rsidP="005C08FE">
      <w:pPr>
        <w:jc w:val="both"/>
        <w:rPr>
          <w:rFonts w:cstheme="minorHAnsi"/>
        </w:rPr>
      </w:pPr>
      <w:r w:rsidRPr="005C08FE">
        <w:rPr>
          <w:rFonts w:cstheme="minorHAnsi"/>
        </w:rPr>
        <w:t>El suelo de apoyo para las estructuras de pavimento de este proyecto será el relleno antrópico heterogéneo. Para la determinación de los módulos y capacidades de estos estratos se realizaron 5 ensayos de CBR cuyos resultados se presentan  a continuación:</w:t>
      </w:r>
    </w:p>
    <w:p w:rsidR="005C08FE" w:rsidRPr="005C08FE" w:rsidRDefault="005C08FE" w:rsidP="005C08FE">
      <w:pPr>
        <w:jc w:val="both"/>
        <w:rPr>
          <w:rFonts w:cstheme="minorHAnsi"/>
        </w:rPr>
      </w:pPr>
    </w:p>
    <w:p w:rsidR="005C08FE" w:rsidRDefault="005C08FE" w:rsidP="005C08FE">
      <w:pPr>
        <w:pStyle w:val="Descripcin"/>
        <w:keepNext/>
      </w:pPr>
      <w:bookmarkStart w:id="166" w:name="_Toc449516758"/>
      <w:r>
        <w:t xml:space="preserve">Tabla </w:t>
      </w:r>
      <w:fldSimple w:instr=" SEQ Tabla \* ARABIC ">
        <w:r w:rsidR="006D3DBB">
          <w:rPr>
            <w:noProof/>
          </w:rPr>
          <w:t>7</w:t>
        </w:r>
      </w:fldSimple>
      <w:r>
        <w:t>. Resultados ensayo CBR</w:t>
      </w:r>
      <w:bookmarkEnd w:id="1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0"/>
        <w:gridCol w:w="1687"/>
        <w:gridCol w:w="1273"/>
        <w:gridCol w:w="1284"/>
        <w:gridCol w:w="1273"/>
        <w:gridCol w:w="1284"/>
      </w:tblGrid>
      <w:tr w:rsidR="005C08FE" w:rsidRPr="005C08FE" w:rsidTr="005C08FE">
        <w:trPr>
          <w:cantSplit/>
          <w:trHeight w:val="220"/>
          <w:jc w:val="center"/>
        </w:trPr>
        <w:tc>
          <w:tcPr>
            <w:tcW w:w="1320" w:type="dxa"/>
            <w:vMerge w:val="restart"/>
            <w:vAlign w:val="center"/>
          </w:tcPr>
          <w:p w:rsidR="005C08FE" w:rsidRPr="005C08FE" w:rsidRDefault="005C08FE" w:rsidP="005C08FE">
            <w:pPr>
              <w:pStyle w:val="titulo1"/>
              <w:numPr>
                <w:ilvl w:val="0"/>
                <w:numId w:val="0"/>
              </w:numPr>
              <w:spacing w:line="360" w:lineRule="auto"/>
              <w:jc w:val="center"/>
              <w:rPr>
                <w:rFonts w:cstheme="minorHAnsi"/>
                <w:bCs/>
                <w:lang w:val="es-ES"/>
              </w:rPr>
            </w:pPr>
            <w:r w:rsidRPr="005C08FE">
              <w:rPr>
                <w:rFonts w:cstheme="minorHAnsi"/>
                <w:bCs/>
                <w:lang w:val="es-ES"/>
              </w:rPr>
              <w:t>Apique</w:t>
            </w:r>
          </w:p>
        </w:tc>
        <w:tc>
          <w:tcPr>
            <w:tcW w:w="1687" w:type="dxa"/>
            <w:vMerge w:val="restart"/>
            <w:vAlign w:val="center"/>
          </w:tcPr>
          <w:p w:rsidR="005C08FE" w:rsidRPr="005C08FE" w:rsidRDefault="005C08FE" w:rsidP="005C08FE">
            <w:pPr>
              <w:pStyle w:val="titulo1"/>
              <w:numPr>
                <w:ilvl w:val="0"/>
                <w:numId w:val="0"/>
              </w:numPr>
              <w:jc w:val="center"/>
              <w:rPr>
                <w:rFonts w:cstheme="minorHAnsi"/>
                <w:bCs/>
              </w:rPr>
            </w:pPr>
            <w:r w:rsidRPr="005C08FE">
              <w:rPr>
                <w:rFonts w:cstheme="minorHAnsi"/>
                <w:bCs/>
              </w:rPr>
              <w:t>Profundidad</w:t>
            </w:r>
          </w:p>
          <w:p w:rsidR="005C08FE" w:rsidRPr="005C08FE" w:rsidRDefault="005C08FE" w:rsidP="005C08FE">
            <w:pPr>
              <w:pStyle w:val="titulo1"/>
              <w:numPr>
                <w:ilvl w:val="0"/>
                <w:numId w:val="0"/>
              </w:numPr>
              <w:jc w:val="center"/>
              <w:rPr>
                <w:rFonts w:cstheme="minorHAnsi"/>
                <w:bCs/>
              </w:rPr>
            </w:pPr>
            <w:r w:rsidRPr="005C08FE">
              <w:rPr>
                <w:rFonts w:cstheme="minorHAnsi"/>
                <w:bCs/>
              </w:rPr>
              <w:t>(m)</w:t>
            </w:r>
          </w:p>
        </w:tc>
        <w:tc>
          <w:tcPr>
            <w:tcW w:w="2557" w:type="dxa"/>
            <w:gridSpan w:val="2"/>
            <w:vAlign w:val="center"/>
          </w:tcPr>
          <w:p w:rsidR="005C08FE" w:rsidRPr="005C08FE" w:rsidRDefault="005C08FE" w:rsidP="005C08FE">
            <w:pPr>
              <w:pStyle w:val="titulo1"/>
              <w:numPr>
                <w:ilvl w:val="0"/>
                <w:numId w:val="0"/>
              </w:numPr>
              <w:spacing w:line="360" w:lineRule="auto"/>
              <w:jc w:val="center"/>
              <w:rPr>
                <w:rFonts w:cstheme="minorHAnsi"/>
                <w:bCs/>
              </w:rPr>
            </w:pPr>
            <w:r w:rsidRPr="005C08FE">
              <w:rPr>
                <w:rFonts w:cstheme="minorHAnsi"/>
                <w:bCs/>
              </w:rPr>
              <w:t>CBR CORREGIDO 0.1”</w:t>
            </w:r>
          </w:p>
        </w:tc>
        <w:tc>
          <w:tcPr>
            <w:tcW w:w="2557" w:type="dxa"/>
            <w:gridSpan w:val="2"/>
            <w:vAlign w:val="center"/>
          </w:tcPr>
          <w:p w:rsidR="005C08FE" w:rsidRPr="005C08FE" w:rsidRDefault="005C08FE" w:rsidP="005C08FE">
            <w:pPr>
              <w:pStyle w:val="titulo1"/>
              <w:numPr>
                <w:ilvl w:val="0"/>
                <w:numId w:val="0"/>
              </w:numPr>
              <w:spacing w:line="360" w:lineRule="auto"/>
              <w:jc w:val="center"/>
              <w:rPr>
                <w:rFonts w:cstheme="minorHAnsi"/>
                <w:bCs/>
              </w:rPr>
            </w:pPr>
            <w:r w:rsidRPr="005C08FE">
              <w:rPr>
                <w:rFonts w:cstheme="minorHAnsi"/>
                <w:bCs/>
              </w:rPr>
              <w:t xml:space="preserve">CBR </w:t>
            </w:r>
            <w:r w:rsidRPr="005C08FE">
              <w:rPr>
                <w:rFonts w:cs="Calibri"/>
                <w:bCs/>
              </w:rPr>
              <w:t xml:space="preserve">CORREGIDO </w:t>
            </w:r>
            <w:r w:rsidRPr="005C08FE">
              <w:rPr>
                <w:rFonts w:cstheme="minorHAnsi"/>
                <w:bCs/>
              </w:rPr>
              <w:t>0.2”</w:t>
            </w:r>
          </w:p>
        </w:tc>
      </w:tr>
      <w:tr w:rsidR="005C08FE" w:rsidRPr="005C08FE" w:rsidTr="005C08FE">
        <w:trPr>
          <w:cantSplit/>
          <w:trHeight w:val="220"/>
          <w:jc w:val="center"/>
        </w:trPr>
        <w:tc>
          <w:tcPr>
            <w:tcW w:w="1320" w:type="dxa"/>
            <w:vMerge/>
            <w:vAlign w:val="center"/>
          </w:tcPr>
          <w:p w:rsidR="005C08FE" w:rsidRPr="005C08FE" w:rsidRDefault="005C08FE" w:rsidP="005C08FE">
            <w:pPr>
              <w:pStyle w:val="titulo1"/>
              <w:numPr>
                <w:ilvl w:val="0"/>
                <w:numId w:val="0"/>
              </w:numPr>
              <w:spacing w:line="360" w:lineRule="auto"/>
              <w:jc w:val="center"/>
              <w:rPr>
                <w:rFonts w:cstheme="minorHAnsi"/>
                <w:lang w:val="es-ES"/>
              </w:rPr>
            </w:pPr>
          </w:p>
        </w:tc>
        <w:tc>
          <w:tcPr>
            <w:tcW w:w="1687" w:type="dxa"/>
            <w:vMerge/>
            <w:vAlign w:val="center"/>
          </w:tcPr>
          <w:p w:rsidR="005C08FE" w:rsidRPr="005C08FE" w:rsidRDefault="005C08FE" w:rsidP="005C08FE">
            <w:pPr>
              <w:pStyle w:val="titulo1"/>
              <w:numPr>
                <w:ilvl w:val="0"/>
                <w:numId w:val="0"/>
              </w:numPr>
              <w:spacing w:line="360" w:lineRule="auto"/>
              <w:jc w:val="center"/>
              <w:rPr>
                <w:rFonts w:cstheme="minorHAnsi"/>
              </w:rPr>
            </w:pPr>
          </w:p>
        </w:tc>
        <w:tc>
          <w:tcPr>
            <w:tcW w:w="1273" w:type="dxa"/>
            <w:vAlign w:val="center"/>
          </w:tcPr>
          <w:p w:rsidR="005C08FE" w:rsidRPr="005C08FE" w:rsidRDefault="005C08FE" w:rsidP="005C08FE">
            <w:pPr>
              <w:pStyle w:val="titulo1"/>
              <w:numPr>
                <w:ilvl w:val="0"/>
                <w:numId w:val="0"/>
              </w:numPr>
              <w:spacing w:line="360" w:lineRule="auto"/>
              <w:jc w:val="center"/>
              <w:rPr>
                <w:rFonts w:cstheme="minorHAnsi"/>
              </w:rPr>
            </w:pPr>
            <w:r>
              <w:rPr>
                <w:rFonts w:cstheme="minorHAnsi"/>
              </w:rPr>
              <w:t>S</w:t>
            </w:r>
            <w:r w:rsidRPr="005C08FE">
              <w:rPr>
                <w:rFonts w:cstheme="minorHAnsi"/>
              </w:rPr>
              <w:t>eco</w:t>
            </w:r>
          </w:p>
        </w:tc>
        <w:tc>
          <w:tcPr>
            <w:tcW w:w="1284" w:type="dxa"/>
            <w:vAlign w:val="center"/>
          </w:tcPr>
          <w:p w:rsidR="005C08FE" w:rsidRPr="005C08FE" w:rsidRDefault="005C08FE" w:rsidP="005C08FE">
            <w:pPr>
              <w:pStyle w:val="titulo1"/>
              <w:numPr>
                <w:ilvl w:val="0"/>
                <w:numId w:val="0"/>
              </w:numPr>
              <w:spacing w:line="360" w:lineRule="auto"/>
              <w:jc w:val="center"/>
              <w:rPr>
                <w:rFonts w:cstheme="minorHAnsi"/>
              </w:rPr>
            </w:pPr>
            <w:r w:rsidRPr="005C08FE">
              <w:rPr>
                <w:rFonts w:cstheme="minorHAnsi"/>
              </w:rPr>
              <w:t>Inmersión</w:t>
            </w:r>
          </w:p>
        </w:tc>
        <w:tc>
          <w:tcPr>
            <w:tcW w:w="1273" w:type="dxa"/>
            <w:vAlign w:val="center"/>
          </w:tcPr>
          <w:p w:rsidR="005C08FE" w:rsidRPr="005C08FE" w:rsidRDefault="005C08FE" w:rsidP="005C08FE">
            <w:pPr>
              <w:pStyle w:val="titulo1"/>
              <w:numPr>
                <w:ilvl w:val="0"/>
                <w:numId w:val="0"/>
              </w:numPr>
              <w:spacing w:line="360" w:lineRule="auto"/>
              <w:jc w:val="center"/>
              <w:rPr>
                <w:rFonts w:cstheme="minorHAnsi"/>
              </w:rPr>
            </w:pPr>
            <w:r w:rsidRPr="005C08FE">
              <w:rPr>
                <w:rFonts w:cstheme="minorHAnsi"/>
              </w:rPr>
              <w:t>Seco</w:t>
            </w:r>
          </w:p>
        </w:tc>
        <w:tc>
          <w:tcPr>
            <w:tcW w:w="1284" w:type="dxa"/>
            <w:vAlign w:val="center"/>
          </w:tcPr>
          <w:p w:rsidR="005C08FE" w:rsidRPr="005C08FE" w:rsidRDefault="005C08FE" w:rsidP="005C08FE">
            <w:pPr>
              <w:pStyle w:val="titulo1"/>
              <w:numPr>
                <w:ilvl w:val="0"/>
                <w:numId w:val="0"/>
              </w:numPr>
              <w:spacing w:line="360" w:lineRule="auto"/>
              <w:jc w:val="center"/>
              <w:rPr>
                <w:rFonts w:cstheme="minorHAnsi"/>
              </w:rPr>
            </w:pPr>
            <w:r>
              <w:rPr>
                <w:rFonts w:cstheme="minorHAnsi"/>
              </w:rPr>
              <w:t>S</w:t>
            </w:r>
            <w:r w:rsidRPr="005C08FE">
              <w:rPr>
                <w:rFonts w:cstheme="minorHAnsi"/>
              </w:rPr>
              <w:t>aturado</w:t>
            </w:r>
          </w:p>
        </w:tc>
      </w:tr>
      <w:tr w:rsidR="005C08FE" w:rsidRPr="005C08FE" w:rsidTr="005C08FE">
        <w:trPr>
          <w:trHeight w:val="441"/>
          <w:jc w:val="center"/>
        </w:trPr>
        <w:tc>
          <w:tcPr>
            <w:tcW w:w="1320" w:type="dxa"/>
            <w:vAlign w:val="center"/>
          </w:tcPr>
          <w:p w:rsidR="005C08FE" w:rsidRPr="005C08FE" w:rsidRDefault="005C08FE" w:rsidP="005C08FE">
            <w:pPr>
              <w:pStyle w:val="titulo1"/>
              <w:numPr>
                <w:ilvl w:val="0"/>
                <w:numId w:val="0"/>
              </w:numPr>
              <w:spacing w:line="360" w:lineRule="auto"/>
              <w:jc w:val="center"/>
              <w:rPr>
                <w:rFonts w:cstheme="minorHAnsi"/>
                <w:b w:val="0"/>
                <w:lang w:val="es-ES"/>
              </w:rPr>
            </w:pPr>
            <w:r w:rsidRPr="005C08FE">
              <w:rPr>
                <w:rFonts w:cstheme="minorHAnsi"/>
                <w:b w:val="0"/>
                <w:lang w:val="es-ES"/>
              </w:rPr>
              <w:t>1</w:t>
            </w:r>
          </w:p>
        </w:tc>
        <w:tc>
          <w:tcPr>
            <w:tcW w:w="1687" w:type="dxa"/>
            <w:vAlign w:val="center"/>
          </w:tcPr>
          <w:p w:rsidR="005C08FE" w:rsidRPr="005C08FE" w:rsidRDefault="005C08FE" w:rsidP="005C08FE">
            <w:pPr>
              <w:pStyle w:val="titulo1"/>
              <w:numPr>
                <w:ilvl w:val="0"/>
                <w:numId w:val="0"/>
              </w:numPr>
              <w:spacing w:line="360" w:lineRule="auto"/>
              <w:jc w:val="center"/>
              <w:rPr>
                <w:rFonts w:cstheme="minorHAnsi"/>
                <w:b w:val="0"/>
                <w:lang w:val="es-ES"/>
              </w:rPr>
            </w:pPr>
            <w:r w:rsidRPr="005C08FE">
              <w:rPr>
                <w:rFonts w:cstheme="minorHAnsi"/>
                <w:b w:val="0"/>
                <w:lang w:val="es-ES"/>
              </w:rPr>
              <w:t>0.70</w:t>
            </w:r>
          </w:p>
        </w:tc>
        <w:tc>
          <w:tcPr>
            <w:tcW w:w="1273" w:type="dxa"/>
            <w:vAlign w:val="center"/>
          </w:tcPr>
          <w:p w:rsidR="005C08FE" w:rsidRPr="005C08FE" w:rsidRDefault="005C08FE" w:rsidP="005C08FE">
            <w:pPr>
              <w:jc w:val="center"/>
              <w:rPr>
                <w:rFonts w:cstheme="minorHAnsi"/>
              </w:rPr>
            </w:pPr>
            <w:r w:rsidRPr="005C08FE">
              <w:rPr>
                <w:rFonts w:cstheme="minorHAnsi"/>
              </w:rPr>
              <w:t>26.62</w:t>
            </w:r>
          </w:p>
        </w:tc>
        <w:tc>
          <w:tcPr>
            <w:tcW w:w="1284" w:type="dxa"/>
            <w:vAlign w:val="center"/>
          </w:tcPr>
          <w:p w:rsidR="005C08FE" w:rsidRPr="005C08FE" w:rsidRDefault="005C08FE" w:rsidP="005C08FE">
            <w:pPr>
              <w:jc w:val="center"/>
              <w:rPr>
                <w:rFonts w:cstheme="minorHAnsi"/>
              </w:rPr>
            </w:pPr>
            <w:r w:rsidRPr="005C08FE">
              <w:rPr>
                <w:rFonts w:cstheme="minorHAnsi"/>
              </w:rPr>
              <w:t>4.45</w:t>
            </w:r>
          </w:p>
        </w:tc>
        <w:tc>
          <w:tcPr>
            <w:tcW w:w="1273" w:type="dxa"/>
            <w:vAlign w:val="center"/>
          </w:tcPr>
          <w:p w:rsidR="005C08FE" w:rsidRPr="005C08FE" w:rsidRDefault="005C08FE" w:rsidP="005C08FE">
            <w:pPr>
              <w:jc w:val="center"/>
              <w:rPr>
                <w:rFonts w:cstheme="minorHAnsi"/>
              </w:rPr>
            </w:pPr>
            <w:r w:rsidRPr="005C08FE">
              <w:rPr>
                <w:rFonts w:cstheme="minorHAnsi"/>
              </w:rPr>
              <w:t>22.59</w:t>
            </w:r>
          </w:p>
        </w:tc>
        <w:tc>
          <w:tcPr>
            <w:tcW w:w="1284" w:type="dxa"/>
            <w:vAlign w:val="center"/>
          </w:tcPr>
          <w:p w:rsidR="005C08FE" w:rsidRPr="005C08FE" w:rsidRDefault="005C08FE" w:rsidP="005C08FE">
            <w:pPr>
              <w:jc w:val="center"/>
              <w:rPr>
                <w:rFonts w:cstheme="minorHAnsi"/>
              </w:rPr>
            </w:pPr>
            <w:r w:rsidRPr="005C08FE">
              <w:rPr>
                <w:rFonts w:cstheme="minorHAnsi"/>
              </w:rPr>
              <w:t>5.93</w:t>
            </w:r>
          </w:p>
        </w:tc>
      </w:tr>
      <w:tr w:rsidR="005C08FE" w:rsidRPr="005C08FE" w:rsidTr="005C08FE">
        <w:trPr>
          <w:trHeight w:val="441"/>
          <w:jc w:val="center"/>
        </w:trPr>
        <w:tc>
          <w:tcPr>
            <w:tcW w:w="1320" w:type="dxa"/>
            <w:vAlign w:val="center"/>
          </w:tcPr>
          <w:p w:rsidR="005C08FE" w:rsidRPr="005C08FE" w:rsidRDefault="005C08FE" w:rsidP="005C08FE">
            <w:pPr>
              <w:pStyle w:val="titulo1"/>
              <w:numPr>
                <w:ilvl w:val="0"/>
                <w:numId w:val="0"/>
              </w:numPr>
              <w:spacing w:line="360" w:lineRule="auto"/>
              <w:jc w:val="center"/>
              <w:rPr>
                <w:rFonts w:cstheme="minorHAnsi"/>
                <w:b w:val="0"/>
                <w:lang w:val="es-ES"/>
              </w:rPr>
            </w:pPr>
            <w:r w:rsidRPr="005C08FE">
              <w:rPr>
                <w:rFonts w:cstheme="minorHAnsi"/>
                <w:b w:val="0"/>
                <w:lang w:val="es-ES"/>
              </w:rPr>
              <w:t>2</w:t>
            </w:r>
          </w:p>
        </w:tc>
        <w:tc>
          <w:tcPr>
            <w:tcW w:w="1687" w:type="dxa"/>
            <w:vAlign w:val="center"/>
          </w:tcPr>
          <w:p w:rsidR="005C08FE" w:rsidRPr="005C08FE" w:rsidRDefault="005C08FE" w:rsidP="005C08FE">
            <w:pPr>
              <w:pStyle w:val="titulo1"/>
              <w:numPr>
                <w:ilvl w:val="0"/>
                <w:numId w:val="0"/>
              </w:numPr>
              <w:spacing w:line="360" w:lineRule="auto"/>
              <w:jc w:val="center"/>
              <w:rPr>
                <w:rFonts w:cstheme="minorHAnsi"/>
                <w:b w:val="0"/>
                <w:lang w:val="es-ES"/>
              </w:rPr>
            </w:pPr>
            <w:r w:rsidRPr="005C08FE">
              <w:rPr>
                <w:rFonts w:cstheme="minorHAnsi"/>
                <w:b w:val="0"/>
                <w:lang w:val="es-ES"/>
              </w:rPr>
              <w:t>0.65</w:t>
            </w:r>
          </w:p>
        </w:tc>
        <w:tc>
          <w:tcPr>
            <w:tcW w:w="1273" w:type="dxa"/>
            <w:vAlign w:val="center"/>
          </w:tcPr>
          <w:p w:rsidR="005C08FE" w:rsidRPr="005C08FE" w:rsidRDefault="005C08FE" w:rsidP="005C08FE">
            <w:pPr>
              <w:jc w:val="center"/>
              <w:rPr>
                <w:rFonts w:cstheme="minorHAnsi"/>
              </w:rPr>
            </w:pPr>
            <w:r w:rsidRPr="005C08FE">
              <w:rPr>
                <w:rFonts w:cstheme="minorHAnsi"/>
              </w:rPr>
              <w:t>16.96</w:t>
            </w:r>
          </w:p>
        </w:tc>
        <w:tc>
          <w:tcPr>
            <w:tcW w:w="1284" w:type="dxa"/>
            <w:vAlign w:val="center"/>
          </w:tcPr>
          <w:p w:rsidR="005C08FE" w:rsidRPr="005C08FE" w:rsidRDefault="005C08FE" w:rsidP="005C08FE">
            <w:pPr>
              <w:jc w:val="center"/>
              <w:rPr>
                <w:rFonts w:cstheme="minorHAnsi"/>
              </w:rPr>
            </w:pPr>
            <w:r w:rsidRPr="005C08FE">
              <w:rPr>
                <w:rFonts w:cstheme="minorHAnsi"/>
              </w:rPr>
              <w:t>7.54</w:t>
            </w:r>
          </w:p>
        </w:tc>
        <w:tc>
          <w:tcPr>
            <w:tcW w:w="1273" w:type="dxa"/>
            <w:vAlign w:val="center"/>
          </w:tcPr>
          <w:p w:rsidR="005C08FE" w:rsidRPr="005C08FE" w:rsidRDefault="005C08FE" w:rsidP="005C08FE">
            <w:pPr>
              <w:jc w:val="center"/>
              <w:rPr>
                <w:rFonts w:cstheme="minorHAnsi"/>
              </w:rPr>
            </w:pPr>
            <w:r w:rsidRPr="005C08FE">
              <w:rPr>
                <w:rFonts w:cstheme="minorHAnsi"/>
              </w:rPr>
              <w:t>18.03</w:t>
            </w:r>
          </w:p>
        </w:tc>
        <w:tc>
          <w:tcPr>
            <w:tcW w:w="1284" w:type="dxa"/>
            <w:vAlign w:val="center"/>
          </w:tcPr>
          <w:p w:rsidR="005C08FE" w:rsidRPr="005C08FE" w:rsidRDefault="005C08FE" w:rsidP="005C08FE">
            <w:pPr>
              <w:rPr>
                <w:rFonts w:cstheme="minorHAnsi"/>
              </w:rPr>
            </w:pPr>
            <w:r w:rsidRPr="005C08FE">
              <w:rPr>
                <w:rFonts w:cstheme="minorHAnsi"/>
              </w:rPr>
              <w:t xml:space="preserve">      8.52</w:t>
            </w:r>
          </w:p>
        </w:tc>
      </w:tr>
      <w:tr w:rsidR="005C08FE" w:rsidRPr="005C08FE" w:rsidTr="005C08FE">
        <w:trPr>
          <w:trHeight w:val="441"/>
          <w:jc w:val="center"/>
        </w:trPr>
        <w:tc>
          <w:tcPr>
            <w:tcW w:w="1320" w:type="dxa"/>
            <w:vAlign w:val="center"/>
          </w:tcPr>
          <w:p w:rsidR="005C08FE" w:rsidRPr="005C08FE" w:rsidRDefault="005C08FE" w:rsidP="005C08FE">
            <w:pPr>
              <w:pStyle w:val="titulo1"/>
              <w:numPr>
                <w:ilvl w:val="0"/>
                <w:numId w:val="0"/>
              </w:numPr>
              <w:spacing w:line="360" w:lineRule="auto"/>
              <w:jc w:val="center"/>
              <w:rPr>
                <w:rFonts w:cstheme="minorHAnsi"/>
                <w:b w:val="0"/>
                <w:lang w:val="es-ES"/>
              </w:rPr>
            </w:pPr>
            <w:r w:rsidRPr="005C08FE">
              <w:rPr>
                <w:rFonts w:cstheme="minorHAnsi"/>
                <w:b w:val="0"/>
                <w:lang w:val="es-ES"/>
              </w:rPr>
              <w:t>3</w:t>
            </w:r>
          </w:p>
        </w:tc>
        <w:tc>
          <w:tcPr>
            <w:tcW w:w="1687" w:type="dxa"/>
            <w:vAlign w:val="center"/>
          </w:tcPr>
          <w:p w:rsidR="005C08FE" w:rsidRPr="005C08FE" w:rsidRDefault="005C08FE" w:rsidP="005C08FE">
            <w:pPr>
              <w:pStyle w:val="titulo1"/>
              <w:numPr>
                <w:ilvl w:val="0"/>
                <w:numId w:val="0"/>
              </w:numPr>
              <w:spacing w:line="360" w:lineRule="auto"/>
              <w:jc w:val="center"/>
              <w:rPr>
                <w:rFonts w:cstheme="minorHAnsi"/>
                <w:b w:val="0"/>
                <w:lang w:val="es-ES"/>
              </w:rPr>
            </w:pPr>
            <w:r w:rsidRPr="005C08FE">
              <w:rPr>
                <w:rFonts w:cstheme="minorHAnsi"/>
                <w:b w:val="0"/>
                <w:lang w:val="es-ES"/>
              </w:rPr>
              <w:t>0.80</w:t>
            </w:r>
          </w:p>
        </w:tc>
        <w:tc>
          <w:tcPr>
            <w:tcW w:w="1273" w:type="dxa"/>
            <w:vAlign w:val="center"/>
          </w:tcPr>
          <w:p w:rsidR="005C08FE" w:rsidRPr="005C08FE" w:rsidRDefault="005C08FE" w:rsidP="005C08FE">
            <w:pPr>
              <w:jc w:val="center"/>
              <w:rPr>
                <w:rFonts w:cstheme="minorHAnsi"/>
              </w:rPr>
            </w:pPr>
            <w:r w:rsidRPr="005C08FE">
              <w:rPr>
                <w:rFonts w:cstheme="minorHAnsi"/>
              </w:rPr>
              <w:t>35.96</w:t>
            </w:r>
          </w:p>
        </w:tc>
        <w:tc>
          <w:tcPr>
            <w:tcW w:w="1284" w:type="dxa"/>
            <w:vAlign w:val="center"/>
          </w:tcPr>
          <w:p w:rsidR="005C08FE" w:rsidRPr="005C08FE" w:rsidRDefault="005C08FE" w:rsidP="005C08FE">
            <w:pPr>
              <w:jc w:val="center"/>
              <w:rPr>
                <w:rFonts w:cstheme="minorHAnsi"/>
              </w:rPr>
            </w:pPr>
            <w:r w:rsidRPr="005C08FE">
              <w:rPr>
                <w:rFonts w:cstheme="minorHAnsi"/>
              </w:rPr>
              <w:t>4.26</w:t>
            </w:r>
          </w:p>
        </w:tc>
        <w:tc>
          <w:tcPr>
            <w:tcW w:w="1273" w:type="dxa"/>
            <w:vAlign w:val="center"/>
          </w:tcPr>
          <w:p w:rsidR="005C08FE" w:rsidRPr="005C08FE" w:rsidRDefault="005C08FE" w:rsidP="005C08FE">
            <w:pPr>
              <w:jc w:val="center"/>
              <w:rPr>
                <w:rFonts w:cstheme="minorHAnsi"/>
              </w:rPr>
            </w:pPr>
            <w:r w:rsidRPr="005C08FE">
              <w:rPr>
                <w:rFonts w:cstheme="minorHAnsi"/>
              </w:rPr>
              <w:t>28.51</w:t>
            </w:r>
          </w:p>
        </w:tc>
        <w:tc>
          <w:tcPr>
            <w:tcW w:w="1284" w:type="dxa"/>
            <w:vAlign w:val="center"/>
          </w:tcPr>
          <w:p w:rsidR="005C08FE" w:rsidRPr="005C08FE" w:rsidRDefault="005C08FE" w:rsidP="005C08FE">
            <w:pPr>
              <w:jc w:val="center"/>
              <w:rPr>
                <w:rFonts w:cstheme="minorHAnsi"/>
              </w:rPr>
            </w:pPr>
            <w:r w:rsidRPr="005C08FE">
              <w:rPr>
                <w:rFonts w:cstheme="minorHAnsi"/>
              </w:rPr>
              <w:t>3.69</w:t>
            </w:r>
          </w:p>
        </w:tc>
      </w:tr>
      <w:tr w:rsidR="005C08FE" w:rsidRPr="005C08FE" w:rsidTr="005C08FE">
        <w:trPr>
          <w:trHeight w:val="441"/>
          <w:jc w:val="center"/>
        </w:trPr>
        <w:tc>
          <w:tcPr>
            <w:tcW w:w="1320" w:type="dxa"/>
            <w:vAlign w:val="center"/>
          </w:tcPr>
          <w:p w:rsidR="005C08FE" w:rsidRPr="005C08FE" w:rsidRDefault="005C08FE" w:rsidP="005C08FE">
            <w:pPr>
              <w:pStyle w:val="titulo1"/>
              <w:numPr>
                <w:ilvl w:val="0"/>
                <w:numId w:val="0"/>
              </w:numPr>
              <w:spacing w:line="360" w:lineRule="auto"/>
              <w:jc w:val="center"/>
              <w:rPr>
                <w:rFonts w:cstheme="minorHAnsi"/>
                <w:b w:val="0"/>
                <w:lang w:val="es-ES"/>
              </w:rPr>
            </w:pPr>
            <w:r w:rsidRPr="005C08FE">
              <w:rPr>
                <w:rFonts w:cstheme="minorHAnsi"/>
                <w:b w:val="0"/>
                <w:lang w:val="es-ES"/>
              </w:rPr>
              <w:t>4</w:t>
            </w:r>
          </w:p>
        </w:tc>
        <w:tc>
          <w:tcPr>
            <w:tcW w:w="1687" w:type="dxa"/>
            <w:vAlign w:val="center"/>
          </w:tcPr>
          <w:p w:rsidR="005C08FE" w:rsidRPr="005C08FE" w:rsidRDefault="005C08FE" w:rsidP="005C08FE">
            <w:pPr>
              <w:pStyle w:val="titulo1"/>
              <w:numPr>
                <w:ilvl w:val="0"/>
                <w:numId w:val="0"/>
              </w:numPr>
              <w:spacing w:line="360" w:lineRule="auto"/>
              <w:jc w:val="center"/>
              <w:rPr>
                <w:rFonts w:cstheme="minorHAnsi"/>
                <w:b w:val="0"/>
                <w:lang w:val="es-ES"/>
              </w:rPr>
            </w:pPr>
            <w:r w:rsidRPr="005C08FE">
              <w:rPr>
                <w:rFonts w:cstheme="minorHAnsi"/>
                <w:b w:val="0"/>
                <w:lang w:val="es-ES"/>
              </w:rPr>
              <w:t>0.6</w:t>
            </w:r>
          </w:p>
        </w:tc>
        <w:tc>
          <w:tcPr>
            <w:tcW w:w="1273" w:type="dxa"/>
            <w:vAlign w:val="center"/>
          </w:tcPr>
          <w:p w:rsidR="005C08FE" w:rsidRPr="005C08FE" w:rsidRDefault="005C08FE" w:rsidP="005C08FE">
            <w:pPr>
              <w:jc w:val="center"/>
              <w:rPr>
                <w:rFonts w:cstheme="minorHAnsi"/>
              </w:rPr>
            </w:pPr>
            <w:r w:rsidRPr="005C08FE">
              <w:rPr>
                <w:rFonts w:cstheme="minorHAnsi"/>
              </w:rPr>
              <w:t>18.12</w:t>
            </w:r>
          </w:p>
        </w:tc>
        <w:tc>
          <w:tcPr>
            <w:tcW w:w="1284" w:type="dxa"/>
            <w:vAlign w:val="center"/>
          </w:tcPr>
          <w:p w:rsidR="005C08FE" w:rsidRPr="005C08FE" w:rsidRDefault="005C08FE" w:rsidP="005C08FE">
            <w:pPr>
              <w:jc w:val="center"/>
              <w:rPr>
                <w:rFonts w:cstheme="minorHAnsi"/>
              </w:rPr>
            </w:pPr>
            <w:r w:rsidRPr="005C08FE">
              <w:rPr>
                <w:rFonts w:cstheme="minorHAnsi"/>
              </w:rPr>
              <w:t>3.45</w:t>
            </w:r>
          </w:p>
        </w:tc>
        <w:tc>
          <w:tcPr>
            <w:tcW w:w="1273" w:type="dxa"/>
            <w:vAlign w:val="center"/>
          </w:tcPr>
          <w:p w:rsidR="005C08FE" w:rsidRPr="005C08FE" w:rsidRDefault="005C08FE" w:rsidP="005C08FE">
            <w:pPr>
              <w:jc w:val="center"/>
              <w:rPr>
                <w:rFonts w:cstheme="minorHAnsi"/>
              </w:rPr>
            </w:pPr>
            <w:r w:rsidRPr="005C08FE">
              <w:rPr>
                <w:rFonts w:cstheme="minorHAnsi"/>
              </w:rPr>
              <w:t>16.89</w:t>
            </w:r>
          </w:p>
        </w:tc>
        <w:tc>
          <w:tcPr>
            <w:tcW w:w="1284" w:type="dxa"/>
            <w:vAlign w:val="center"/>
          </w:tcPr>
          <w:p w:rsidR="005C08FE" w:rsidRPr="005C08FE" w:rsidRDefault="005C08FE" w:rsidP="005C08FE">
            <w:pPr>
              <w:jc w:val="center"/>
              <w:rPr>
                <w:rFonts w:cstheme="minorHAnsi"/>
              </w:rPr>
            </w:pPr>
            <w:r w:rsidRPr="005C08FE">
              <w:rPr>
                <w:rFonts w:cstheme="minorHAnsi"/>
              </w:rPr>
              <w:t>4.42</w:t>
            </w:r>
          </w:p>
        </w:tc>
      </w:tr>
      <w:tr w:rsidR="005C08FE" w:rsidRPr="005C08FE" w:rsidTr="005C08FE">
        <w:trPr>
          <w:trHeight w:val="441"/>
          <w:jc w:val="center"/>
        </w:trPr>
        <w:tc>
          <w:tcPr>
            <w:tcW w:w="1320" w:type="dxa"/>
            <w:vAlign w:val="center"/>
          </w:tcPr>
          <w:p w:rsidR="005C08FE" w:rsidRPr="005C08FE" w:rsidRDefault="005C08FE" w:rsidP="005C08FE">
            <w:pPr>
              <w:pStyle w:val="titulo1"/>
              <w:numPr>
                <w:ilvl w:val="0"/>
                <w:numId w:val="0"/>
              </w:numPr>
              <w:spacing w:line="360" w:lineRule="auto"/>
              <w:jc w:val="center"/>
              <w:rPr>
                <w:rFonts w:cstheme="minorHAnsi"/>
                <w:b w:val="0"/>
                <w:lang w:val="es-ES"/>
              </w:rPr>
            </w:pPr>
            <w:r w:rsidRPr="005C08FE">
              <w:rPr>
                <w:rFonts w:cstheme="minorHAnsi"/>
                <w:b w:val="0"/>
                <w:lang w:val="es-ES"/>
              </w:rPr>
              <w:t>5</w:t>
            </w:r>
          </w:p>
        </w:tc>
        <w:tc>
          <w:tcPr>
            <w:tcW w:w="1687" w:type="dxa"/>
            <w:vAlign w:val="center"/>
          </w:tcPr>
          <w:p w:rsidR="005C08FE" w:rsidRPr="005C08FE" w:rsidRDefault="005C08FE" w:rsidP="005C08FE">
            <w:pPr>
              <w:pStyle w:val="titulo1"/>
              <w:numPr>
                <w:ilvl w:val="0"/>
                <w:numId w:val="0"/>
              </w:numPr>
              <w:spacing w:line="360" w:lineRule="auto"/>
              <w:jc w:val="center"/>
              <w:rPr>
                <w:rFonts w:cstheme="minorHAnsi"/>
                <w:b w:val="0"/>
                <w:lang w:val="es-ES"/>
              </w:rPr>
            </w:pPr>
            <w:r w:rsidRPr="005C08FE">
              <w:rPr>
                <w:rFonts w:cstheme="minorHAnsi"/>
                <w:b w:val="0"/>
                <w:lang w:val="es-ES"/>
              </w:rPr>
              <w:t>0.65</w:t>
            </w:r>
          </w:p>
        </w:tc>
        <w:tc>
          <w:tcPr>
            <w:tcW w:w="1273" w:type="dxa"/>
            <w:vAlign w:val="center"/>
          </w:tcPr>
          <w:p w:rsidR="005C08FE" w:rsidRPr="005C08FE" w:rsidRDefault="005C08FE" w:rsidP="005C08FE">
            <w:pPr>
              <w:jc w:val="center"/>
              <w:rPr>
                <w:rFonts w:cstheme="minorHAnsi"/>
              </w:rPr>
            </w:pPr>
            <w:r w:rsidRPr="005C08FE">
              <w:rPr>
                <w:rFonts w:cstheme="minorHAnsi"/>
              </w:rPr>
              <w:t>19.06</w:t>
            </w:r>
          </w:p>
        </w:tc>
        <w:tc>
          <w:tcPr>
            <w:tcW w:w="1284" w:type="dxa"/>
            <w:vAlign w:val="center"/>
          </w:tcPr>
          <w:p w:rsidR="005C08FE" w:rsidRPr="005C08FE" w:rsidRDefault="005C08FE" w:rsidP="005C08FE">
            <w:pPr>
              <w:jc w:val="center"/>
              <w:rPr>
                <w:rFonts w:cstheme="minorHAnsi"/>
              </w:rPr>
            </w:pPr>
            <w:r w:rsidRPr="005C08FE">
              <w:rPr>
                <w:rFonts w:cstheme="minorHAnsi"/>
              </w:rPr>
              <w:t>2.50</w:t>
            </w:r>
          </w:p>
        </w:tc>
        <w:tc>
          <w:tcPr>
            <w:tcW w:w="1273" w:type="dxa"/>
            <w:vAlign w:val="center"/>
          </w:tcPr>
          <w:p w:rsidR="005C08FE" w:rsidRPr="005C08FE" w:rsidRDefault="005C08FE" w:rsidP="005C08FE">
            <w:pPr>
              <w:jc w:val="center"/>
              <w:rPr>
                <w:rFonts w:cstheme="minorHAnsi"/>
              </w:rPr>
            </w:pPr>
            <w:r w:rsidRPr="005C08FE">
              <w:rPr>
                <w:rFonts w:cstheme="minorHAnsi"/>
              </w:rPr>
              <w:t>17.17</w:t>
            </w:r>
          </w:p>
        </w:tc>
        <w:tc>
          <w:tcPr>
            <w:tcW w:w="1284" w:type="dxa"/>
            <w:vAlign w:val="center"/>
          </w:tcPr>
          <w:p w:rsidR="005C08FE" w:rsidRPr="005C08FE" w:rsidRDefault="005C08FE" w:rsidP="005C08FE">
            <w:pPr>
              <w:jc w:val="center"/>
              <w:rPr>
                <w:rFonts w:cstheme="minorHAnsi"/>
              </w:rPr>
            </w:pPr>
            <w:r w:rsidRPr="005C08FE">
              <w:rPr>
                <w:rFonts w:cstheme="minorHAnsi"/>
              </w:rPr>
              <w:t>3.22</w:t>
            </w:r>
          </w:p>
        </w:tc>
      </w:tr>
    </w:tbl>
    <w:p w:rsidR="005C08FE" w:rsidRPr="005C08FE" w:rsidRDefault="005C08FE" w:rsidP="005C08FE">
      <w:pPr>
        <w:jc w:val="both"/>
        <w:rPr>
          <w:rFonts w:cstheme="minorHAnsi"/>
        </w:rPr>
      </w:pPr>
    </w:p>
    <w:p w:rsidR="005C08FE" w:rsidRPr="005C08FE" w:rsidRDefault="005C08FE" w:rsidP="005C08FE">
      <w:pPr>
        <w:jc w:val="both"/>
        <w:rPr>
          <w:rFonts w:cstheme="minorHAnsi"/>
        </w:rPr>
      </w:pPr>
    </w:p>
    <w:p w:rsidR="005C08FE" w:rsidRPr="005C08FE" w:rsidRDefault="005C08FE" w:rsidP="005C08FE">
      <w:pPr>
        <w:pStyle w:val="Textoindependiente"/>
        <w:rPr>
          <w:rFonts w:ascii="Arial Narrow" w:hAnsi="Arial Narrow" w:cstheme="minorHAnsi"/>
        </w:rPr>
      </w:pPr>
      <w:r w:rsidRPr="005C08FE">
        <w:rPr>
          <w:rFonts w:ascii="Arial Narrow" w:hAnsi="Arial Narrow" w:cstheme="minorHAnsi"/>
        </w:rPr>
        <w:t xml:space="preserve">De los anteriores resultados se puede observar que los materiales que servirán de </w:t>
      </w:r>
      <w:proofErr w:type="spellStart"/>
      <w:r w:rsidRPr="005C08FE">
        <w:rPr>
          <w:rFonts w:ascii="Arial Narrow" w:hAnsi="Arial Narrow" w:cstheme="minorHAnsi"/>
        </w:rPr>
        <w:t>subrasante</w:t>
      </w:r>
      <w:proofErr w:type="spellEnd"/>
      <w:r w:rsidRPr="005C08FE">
        <w:rPr>
          <w:rFonts w:ascii="Arial Narrow" w:hAnsi="Arial Narrow" w:cstheme="minorHAnsi"/>
        </w:rPr>
        <w:t xml:space="preserve"> para la estructura de pavimento presentan una alta sensibilidad al agua, lo que afecta de manera importante su resistencia. Además se observó un resultado atípico en el apique 2 donde los resultados de resistencia fueron más altos que en los ensayos cercanos. Teniendo en cuenta todo lo anterior se tomará como CBR de diseño el promedio de los CBR saturados. Omitiendo el apique 2 se obtuvo un CBR de diseño de 3,67.</w:t>
      </w:r>
    </w:p>
    <w:p w:rsidR="005C08FE" w:rsidRPr="005C08FE" w:rsidRDefault="005C08FE" w:rsidP="005C08FE">
      <w:pPr>
        <w:pStyle w:val="Textoindependiente3"/>
        <w:rPr>
          <w:rFonts w:cstheme="minorHAnsi"/>
          <w:sz w:val="24"/>
          <w:szCs w:val="24"/>
          <w:lang w:val="es-CO"/>
        </w:rPr>
      </w:pPr>
    </w:p>
    <w:p w:rsidR="005C08FE" w:rsidRPr="005C08FE" w:rsidRDefault="005C08FE" w:rsidP="005C08FE">
      <w:pPr>
        <w:jc w:val="both"/>
        <w:rPr>
          <w:rFonts w:cstheme="minorHAnsi"/>
          <w:lang w:eastAsia="es-MX"/>
        </w:rPr>
      </w:pPr>
      <w:r w:rsidRPr="005C08FE">
        <w:rPr>
          <w:rFonts w:cstheme="minorHAnsi"/>
          <w:lang w:val="es-MX"/>
        </w:rPr>
        <w:t xml:space="preserve">Usualmente para determinar el módulo </w:t>
      </w:r>
      <w:proofErr w:type="spellStart"/>
      <w:r w:rsidRPr="005C08FE">
        <w:rPr>
          <w:rFonts w:cstheme="minorHAnsi"/>
          <w:lang w:val="es-MX"/>
        </w:rPr>
        <w:t>resiliente</w:t>
      </w:r>
      <w:proofErr w:type="spellEnd"/>
      <w:r w:rsidRPr="005C08FE">
        <w:rPr>
          <w:rFonts w:cstheme="minorHAnsi"/>
          <w:lang w:val="es-MX"/>
        </w:rPr>
        <w:t xml:space="preserve"> en </w:t>
      </w:r>
      <w:proofErr w:type="spellStart"/>
      <w:r w:rsidRPr="005C08FE">
        <w:rPr>
          <w:rFonts w:cstheme="minorHAnsi"/>
          <w:lang w:val="es-MX"/>
        </w:rPr>
        <w:t>MPa</w:t>
      </w:r>
      <w:proofErr w:type="spellEnd"/>
      <w:r w:rsidRPr="005C08FE">
        <w:rPr>
          <w:rFonts w:cstheme="minorHAnsi"/>
          <w:lang w:val="es-MX"/>
        </w:rPr>
        <w:t xml:space="preserve"> se utiliza la correlación </w:t>
      </w:r>
      <w:proofErr w:type="spellStart"/>
      <w:r w:rsidRPr="005C08FE">
        <w:rPr>
          <w:rFonts w:cstheme="minorHAnsi"/>
          <w:lang w:val="es-MX" w:eastAsia="es-MX"/>
        </w:rPr>
        <w:t>Heukelom</w:t>
      </w:r>
      <w:proofErr w:type="spellEnd"/>
      <w:r w:rsidRPr="005C08FE">
        <w:rPr>
          <w:rFonts w:cstheme="minorHAnsi"/>
          <w:lang w:val="es-MX" w:eastAsia="es-MX"/>
        </w:rPr>
        <w:t xml:space="preserve"> and</w:t>
      </w:r>
      <w:r w:rsidRPr="005C08FE">
        <w:rPr>
          <w:rFonts w:cstheme="minorHAnsi"/>
          <w:lang w:eastAsia="es-MX"/>
        </w:rPr>
        <w:t xml:space="preserve"> </w:t>
      </w:r>
      <w:proofErr w:type="spellStart"/>
      <w:r w:rsidRPr="005C08FE">
        <w:rPr>
          <w:rFonts w:cstheme="minorHAnsi"/>
          <w:lang w:eastAsia="es-MX"/>
        </w:rPr>
        <w:t>Klomp</w:t>
      </w:r>
      <w:proofErr w:type="spellEnd"/>
      <w:r w:rsidRPr="005C08FE">
        <w:rPr>
          <w:rFonts w:cstheme="minorHAnsi"/>
          <w:lang w:eastAsia="es-MX"/>
        </w:rPr>
        <w:t xml:space="preserve"> (1962)</w:t>
      </w:r>
      <w:r w:rsidRPr="005C08FE">
        <w:rPr>
          <w:rStyle w:val="Refdenotaalpie"/>
          <w:rFonts w:cstheme="minorHAnsi"/>
          <w:lang w:eastAsia="es-MX"/>
        </w:rPr>
        <w:footnoteReference w:id="1"/>
      </w:r>
      <w:r w:rsidRPr="005C08FE">
        <w:rPr>
          <w:rFonts w:cstheme="minorHAnsi"/>
          <w:lang w:eastAsia="es-MX"/>
        </w:rPr>
        <w:t xml:space="preserve"> :</w:t>
      </w:r>
    </w:p>
    <w:p w:rsidR="005C08FE" w:rsidRPr="005C08FE" w:rsidRDefault="005C08FE" w:rsidP="005C08FE">
      <w:pPr>
        <w:jc w:val="both"/>
        <w:rPr>
          <w:rFonts w:cstheme="minorHAnsi"/>
          <w:lang w:eastAsia="es-MX"/>
        </w:rPr>
      </w:pPr>
    </w:p>
    <w:p w:rsidR="005C08FE" w:rsidRPr="005C08FE" w:rsidRDefault="005C08FE" w:rsidP="005C08FE">
      <w:pPr>
        <w:jc w:val="both"/>
        <w:rPr>
          <w:rFonts w:cstheme="minorHAnsi"/>
          <w:lang w:eastAsia="es-MX"/>
        </w:rPr>
      </w:pPr>
      <m:oMathPara>
        <m:oMath>
          <m:r>
            <w:rPr>
              <w:rFonts w:ascii="Cambria Math" w:hAnsi="Cambria Math" w:cstheme="minorHAnsi"/>
              <w:lang w:eastAsia="es-MX"/>
            </w:rPr>
            <m:t>MR=10*CBR</m:t>
          </m:r>
        </m:oMath>
      </m:oMathPara>
    </w:p>
    <w:p w:rsidR="005C08FE" w:rsidRPr="005C08FE" w:rsidRDefault="005C08FE" w:rsidP="005C08FE">
      <w:pPr>
        <w:jc w:val="both"/>
        <w:rPr>
          <w:rFonts w:cstheme="minorHAnsi"/>
          <w:lang w:eastAsia="es-MX"/>
        </w:rPr>
      </w:pPr>
    </w:p>
    <w:p w:rsidR="005C08FE" w:rsidRPr="005C08FE" w:rsidRDefault="005C08FE" w:rsidP="005C08FE">
      <w:pPr>
        <w:jc w:val="both"/>
        <w:rPr>
          <w:rFonts w:cstheme="minorHAnsi"/>
          <w:lang w:eastAsia="es-MX"/>
        </w:rPr>
      </w:pPr>
      <w:r w:rsidRPr="005C08FE">
        <w:rPr>
          <w:rFonts w:cstheme="minorHAnsi"/>
          <w:lang w:eastAsia="es-MX"/>
        </w:rPr>
        <w:t xml:space="preserve">Pero Van </w:t>
      </w:r>
      <w:proofErr w:type="spellStart"/>
      <w:r w:rsidRPr="005C08FE">
        <w:rPr>
          <w:rFonts w:cstheme="minorHAnsi"/>
          <w:lang w:eastAsia="es-MX"/>
        </w:rPr>
        <w:t>Til</w:t>
      </w:r>
      <w:proofErr w:type="spellEnd"/>
      <w:r w:rsidRPr="005C08FE">
        <w:rPr>
          <w:rFonts w:cstheme="minorHAnsi"/>
          <w:lang w:eastAsia="es-MX"/>
        </w:rPr>
        <w:t xml:space="preserve"> (1972)</w:t>
      </w:r>
      <w:r w:rsidRPr="005C08FE">
        <w:rPr>
          <w:rStyle w:val="Refdenotaalpie"/>
          <w:rFonts w:cstheme="minorHAnsi"/>
          <w:lang w:eastAsia="es-MX"/>
        </w:rPr>
        <w:footnoteReference w:id="2"/>
      </w:r>
      <w:r w:rsidRPr="005C08FE">
        <w:rPr>
          <w:rFonts w:cstheme="minorHAnsi"/>
          <w:lang w:eastAsia="es-MX"/>
        </w:rPr>
        <w:t xml:space="preserve"> estableció  que para casos en los que se trabaje con suelos finos el rango de variación del  módulo </w:t>
      </w:r>
      <w:proofErr w:type="spellStart"/>
      <w:r w:rsidRPr="005C08FE">
        <w:rPr>
          <w:rFonts w:cstheme="minorHAnsi"/>
          <w:lang w:eastAsia="es-MX"/>
        </w:rPr>
        <w:t>resiliente</w:t>
      </w:r>
      <w:proofErr w:type="spellEnd"/>
      <w:r w:rsidRPr="005C08FE">
        <w:rPr>
          <w:rFonts w:cstheme="minorHAnsi"/>
          <w:lang w:eastAsia="es-MX"/>
        </w:rPr>
        <w:t xml:space="preserve"> (MR) es más amplio, teniendo en cuenta este comportamiento para CBR menores al 4% se utilizará la siguiente correlación:</w:t>
      </w:r>
    </w:p>
    <w:p w:rsidR="005C08FE" w:rsidRPr="005C08FE" w:rsidRDefault="005C08FE" w:rsidP="005C08FE">
      <w:pPr>
        <w:jc w:val="both"/>
        <w:rPr>
          <w:rFonts w:cstheme="minorHAnsi"/>
          <w:highlight w:val="yellow"/>
        </w:rPr>
      </w:pPr>
    </w:p>
    <w:p w:rsidR="005C08FE" w:rsidRPr="005C08FE" w:rsidRDefault="005C08FE" w:rsidP="005C08FE">
      <w:pPr>
        <w:jc w:val="both"/>
        <w:rPr>
          <w:rFonts w:cstheme="minorHAnsi"/>
          <w:highlight w:val="yellow"/>
        </w:rPr>
      </w:pPr>
    </w:p>
    <w:p w:rsidR="005C08FE" w:rsidRPr="005C08FE" w:rsidRDefault="005C08FE" w:rsidP="005C08FE">
      <w:pPr>
        <w:pStyle w:val="titulo1"/>
        <w:numPr>
          <w:ilvl w:val="0"/>
          <w:numId w:val="0"/>
        </w:numPr>
        <w:ind w:hanging="360"/>
        <w:rPr>
          <w:rFonts w:cstheme="minorHAnsi"/>
        </w:rPr>
      </w:pPr>
      <m:oMathPara>
        <m:oMath>
          <m:r>
            <m:rPr>
              <m:sty m:val="bi"/>
            </m:rPr>
            <w:rPr>
              <w:rFonts w:ascii="Cambria Math" w:hAnsi="Cambria Math" w:cstheme="minorHAnsi"/>
            </w:rPr>
            <w:lastRenderedPageBreak/>
            <m:t>MR=7,5*CBR</m:t>
          </m:r>
        </m:oMath>
      </m:oMathPara>
    </w:p>
    <w:p w:rsidR="005C08FE" w:rsidRPr="005C08FE" w:rsidRDefault="005C08FE" w:rsidP="005C08FE">
      <w:pPr>
        <w:pStyle w:val="titulo1"/>
        <w:numPr>
          <w:ilvl w:val="0"/>
          <w:numId w:val="0"/>
        </w:numPr>
        <w:ind w:hanging="360"/>
        <w:rPr>
          <w:rFonts w:cstheme="minorHAnsi"/>
        </w:rPr>
      </w:pPr>
    </w:p>
    <w:p w:rsidR="005C08FE" w:rsidRPr="005C08FE" w:rsidRDefault="005C08FE" w:rsidP="005C08FE">
      <w:pPr>
        <w:pStyle w:val="titulo1"/>
        <w:numPr>
          <w:ilvl w:val="0"/>
          <w:numId w:val="0"/>
        </w:numPr>
        <w:rPr>
          <w:rFonts w:cstheme="minorHAnsi"/>
          <w:b w:val="0"/>
          <w:u w:val="single"/>
        </w:rPr>
      </w:pPr>
      <w:r w:rsidRPr="005C08FE">
        <w:rPr>
          <w:rFonts w:cstheme="minorHAnsi"/>
          <w:b w:val="0"/>
          <w:u w:val="single"/>
        </w:rPr>
        <w:t xml:space="preserve">Por lo anterior se obtuvo un módulo </w:t>
      </w:r>
      <w:proofErr w:type="spellStart"/>
      <w:r w:rsidRPr="005C08FE">
        <w:rPr>
          <w:rFonts w:cstheme="minorHAnsi"/>
          <w:b w:val="0"/>
          <w:u w:val="single"/>
        </w:rPr>
        <w:t>resiliente</w:t>
      </w:r>
      <w:proofErr w:type="spellEnd"/>
      <w:r w:rsidRPr="005C08FE">
        <w:rPr>
          <w:rFonts w:cstheme="minorHAnsi"/>
          <w:b w:val="0"/>
          <w:u w:val="single"/>
        </w:rPr>
        <w:t xml:space="preserve"> de diseño de la </w:t>
      </w:r>
      <w:proofErr w:type="spellStart"/>
      <w:r w:rsidRPr="005C08FE">
        <w:rPr>
          <w:rFonts w:cstheme="minorHAnsi"/>
          <w:b w:val="0"/>
          <w:u w:val="single"/>
        </w:rPr>
        <w:t>subrante</w:t>
      </w:r>
      <w:proofErr w:type="spellEnd"/>
      <w:r w:rsidRPr="005C08FE">
        <w:rPr>
          <w:rFonts w:cstheme="minorHAnsi"/>
          <w:b w:val="0"/>
          <w:u w:val="single"/>
        </w:rPr>
        <w:t xml:space="preserve"> de 27,5 (</w:t>
      </w:r>
      <w:proofErr w:type="spellStart"/>
      <w:r w:rsidRPr="005C08FE">
        <w:rPr>
          <w:rFonts w:cstheme="minorHAnsi"/>
          <w:b w:val="0"/>
          <w:u w:val="single"/>
        </w:rPr>
        <w:t>Mpa</w:t>
      </w:r>
      <w:proofErr w:type="spellEnd"/>
      <w:r w:rsidRPr="005C08FE">
        <w:rPr>
          <w:rFonts w:cstheme="minorHAnsi"/>
          <w:b w:val="0"/>
          <w:u w:val="single"/>
        </w:rPr>
        <w:t>)</w:t>
      </w:r>
    </w:p>
    <w:p w:rsidR="005C08FE" w:rsidRPr="005C08FE" w:rsidRDefault="005C08FE" w:rsidP="005C08FE">
      <w:pPr>
        <w:rPr>
          <w:lang w:val="es-MX"/>
        </w:rPr>
      </w:pPr>
    </w:p>
    <w:p w:rsidR="0094443A" w:rsidRDefault="0094443A" w:rsidP="0094443A"/>
    <w:p w:rsidR="0094443A" w:rsidRPr="00082A9E" w:rsidRDefault="005C08FE" w:rsidP="00F603FF">
      <w:pPr>
        <w:pStyle w:val="Ttulo2"/>
        <w:numPr>
          <w:ilvl w:val="1"/>
          <w:numId w:val="1"/>
        </w:numPr>
        <w:rPr>
          <w:rFonts w:cs="Arial"/>
          <w:szCs w:val="24"/>
        </w:rPr>
      </w:pPr>
      <w:bookmarkStart w:id="167" w:name="_Toc449516711"/>
      <w:r>
        <w:rPr>
          <w:rFonts w:cs="Arial"/>
          <w:szCs w:val="24"/>
        </w:rPr>
        <w:t>TRÁFICO DE DISEÑO</w:t>
      </w:r>
      <w:bookmarkEnd w:id="167"/>
    </w:p>
    <w:p w:rsidR="0094443A" w:rsidRDefault="0094443A" w:rsidP="0094443A"/>
    <w:p w:rsidR="005C08FE" w:rsidRPr="004779FA" w:rsidRDefault="005C08FE" w:rsidP="005C08FE">
      <w:pPr>
        <w:pStyle w:val="Textoindependiente"/>
        <w:rPr>
          <w:rFonts w:ascii="Arial Narrow" w:hAnsi="Arial Narrow" w:cstheme="minorHAnsi"/>
        </w:rPr>
      </w:pPr>
      <w:r w:rsidRPr="004779FA">
        <w:rPr>
          <w:rFonts w:ascii="Arial Narrow" w:hAnsi="Arial Narrow" w:cstheme="minorHAnsi"/>
        </w:rPr>
        <w:t>En el diseño de pavimentos las cargas que se consideran son aquellas superiores a 3,5 toneladas, es decir vehículos como buses, camiones, tractores, entre otros. El efecto de los vehículos livianos no es relevante en como automóviles y camionetas livianas no relevante en el diseño. Para caracterizar el tráfico se utiliza el número de ejes equivalentes, que corresponde al número de ejes de referencia que pasan durante la vida útil de diseño. El eje de referencia depende del método de diseño, en el caso del método racional el eje es de 13 toneladas y en el caso del método AASHTO se utilizan 8,2 toneladas como referencia.</w:t>
      </w:r>
    </w:p>
    <w:p w:rsidR="005C08FE" w:rsidRPr="004779FA" w:rsidRDefault="005C08FE" w:rsidP="005C08FE">
      <w:pPr>
        <w:pStyle w:val="Textoindependiente"/>
        <w:rPr>
          <w:rFonts w:ascii="Arial Narrow" w:hAnsi="Arial Narrow" w:cstheme="minorHAnsi"/>
        </w:rPr>
      </w:pPr>
    </w:p>
    <w:p w:rsidR="005C08FE" w:rsidRPr="004779FA" w:rsidRDefault="005C08FE" w:rsidP="005C08FE">
      <w:pPr>
        <w:pStyle w:val="Textoindependiente"/>
        <w:rPr>
          <w:rFonts w:ascii="Arial Narrow" w:hAnsi="Arial Narrow" w:cstheme="minorHAnsi"/>
        </w:rPr>
      </w:pPr>
      <w:r w:rsidRPr="004779FA">
        <w:rPr>
          <w:rFonts w:ascii="Arial Narrow" w:hAnsi="Arial Narrow" w:cstheme="minorHAnsi"/>
        </w:rPr>
        <w:t>De la información disponible y teniendo en cuenta que no existen datos del tráfico se asumió la siguiente distribución:</w:t>
      </w:r>
    </w:p>
    <w:p w:rsidR="005C08FE" w:rsidRPr="004779FA" w:rsidRDefault="005C08FE" w:rsidP="005C08FE">
      <w:pPr>
        <w:pStyle w:val="Textoindependiente"/>
        <w:rPr>
          <w:rFonts w:ascii="Arial Narrow" w:hAnsi="Arial Narrow" w:cstheme="minorHAnsi"/>
        </w:rPr>
      </w:pPr>
    </w:p>
    <w:tbl>
      <w:tblPr>
        <w:tblStyle w:val="Tablaconcuadrcula"/>
        <w:tblW w:w="4620" w:type="dxa"/>
        <w:jc w:val="center"/>
        <w:tblLook w:val="04A0" w:firstRow="1" w:lastRow="0" w:firstColumn="1" w:lastColumn="0" w:noHBand="0" w:noVBand="1"/>
      </w:tblPr>
      <w:tblGrid>
        <w:gridCol w:w="2000"/>
        <w:gridCol w:w="2620"/>
      </w:tblGrid>
      <w:tr w:rsidR="005C08FE" w:rsidRPr="004779FA" w:rsidTr="004C75E0">
        <w:trPr>
          <w:trHeight w:val="300"/>
          <w:jc w:val="center"/>
        </w:trPr>
        <w:tc>
          <w:tcPr>
            <w:tcW w:w="2000" w:type="dxa"/>
            <w:noWrap/>
            <w:vAlign w:val="center"/>
            <w:hideMark/>
          </w:tcPr>
          <w:p w:rsidR="005C08FE" w:rsidRPr="004779FA" w:rsidRDefault="005C08FE" w:rsidP="004C75E0">
            <w:pPr>
              <w:jc w:val="center"/>
              <w:rPr>
                <w:rFonts w:cs="Calibri"/>
                <w:color w:val="000000"/>
                <w:lang w:eastAsia="es-CO"/>
              </w:rPr>
            </w:pPr>
            <w:r w:rsidRPr="004779FA">
              <w:rPr>
                <w:rFonts w:cs="Calibri"/>
                <w:color w:val="000000"/>
                <w:lang w:eastAsia="es-CO"/>
              </w:rPr>
              <w:t>Tipo de Vehículo</w:t>
            </w:r>
          </w:p>
        </w:tc>
        <w:tc>
          <w:tcPr>
            <w:tcW w:w="2620" w:type="dxa"/>
            <w:noWrap/>
            <w:vAlign w:val="center"/>
            <w:hideMark/>
          </w:tcPr>
          <w:p w:rsidR="005C08FE" w:rsidRPr="004779FA" w:rsidRDefault="005C08FE" w:rsidP="004C75E0">
            <w:pPr>
              <w:jc w:val="center"/>
              <w:rPr>
                <w:rFonts w:cs="Calibri"/>
                <w:color w:val="000000"/>
                <w:lang w:eastAsia="es-CO"/>
              </w:rPr>
            </w:pPr>
            <w:r w:rsidRPr="004779FA">
              <w:rPr>
                <w:rFonts w:cs="Calibri"/>
                <w:color w:val="000000"/>
                <w:lang w:eastAsia="es-CO"/>
              </w:rPr>
              <w:t># de vehículos al día</w:t>
            </w:r>
          </w:p>
        </w:tc>
      </w:tr>
      <w:tr w:rsidR="005C08FE" w:rsidRPr="004779FA" w:rsidTr="004C75E0">
        <w:trPr>
          <w:trHeight w:val="300"/>
          <w:jc w:val="center"/>
        </w:trPr>
        <w:tc>
          <w:tcPr>
            <w:tcW w:w="2000" w:type="dxa"/>
            <w:noWrap/>
            <w:vAlign w:val="center"/>
            <w:hideMark/>
          </w:tcPr>
          <w:p w:rsidR="005C08FE" w:rsidRPr="004779FA" w:rsidRDefault="005C08FE" w:rsidP="004C75E0">
            <w:pPr>
              <w:jc w:val="center"/>
              <w:rPr>
                <w:rFonts w:cs="Calibri"/>
                <w:color w:val="000000"/>
                <w:lang w:eastAsia="es-CO"/>
              </w:rPr>
            </w:pPr>
            <w:r w:rsidRPr="004779FA">
              <w:rPr>
                <w:rFonts w:cs="Calibri"/>
                <w:color w:val="000000"/>
                <w:lang w:eastAsia="es-CO"/>
              </w:rPr>
              <w:t>C2P</w:t>
            </w:r>
          </w:p>
        </w:tc>
        <w:tc>
          <w:tcPr>
            <w:tcW w:w="2620" w:type="dxa"/>
            <w:noWrap/>
            <w:vAlign w:val="center"/>
            <w:hideMark/>
          </w:tcPr>
          <w:p w:rsidR="005C08FE" w:rsidRPr="004779FA" w:rsidRDefault="005C08FE" w:rsidP="004C75E0">
            <w:pPr>
              <w:jc w:val="center"/>
              <w:rPr>
                <w:rFonts w:cs="Calibri"/>
                <w:color w:val="000000"/>
                <w:lang w:eastAsia="es-CO"/>
              </w:rPr>
            </w:pPr>
            <w:r w:rsidRPr="004779FA">
              <w:rPr>
                <w:rFonts w:cs="Calibri"/>
                <w:color w:val="000000"/>
                <w:lang w:eastAsia="es-CO"/>
              </w:rPr>
              <w:t>80</w:t>
            </w:r>
          </w:p>
        </w:tc>
      </w:tr>
    </w:tbl>
    <w:p w:rsidR="005C08FE" w:rsidRPr="004779FA" w:rsidRDefault="005C08FE" w:rsidP="005C08FE">
      <w:pPr>
        <w:pStyle w:val="Textoindependiente"/>
        <w:rPr>
          <w:rFonts w:ascii="Arial Narrow" w:hAnsi="Arial Narrow" w:cstheme="minorHAnsi"/>
        </w:rPr>
      </w:pPr>
    </w:p>
    <w:p w:rsidR="005C08FE" w:rsidRDefault="005C08FE" w:rsidP="005C08FE">
      <w:pPr>
        <w:pStyle w:val="Textoindependiente"/>
        <w:rPr>
          <w:rFonts w:ascii="Arial Narrow" w:hAnsi="Arial Narrow" w:cstheme="minorHAnsi"/>
        </w:rPr>
      </w:pPr>
      <w:r w:rsidRPr="004779FA">
        <w:rPr>
          <w:rFonts w:ascii="Arial Narrow" w:hAnsi="Arial Narrow" w:cstheme="minorHAnsi"/>
        </w:rPr>
        <w:t xml:space="preserve">De lo anterior se tiene un tránsito de diseño de 80 </w:t>
      </w:r>
      <w:proofErr w:type="spellStart"/>
      <w:r w:rsidRPr="004779FA">
        <w:rPr>
          <w:rFonts w:ascii="Arial Narrow" w:hAnsi="Arial Narrow" w:cstheme="minorHAnsi"/>
        </w:rPr>
        <w:t>VPDo</w:t>
      </w:r>
      <w:proofErr w:type="spellEnd"/>
      <w:r w:rsidRPr="004779FA">
        <w:rPr>
          <w:rFonts w:ascii="Arial Narrow" w:hAnsi="Arial Narrow" w:cstheme="minorHAnsi"/>
        </w:rPr>
        <w:t>/día. Con lo anterior se puede calcular el número de vehículos pesados que transitaran en el proyecto en su vida útil utilizando la siguiente ecuación:</w:t>
      </w:r>
    </w:p>
    <w:p w:rsidR="005C08FE" w:rsidRPr="004779FA" w:rsidRDefault="005C08FE" w:rsidP="005C08FE">
      <w:pPr>
        <w:pStyle w:val="Textoindependiente"/>
        <w:rPr>
          <w:rFonts w:ascii="Arial Narrow" w:hAnsi="Arial Narrow" w:cstheme="minorHAnsi"/>
        </w:rPr>
      </w:pPr>
    </w:p>
    <w:p w:rsidR="005C08FE" w:rsidRPr="004779FA" w:rsidRDefault="005C08FE" w:rsidP="005C08FE">
      <w:pPr>
        <w:pStyle w:val="Textoindependiente"/>
        <w:rPr>
          <w:rFonts w:ascii="Arial Narrow" w:hAnsi="Arial Narrow" w:cstheme="minorHAnsi"/>
        </w:rPr>
      </w:pPr>
      <m:oMathPara>
        <m:oMath>
          <m:r>
            <w:rPr>
              <w:rFonts w:ascii="Cambria Math" w:hAnsi="Cambria Math" w:cstheme="minorHAnsi"/>
            </w:rPr>
            <m:t>N=365*VPDo*Fc</m:t>
          </m:r>
        </m:oMath>
      </m:oMathPara>
    </w:p>
    <w:p w:rsidR="005C08FE" w:rsidRPr="004779FA" w:rsidRDefault="005C08FE" w:rsidP="005C08FE">
      <w:pPr>
        <w:rPr>
          <w:rFonts w:cstheme="minorHAnsi"/>
        </w:rPr>
      </w:pPr>
      <w:r w:rsidRPr="004779FA">
        <w:rPr>
          <w:rFonts w:cstheme="minorHAnsi"/>
        </w:rPr>
        <w:t xml:space="preserve">Donde </w:t>
      </w:r>
    </w:p>
    <w:p w:rsidR="005C08FE" w:rsidRPr="004779FA" w:rsidRDefault="005C08FE" w:rsidP="005C08FE">
      <w:pPr>
        <w:spacing w:line="360" w:lineRule="auto"/>
        <w:rPr>
          <w:rFonts w:cstheme="minorHAnsi"/>
        </w:rPr>
      </w:pPr>
      <w:proofErr w:type="spellStart"/>
      <w:r w:rsidRPr="004779FA">
        <w:rPr>
          <w:rFonts w:cstheme="minorHAnsi"/>
        </w:rPr>
        <w:t>VPDo</w:t>
      </w:r>
      <w:proofErr w:type="spellEnd"/>
      <w:r w:rsidRPr="004779FA">
        <w:rPr>
          <w:rFonts w:cstheme="minorHAnsi"/>
        </w:rPr>
        <w:t xml:space="preserve"> = 50</w:t>
      </w:r>
    </w:p>
    <w:p w:rsidR="005C08FE" w:rsidRPr="004779FA" w:rsidRDefault="005C08FE" w:rsidP="005C08FE">
      <w:pPr>
        <w:spacing w:line="360" w:lineRule="auto"/>
        <w:rPr>
          <w:rFonts w:cstheme="minorHAnsi"/>
        </w:rPr>
      </w:pPr>
      <m:oMathPara>
        <m:oMath>
          <m:r>
            <w:rPr>
              <w:rFonts w:ascii="Cambria Math" w:hAnsi="Cambria Math" w:cstheme="minorHAnsi"/>
            </w:rPr>
            <m:t>Fc=</m:t>
          </m:r>
          <m:f>
            <m:fPr>
              <m:ctrlPr>
                <w:rPr>
                  <w:rFonts w:ascii="Cambria Math" w:hAnsi="Cambria Math" w:cstheme="minorHAnsi"/>
                  <w:i/>
                </w:rPr>
              </m:ctrlPr>
            </m:fPr>
            <m:num>
              <m:sSup>
                <m:sSupPr>
                  <m:ctrlPr>
                    <w:rPr>
                      <w:rFonts w:ascii="Cambria Math" w:hAnsi="Cambria Math" w:cstheme="minorHAnsi"/>
                      <w:i/>
                    </w:rPr>
                  </m:ctrlPr>
                </m:sSupPr>
                <m:e>
                  <m:r>
                    <w:rPr>
                      <w:rFonts w:ascii="Cambria Math" w:hAnsi="Cambria Math" w:cstheme="minorHAnsi"/>
                    </w:rPr>
                    <m:t>(i+1)</m:t>
                  </m:r>
                </m:e>
                <m:sup>
                  <m:r>
                    <w:rPr>
                      <w:rFonts w:ascii="Cambria Math" w:hAnsi="Cambria Math" w:cstheme="minorHAnsi"/>
                    </w:rPr>
                    <m:t>n</m:t>
                  </m:r>
                </m:sup>
              </m:sSup>
              <m:r>
                <w:rPr>
                  <w:rFonts w:ascii="Cambria Math" w:hAnsi="Cambria Math" w:cstheme="minorHAnsi"/>
                </w:rPr>
                <m:t>-1</m:t>
              </m:r>
            </m:num>
            <m:den>
              <m:r>
                <w:rPr>
                  <w:rFonts w:ascii="Cambria Math" w:hAnsi="Cambria Math" w:cstheme="minorHAnsi"/>
                </w:rPr>
                <m:t>i</m:t>
              </m:r>
            </m:den>
          </m:f>
        </m:oMath>
      </m:oMathPara>
    </w:p>
    <w:p w:rsidR="005C08FE" w:rsidRPr="004779FA" w:rsidRDefault="005C08FE" w:rsidP="005C08FE">
      <w:pPr>
        <w:spacing w:line="360" w:lineRule="auto"/>
        <w:rPr>
          <w:rFonts w:cstheme="minorHAnsi"/>
        </w:rPr>
      </w:pPr>
      <w:r w:rsidRPr="004779FA">
        <w:rPr>
          <w:rFonts w:cstheme="minorHAnsi"/>
        </w:rPr>
        <w:t>Donde,</w:t>
      </w:r>
    </w:p>
    <w:p w:rsidR="005C08FE" w:rsidRPr="004779FA" w:rsidRDefault="005C08FE" w:rsidP="005C08FE">
      <w:pPr>
        <w:rPr>
          <w:rFonts w:cstheme="minorHAnsi"/>
        </w:rPr>
      </w:pPr>
      <w:r w:rsidRPr="004779FA">
        <w:rPr>
          <w:rFonts w:cstheme="minorHAnsi"/>
        </w:rPr>
        <w:t>i = Crecimiento anual del tránsito</w:t>
      </w:r>
    </w:p>
    <w:p w:rsidR="005C08FE" w:rsidRPr="004779FA" w:rsidRDefault="005C08FE" w:rsidP="005C08FE">
      <w:pPr>
        <w:rPr>
          <w:rFonts w:cstheme="minorHAnsi"/>
        </w:rPr>
      </w:pPr>
      <w:r w:rsidRPr="004779FA">
        <w:rPr>
          <w:rFonts w:cstheme="minorHAnsi"/>
        </w:rPr>
        <w:t>i=  2%</w:t>
      </w:r>
    </w:p>
    <w:p w:rsidR="005C08FE" w:rsidRPr="004779FA" w:rsidRDefault="005C08FE" w:rsidP="005C08FE">
      <w:pPr>
        <w:rPr>
          <w:rFonts w:cstheme="minorHAnsi"/>
        </w:rPr>
      </w:pPr>
      <w:r w:rsidRPr="004779FA">
        <w:rPr>
          <w:rFonts w:cstheme="minorHAnsi"/>
        </w:rPr>
        <w:t>n = Periodo de diseño</w:t>
      </w:r>
    </w:p>
    <w:p w:rsidR="005C08FE" w:rsidRPr="004779FA" w:rsidRDefault="005C08FE" w:rsidP="005C08FE">
      <w:pPr>
        <w:rPr>
          <w:rFonts w:cstheme="minorHAnsi"/>
        </w:rPr>
      </w:pPr>
      <w:r w:rsidRPr="004779FA">
        <w:rPr>
          <w:rFonts w:cstheme="minorHAnsi"/>
        </w:rPr>
        <w:t>n= 10 años</w:t>
      </w:r>
    </w:p>
    <w:p w:rsidR="005C08FE" w:rsidRPr="004779FA" w:rsidRDefault="005C08FE" w:rsidP="005C08FE">
      <w:pPr>
        <w:rPr>
          <w:rFonts w:cstheme="minorHAnsi"/>
        </w:rPr>
      </w:pPr>
      <w:proofErr w:type="spellStart"/>
      <w:r w:rsidRPr="004779FA">
        <w:rPr>
          <w:rFonts w:cstheme="minorHAnsi"/>
        </w:rPr>
        <w:t>Fc</w:t>
      </w:r>
      <w:proofErr w:type="spellEnd"/>
      <w:r w:rsidRPr="004779FA">
        <w:rPr>
          <w:rFonts w:cstheme="minorHAnsi"/>
        </w:rPr>
        <w:t>= factor de crecimiento</w:t>
      </w:r>
    </w:p>
    <w:p w:rsidR="005C08FE" w:rsidRPr="004779FA" w:rsidRDefault="005C08FE" w:rsidP="005C08FE">
      <w:pPr>
        <w:rPr>
          <w:rFonts w:cstheme="minorHAnsi"/>
        </w:rPr>
      </w:pPr>
    </w:p>
    <w:p w:rsidR="005C08FE" w:rsidRDefault="005C08FE" w:rsidP="005C08FE">
      <w:pPr>
        <w:spacing w:line="360" w:lineRule="auto"/>
        <w:jc w:val="both"/>
        <w:rPr>
          <w:rFonts w:cstheme="minorHAnsi"/>
        </w:rPr>
      </w:pPr>
      <w:r w:rsidRPr="004779FA">
        <w:rPr>
          <w:rFonts w:cstheme="minorHAnsi"/>
        </w:rPr>
        <w:t>El número de ejes equivalentes se calcula como:</w:t>
      </w:r>
    </w:p>
    <w:p w:rsidR="005C08FE" w:rsidRPr="004779FA" w:rsidRDefault="005C08FE" w:rsidP="005C08FE">
      <w:pPr>
        <w:spacing w:line="360" w:lineRule="auto"/>
        <w:jc w:val="both"/>
        <w:rPr>
          <w:rFonts w:cstheme="minorHAnsi"/>
        </w:rPr>
      </w:pPr>
    </w:p>
    <w:p w:rsidR="005C08FE" w:rsidRPr="004779FA" w:rsidRDefault="005C08FE" w:rsidP="005C08FE">
      <w:pPr>
        <w:spacing w:line="360" w:lineRule="auto"/>
        <w:jc w:val="center"/>
        <w:rPr>
          <w:rFonts w:cstheme="minorHAnsi"/>
        </w:rPr>
      </w:pPr>
      <m:oMathPara>
        <m:oMath>
          <m:r>
            <w:rPr>
              <w:rFonts w:ascii="Cambria Math" w:hAnsi="Cambria Math" w:cstheme="minorHAnsi"/>
            </w:rPr>
            <m:t>NE=N*CAM</m:t>
          </m:r>
        </m:oMath>
      </m:oMathPara>
    </w:p>
    <w:p w:rsidR="005C08FE" w:rsidRPr="004779FA" w:rsidRDefault="005C08FE" w:rsidP="005C08FE">
      <w:pPr>
        <w:spacing w:line="360" w:lineRule="auto"/>
        <w:rPr>
          <w:rFonts w:cstheme="minorHAnsi"/>
          <w:lang w:val="fr-FR"/>
        </w:rPr>
      </w:pPr>
      <w:proofErr w:type="spellStart"/>
      <w:r w:rsidRPr="004779FA">
        <w:rPr>
          <w:rFonts w:cstheme="minorHAnsi"/>
          <w:lang w:val="fr-FR"/>
        </w:rPr>
        <w:t>Donde</w:t>
      </w:r>
      <w:proofErr w:type="spellEnd"/>
      <w:r w:rsidRPr="004779FA">
        <w:rPr>
          <w:rFonts w:cstheme="minorHAnsi"/>
          <w:lang w:val="fr-FR"/>
        </w:rPr>
        <w:t xml:space="preserve">: </w:t>
      </w:r>
    </w:p>
    <w:p w:rsidR="005C08FE" w:rsidRPr="004779FA" w:rsidRDefault="005C08FE" w:rsidP="005C08FE">
      <w:pPr>
        <w:rPr>
          <w:rFonts w:cstheme="minorHAnsi"/>
        </w:rPr>
      </w:pPr>
      <w:r w:rsidRPr="004779FA">
        <w:rPr>
          <w:rFonts w:cstheme="minorHAnsi"/>
        </w:rPr>
        <w:lastRenderedPageBreak/>
        <w:t>CAM =  Coeficiente de  agresividad medio, que depende del eje de referencia y el tipo de vehículo.</w:t>
      </w:r>
    </w:p>
    <w:p w:rsidR="005C08FE" w:rsidRDefault="005C08FE" w:rsidP="005C08FE">
      <w:pPr>
        <w:jc w:val="both"/>
        <w:rPr>
          <w:rFonts w:cstheme="minorHAnsi"/>
        </w:rPr>
      </w:pPr>
      <w:r w:rsidRPr="004779FA">
        <w:rPr>
          <w:rFonts w:cstheme="minorHAnsi"/>
        </w:rPr>
        <w:t xml:space="preserve"> A continuación se presenta el resultado del cálculo de CAM para el eje de referencia a utilizar:</w:t>
      </w:r>
    </w:p>
    <w:p w:rsidR="005C08FE" w:rsidRDefault="005C08FE" w:rsidP="005C08FE">
      <w:pPr>
        <w:jc w:val="both"/>
        <w:rPr>
          <w:rFonts w:cstheme="minorHAnsi"/>
        </w:rPr>
      </w:pPr>
    </w:p>
    <w:tbl>
      <w:tblPr>
        <w:tblW w:w="7480" w:type="dxa"/>
        <w:jc w:val="center"/>
        <w:tblCellMar>
          <w:left w:w="70" w:type="dxa"/>
          <w:right w:w="70" w:type="dxa"/>
        </w:tblCellMar>
        <w:tblLook w:val="04A0" w:firstRow="1" w:lastRow="0" w:firstColumn="1" w:lastColumn="0" w:noHBand="0" w:noVBand="1"/>
      </w:tblPr>
      <w:tblGrid>
        <w:gridCol w:w="3400"/>
        <w:gridCol w:w="1200"/>
        <w:gridCol w:w="2400"/>
        <w:gridCol w:w="643"/>
      </w:tblGrid>
      <w:tr w:rsidR="005C08FE" w:rsidRPr="005C08FE" w:rsidTr="005C08FE">
        <w:trPr>
          <w:trHeight w:val="315"/>
          <w:jc w:val="center"/>
        </w:trPr>
        <w:tc>
          <w:tcPr>
            <w:tcW w:w="3400"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Tipo de vehículo Pesado</w:t>
            </w:r>
          </w:p>
        </w:tc>
        <w:tc>
          <w:tcPr>
            <w:tcW w:w="12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Cantidad de VC/día</w:t>
            </w:r>
          </w:p>
        </w:tc>
        <w:tc>
          <w:tcPr>
            <w:tcW w:w="2880" w:type="dxa"/>
            <w:gridSpan w:val="2"/>
            <w:tcBorders>
              <w:top w:val="single" w:sz="4" w:space="0" w:color="auto"/>
              <w:left w:val="nil"/>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8,2 Ton</w:t>
            </w:r>
          </w:p>
        </w:tc>
      </w:tr>
      <w:tr w:rsidR="005C08FE" w:rsidRPr="005C08FE" w:rsidTr="005C08FE">
        <w:trPr>
          <w:trHeight w:val="315"/>
          <w:jc w:val="center"/>
        </w:trPr>
        <w:tc>
          <w:tcPr>
            <w:tcW w:w="3400" w:type="dxa"/>
            <w:vMerge/>
            <w:tcBorders>
              <w:top w:val="single" w:sz="4" w:space="0" w:color="auto"/>
              <w:left w:val="single" w:sz="4" w:space="0" w:color="auto"/>
              <w:bottom w:val="single" w:sz="4" w:space="0" w:color="auto"/>
              <w:right w:val="single" w:sz="4" w:space="0" w:color="auto"/>
            </w:tcBorders>
            <w:vAlign w:val="center"/>
            <w:hideMark/>
          </w:tcPr>
          <w:p w:rsidR="005C08FE" w:rsidRPr="005C08FE" w:rsidRDefault="005C08FE" w:rsidP="005C08FE">
            <w:pPr>
              <w:rPr>
                <w:b/>
                <w:bCs/>
                <w:color w:val="000000"/>
                <w:lang w:val="es-CO" w:eastAsia="es-CO"/>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5C08FE" w:rsidRPr="005C08FE" w:rsidRDefault="005C08FE" w:rsidP="005C08FE">
            <w:pPr>
              <w:rPr>
                <w:b/>
                <w:bCs/>
                <w:color w:val="000000"/>
                <w:lang w:val="es-CO" w:eastAsia="es-CO"/>
              </w:rPr>
            </w:pPr>
          </w:p>
        </w:tc>
        <w:tc>
          <w:tcPr>
            <w:tcW w:w="2400" w:type="dxa"/>
            <w:tcBorders>
              <w:top w:val="nil"/>
              <w:left w:val="nil"/>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proofErr w:type="spellStart"/>
            <w:r w:rsidRPr="005C08FE">
              <w:rPr>
                <w:b/>
                <w:bCs/>
                <w:color w:val="000000"/>
                <w:lang w:val="es-CO" w:eastAsia="es-CO"/>
              </w:rPr>
              <w:t>Aci</w:t>
            </w:r>
            <w:proofErr w:type="spellEnd"/>
          </w:p>
        </w:tc>
        <w:tc>
          <w:tcPr>
            <w:tcW w:w="480" w:type="dxa"/>
            <w:tcBorders>
              <w:top w:val="nil"/>
              <w:left w:val="nil"/>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proofErr w:type="spellStart"/>
            <w:r w:rsidRPr="005C08FE">
              <w:rPr>
                <w:b/>
                <w:bCs/>
                <w:color w:val="000000"/>
                <w:lang w:val="es-CO" w:eastAsia="es-CO"/>
              </w:rPr>
              <w:t>CAMi</w:t>
            </w:r>
            <w:proofErr w:type="spellEnd"/>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Buseta-van</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2,53</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Bus</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2,66</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Bus articulado (Transmilenio)</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8,43</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Bus Metropolitano</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2,66</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C2-P</w:t>
            </w:r>
          </w:p>
        </w:tc>
        <w:tc>
          <w:tcPr>
            <w:tcW w:w="12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80</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2,53</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202.4</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C2-G</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1,4</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Camión C3</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3,56</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Camión C4</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6,67</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Tractor-Camión C2-S1</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4,94</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Tractor-Camión C2-S2</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5,97</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Tractor-Camión C3-S1</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5,97</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Tractor-Camión C3-S2</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6,88</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Tractor-Camión C3-S3</w:t>
            </w:r>
          </w:p>
        </w:tc>
        <w:tc>
          <w:tcPr>
            <w:tcW w:w="12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24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4,8</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0</w:t>
            </w:r>
          </w:p>
        </w:tc>
      </w:tr>
      <w:tr w:rsidR="005C08FE" w:rsidRPr="005C08FE" w:rsidTr="005C08FE">
        <w:trPr>
          <w:trHeight w:val="315"/>
          <w:jc w:val="center"/>
        </w:trPr>
        <w:tc>
          <w:tcPr>
            <w:tcW w:w="3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5C08FE" w:rsidRPr="005C08FE" w:rsidRDefault="005C08FE" w:rsidP="005C08FE">
            <w:pPr>
              <w:jc w:val="center"/>
              <w:rPr>
                <w:b/>
                <w:bCs/>
                <w:color w:val="000000"/>
                <w:lang w:val="es-CO" w:eastAsia="es-CO"/>
              </w:rPr>
            </w:pPr>
            <w:r w:rsidRPr="005C08FE">
              <w:rPr>
                <w:b/>
                <w:bCs/>
                <w:color w:val="000000"/>
                <w:lang w:val="es-CO" w:eastAsia="es-CO"/>
              </w:rPr>
              <w:t>Total</w:t>
            </w:r>
          </w:p>
        </w:tc>
        <w:tc>
          <w:tcPr>
            <w:tcW w:w="120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80</w:t>
            </w:r>
          </w:p>
        </w:tc>
        <w:tc>
          <w:tcPr>
            <w:tcW w:w="2400" w:type="dxa"/>
            <w:tcBorders>
              <w:top w:val="nil"/>
              <w:left w:val="nil"/>
              <w:bottom w:val="single" w:sz="4" w:space="0" w:color="auto"/>
              <w:right w:val="single" w:sz="4" w:space="0" w:color="auto"/>
            </w:tcBorders>
            <w:shd w:val="clear" w:color="auto" w:fill="auto"/>
            <w:noWrap/>
            <w:vAlign w:val="bottom"/>
            <w:hideMark/>
          </w:tcPr>
          <w:p w:rsidR="005C08FE" w:rsidRPr="005C08FE" w:rsidRDefault="005C08FE" w:rsidP="005C08FE">
            <w:pPr>
              <w:rPr>
                <w:rFonts w:ascii="Calibri" w:hAnsi="Calibri"/>
                <w:color w:val="000000"/>
                <w:sz w:val="20"/>
                <w:szCs w:val="20"/>
                <w:lang w:val="es-CO" w:eastAsia="es-CO"/>
              </w:rPr>
            </w:pPr>
            <w:r w:rsidRPr="005C08FE">
              <w:rPr>
                <w:rFonts w:ascii="Calibri" w:hAnsi="Calibri"/>
                <w:color w:val="000000"/>
                <w:sz w:val="20"/>
                <w:szCs w:val="20"/>
                <w:lang w:val="es-CO" w:eastAsia="es-CO"/>
              </w:rPr>
              <w:t> </w:t>
            </w:r>
          </w:p>
        </w:tc>
        <w:tc>
          <w:tcPr>
            <w:tcW w:w="480" w:type="dxa"/>
            <w:tcBorders>
              <w:top w:val="nil"/>
              <w:left w:val="nil"/>
              <w:bottom w:val="single" w:sz="4" w:space="0" w:color="auto"/>
              <w:right w:val="single" w:sz="4" w:space="0" w:color="auto"/>
            </w:tcBorders>
            <w:shd w:val="clear" w:color="auto" w:fill="auto"/>
            <w:noWrap/>
            <w:vAlign w:val="center"/>
            <w:hideMark/>
          </w:tcPr>
          <w:p w:rsidR="005C08FE" w:rsidRPr="005C08FE" w:rsidRDefault="005C08FE" w:rsidP="005C08FE">
            <w:pPr>
              <w:jc w:val="center"/>
              <w:rPr>
                <w:color w:val="000000"/>
                <w:lang w:val="es-CO" w:eastAsia="es-CO"/>
              </w:rPr>
            </w:pPr>
            <w:r w:rsidRPr="005C08FE">
              <w:rPr>
                <w:color w:val="000000"/>
                <w:lang w:val="es-CO" w:eastAsia="es-CO"/>
              </w:rPr>
              <w:t>202.4</w:t>
            </w:r>
          </w:p>
        </w:tc>
      </w:tr>
    </w:tbl>
    <w:p w:rsidR="005C08FE" w:rsidRPr="004779FA" w:rsidRDefault="005C08FE" w:rsidP="005C08FE">
      <w:pPr>
        <w:jc w:val="both"/>
        <w:rPr>
          <w:rFonts w:cstheme="minorHAnsi"/>
        </w:rPr>
      </w:pPr>
    </w:p>
    <w:p w:rsidR="005C08FE" w:rsidRDefault="005C08FE" w:rsidP="005C08FE">
      <w:pPr>
        <w:spacing w:line="360" w:lineRule="auto"/>
        <w:jc w:val="both"/>
        <w:rPr>
          <w:rFonts w:cstheme="minorHAnsi"/>
        </w:rPr>
      </w:pPr>
      <w:r w:rsidRPr="004779FA">
        <w:rPr>
          <w:rFonts w:cstheme="minorHAnsi"/>
        </w:rPr>
        <w:t xml:space="preserve"> Además se tiene que el CAM se calcula con la siguiente ecuación:</w:t>
      </w:r>
    </w:p>
    <w:p w:rsidR="005C08FE" w:rsidRPr="004779FA" w:rsidRDefault="005C08FE" w:rsidP="005C08FE">
      <w:pPr>
        <w:spacing w:line="360" w:lineRule="auto"/>
        <w:jc w:val="both"/>
        <w:rPr>
          <w:rFonts w:cstheme="minorHAnsi"/>
        </w:rPr>
      </w:pPr>
    </w:p>
    <w:p w:rsidR="005C08FE" w:rsidRPr="004779FA" w:rsidRDefault="005C08FE" w:rsidP="005C08FE">
      <w:pPr>
        <w:spacing w:line="360" w:lineRule="auto"/>
        <w:jc w:val="both"/>
        <w:rPr>
          <w:rFonts w:cstheme="minorHAnsi"/>
        </w:rPr>
      </w:pPr>
      <m:oMathPara>
        <m:oMath>
          <m:r>
            <w:rPr>
              <w:rFonts w:ascii="Cambria Math" w:hAnsi="Cambria Math" w:cstheme="minorHAnsi"/>
            </w:rPr>
            <m:t>CAM=</m:t>
          </m:r>
          <m:f>
            <m:fPr>
              <m:ctrlPr>
                <w:rPr>
                  <w:rFonts w:ascii="Cambria Math" w:hAnsi="Cambria Math" w:cstheme="minorHAnsi"/>
                  <w:i/>
                </w:rPr>
              </m:ctrlPr>
            </m:fPr>
            <m:num>
              <m:nary>
                <m:naryPr>
                  <m:chr m:val="∑"/>
                  <m:limLoc m:val="undOvr"/>
                  <m:subHide m:val="1"/>
                  <m:supHide m:val="1"/>
                  <m:ctrlPr>
                    <w:rPr>
                      <w:rFonts w:ascii="Cambria Math" w:hAnsi="Cambria Math" w:cstheme="minorHAnsi"/>
                      <w:i/>
                    </w:rPr>
                  </m:ctrlPr>
                </m:naryPr>
                <m:sub/>
                <m:sup/>
                <m:e>
                  <m:r>
                    <w:rPr>
                      <w:rFonts w:ascii="Cambria Math" w:hAnsi="Cambria Math" w:cstheme="minorHAnsi"/>
                    </w:rPr>
                    <m:t>VPDo</m:t>
                  </m:r>
                </m:e>
              </m:nary>
            </m:num>
            <m:den>
              <m:nary>
                <m:naryPr>
                  <m:chr m:val="∑"/>
                  <m:limLoc m:val="undOvr"/>
                  <m:subHide m:val="1"/>
                  <m:supHide m:val="1"/>
                  <m:ctrlPr>
                    <w:rPr>
                      <w:rFonts w:ascii="Cambria Math" w:hAnsi="Cambria Math" w:cstheme="minorHAnsi"/>
                      <w:i/>
                    </w:rPr>
                  </m:ctrlPr>
                </m:naryPr>
                <m:sub/>
                <m:sup/>
                <m:e>
                  <m:r>
                    <w:rPr>
                      <w:rFonts w:ascii="Cambria Math" w:hAnsi="Cambria Math" w:cstheme="minorHAnsi"/>
                    </w:rPr>
                    <m:t>CAMi</m:t>
                  </m:r>
                </m:e>
              </m:nary>
            </m:den>
          </m:f>
        </m:oMath>
      </m:oMathPara>
    </w:p>
    <w:p w:rsidR="005C08FE" w:rsidRPr="004779FA" w:rsidRDefault="005C08FE" w:rsidP="005C08FE">
      <w:pPr>
        <w:spacing w:line="360" w:lineRule="auto"/>
        <w:jc w:val="both"/>
        <w:rPr>
          <w:rFonts w:cstheme="minorHAnsi"/>
        </w:rPr>
      </w:pPr>
    </w:p>
    <w:p w:rsidR="005C08FE" w:rsidRPr="004779FA" w:rsidRDefault="005C08FE" w:rsidP="005C08FE">
      <w:pPr>
        <w:spacing w:line="360" w:lineRule="auto"/>
        <w:jc w:val="both"/>
        <w:rPr>
          <w:rFonts w:cstheme="minorHAnsi"/>
        </w:rPr>
      </w:pPr>
      <w:r w:rsidRPr="004779FA">
        <w:rPr>
          <w:rFonts w:cstheme="minorHAnsi"/>
        </w:rPr>
        <w:t>De lo anterior se obtuvieron los siguientes tráficos de diseño:</w:t>
      </w:r>
    </w:p>
    <w:p w:rsidR="005C08FE" w:rsidRPr="004779FA" w:rsidRDefault="005C08FE" w:rsidP="005C08FE">
      <w:pPr>
        <w:pStyle w:val="Textoindependiente"/>
        <w:rPr>
          <w:rFonts w:ascii="Arial Narrow" w:hAnsi="Arial Narrow" w:cstheme="minorHAnsi"/>
          <w:b/>
        </w:rPr>
      </w:pPr>
    </w:p>
    <w:p w:rsidR="005C08FE" w:rsidRPr="004779FA" w:rsidRDefault="005C08FE" w:rsidP="005C08FE">
      <w:pPr>
        <w:pStyle w:val="Textoindependiente"/>
        <w:rPr>
          <w:rFonts w:ascii="Arial Narrow" w:hAnsi="Arial Narrow" w:cstheme="minorHAnsi"/>
          <w:b/>
        </w:rPr>
      </w:pPr>
    </w:p>
    <w:tbl>
      <w:tblPr>
        <w:tblW w:w="2400" w:type="dxa"/>
        <w:jc w:val="center"/>
        <w:tblCellMar>
          <w:left w:w="70" w:type="dxa"/>
          <w:right w:w="70" w:type="dxa"/>
        </w:tblCellMar>
        <w:tblLook w:val="04A0" w:firstRow="1" w:lastRow="0" w:firstColumn="1" w:lastColumn="0" w:noHBand="0" w:noVBand="1"/>
      </w:tblPr>
      <w:tblGrid>
        <w:gridCol w:w="1200"/>
        <w:gridCol w:w="1200"/>
      </w:tblGrid>
      <w:tr w:rsidR="005C08FE" w:rsidRPr="004779FA" w:rsidTr="005C08FE">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5C08FE" w:rsidRPr="005C08FE" w:rsidRDefault="005C08FE" w:rsidP="004C75E0">
            <w:pPr>
              <w:jc w:val="center"/>
              <w:rPr>
                <w:b/>
                <w:color w:val="000000"/>
                <w:lang w:val="es-CO" w:eastAsia="es-CO"/>
              </w:rPr>
            </w:pPr>
            <w:r w:rsidRPr="005C08FE">
              <w:rPr>
                <w:b/>
                <w:color w:val="000000"/>
                <w:lang w:val="es-CO" w:eastAsia="es-CO"/>
              </w:rPr>
              <w:t>N</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5C08FE" w:rsidRPr="004779FA" w:rsidRDefault="005C08FE" w:rsidP="004C75E0">
            <w:pPr>
              <w:jc w:val="center"/>
              <w:rPr>
                <w:color w:val="000000"/>
                <w:lang w:val="es-CO" w:eastAsia="es-CO"/>
              </w:rPr>
            </w:pPr>
            <w:r w:rsidRPr="004779FA">
              <w:rPr>
                <w:color w:val="000000"/>
                <w:lang w:val="es-CO" w:eastAsia="es-CO"/>
              </w:rPr>
              <w:t>319732</w:t>
            </w:r>
          </w:p>
        </w:tc>
      </w:tr>
      <w:tr w:rsidR="005C08FE" w:rsidRPr="004779FA" w:rsidTr="005C08FE">
        <w:trPr>
          <w:trHeight w:val="300"/>
          <w:jc w:val="center"/>
        </w:trPr>
        <w:tc>
          <w:tcPr>
            <w:tcW w:w="120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5C08FE" w:rsidRPr="005C08FE" w:rsidRDefault="005C08FE" w:rsidP="004C75E0">
            <w:pPr>
              <w:jc w:val="center"/>
              <w:rPr>
                <w:b/>
                <w:color w:val="000000"/>
                <w:lang w:val="es-CO" w:eastAsia="es-CO"/>
              </w:rPr>
            </w:pPr>
            <w:r w:rsidRPr="005C08FE">
              <w:rPr>
                <w:b/>
                <w:color w:val="000000"/>
                <w:lang w:val="es-CO" w:eastAsia="es-CO"/>
              </w:rPr>
              <w:t>CAM 8,2</w:t>
            </w:r>
          </w:p>
        </w:tc>
        <w:tc>
          <w:tcPr>
            <w:tcW w:w="1200" w:type="dxa"/>
            <w:tcBorders>
              <w:top w:val="nil"/>
              <w:left w:val="nil"/>
              <w:bottom w:val="single" w:sz="4" w:space="0" w:color="auto"/>
              <w:right w:val="single" w:sz="4" w:space="0" w:color="auto"/>
            </w:tcBorders>
            <w:shd w:val="clear" w:color="auto" w:fill="auto"/>
            <w:noWrap/>
            <w:vAlign w:val="center"/>
            <w:hideMark/>
          </w:tcPr>
          <w:p w:rsidR="005C08FE" w:rsidRPr="004779FA" w:rsidRDefault="005C08FE" w:rsidP="004C75E0">
            <w:pPr>
              <w:jc w:val="center"/>
              <w:rPr>
                <w:color w:val="000000"/>
                <w:lang w:val="es-CO" w:eastAsia="es-CO"/>
              </w:rPr>
            </w:pPr>
            <w:r w:rsidRPr="004779FA">
              <w:rPr>
                <w:color w:val="000000"/>
                <w:lang w:val="es-CO" w:eastAsia="es-CO"/>
              </w:rPr>
              <w:t>2,53</w:t>
            </w:r>
          </w:p>
        </w:tc>
      </w:tr>
      <w:tr w:rsidR="005C08FE" w:rsidRPr="004779FA" w:rsidTr="005C08FE">
        <w:trPr>
          <w:trHeight w:val="300"/>
          <w:jc w:val="center"/>
        </w:trPr>
        <w:tc>
          <w:tcPr>
            <w:tcW w:w="120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5C08FE" w:rsidRPr="005C08FE" w:rsidRDefault="005C08FE" w:rsidP="004C75E0">
            <w:pPr>
              <w:jc w:val="center"/>
              <w:rPr>
                <w:b/>
                <w:color w:val="000000"/>
                <w:lang w:val="es-CO" w:eastAsia="es-CO"/>
              </w:rPr>
            </w:pPr>
            <w:r w:rsidRPr="005C08FE">
              <w:rPr>
                <w:b/>
                <w:color w:val="000000"/>
                <w:lang w:val="es-CO" w:eastAsia="es-CO"/>
              </w:rPr>
              <w:t>NE 8,2</w:t>
            </w:r>
          </w:p>
        </w:tc>
        <w:tc>
          <w:tcPr>
            <w:tcW w:w="1200" w:type="dxa"/>
            <w:tcBorders>
              <w:top w:val="nil"/>
              <w:left w:val="nil"/>
              <w:bottom w:val="single" w:sz="4" w:space="0" w:color="auto"/>
              <w:right w:val="single" w:sz="4" w:space="0" w:color="auto"/>
            </w:tcBorders>
            <w:shd w:val="clear" w:color="auto" w:fill="auto"/>
            <w:noWrap/>
            <w:vAlign w:val="center"/>
            <w:hideMark/>
          </w:tcPr>
          <w:p w:rsidR="005C08FE" w:rsidRPr="004779FA" w:rsidRDefault="005C08FE" w:rsidP="004C75E0">
            <w:pPr>
              <w:jc w:val="center"/>
              <w:rPr>
                <w:color w:val="000000"/>
                <w:lang w:val="es-CO" w:eastAsia="es-CO"/>
              </w:rPr>
            </w:pPr>
            <w:r w:rsidRPr="004779FA">
              <w:rPr>
                <w:color w:val="000000"/>
                <w:lang w:val="es-CO" w:eastAsia="es-CO"/>
              </w:rPr>
              <w:t>808922</w:t>
            </w:r>
          </w:p>
        </w:tc>
      </w:tr>
    </w:tbl>
    <w:p w:rsidR="005C08FE" w:rsidRPr="0094443A" w:rsidRDefault="005C08FE" w:rsidP="005C08FE"/>
    <w:p w:rsidR="0094443A" w:rsidRDefault="0094443A" w:rsidP="0047227B"/>
    <w:p w:rsidR="005C08FE" w:rsidRPr="009F5E58" w:rsidRDefault="005C08FE" w:rsidP="0047227B"/>
    <w:p w:rsidR="0047227B" w:rsidRDefault="0047227B" w:rsidP="0047227B">
      <w:pPr>
        <w:jc w:val="both"/>
        <w:rPr>
          <w:rFonts w:cs="Arial"/>
          <w:spacing w:val="-3"/>
        </w:rPr>
      </w:pPr>
    </w:p>
    <w:p w:rsidR="0047227B" w:rsidRPr="00082A9E" w:rsidRDefault="0047227B" w:rsidP="00F603FF">
      <w:pPr>
        <w:pStyle w:val="Ttulo2"/>
        <w:numPr>
          <w:ilvl w:val="1"/>
          <w:numId w:val="1"/>
        </w:numPr>
        <w:rPr>
          <w:rFonts w:cs="Arial"/>
          <w:szCs w:val="24"/>
        </w:rPr>
      </w:pPr>
      <w:bookmarkStart w:id="168" w:name="_Toc419305134"/>
      <w:bookmarkStart w:id="169" w:name="_Toc449516712"/>
      <w:r w:rsidRPr="00082A9E">
        <w:rPr>
          <w:rFonts w:cs="Arial"/>
          <w:szCs w:val="24"/>
        </w:rPr>
        <w:lastRenderedPageBreak/>
        <w:t>PARÁMETROS DE DISEÑO</w:t>
      </w:r>
      <w:bookmarkEnd w:id="168"/>
      <w:bookmarkEnd w:id="169"/>
    </w:p>
    <w:p w:rsidR="0047227B" w:rsidRPr="001E2AB3" w:rsidRDefault="0047227B" w:rsidP="0047227B">
      <w:pPr>
        <w:jc w:val="both"/>
        <w:rPr>
          <w:rFonts w:cs="Arial"/>
          <w:lang w:val="es-ES_tradnl"/>
        </w:rPr>
      </w:pPr>
    </w:p>
    <w:p w:rsidR="005C08FE" w:rsidRDefault="005C08FE" w:rsidP="005C08FE">
      <w:pPr>
        <w:jc w:val="both"/>
        <w:rPr>
          <w:rFonts w:cstheme="minorHAnsi"/>
        </w:rPr>
      </w:pPr>
      <w:r w:rsidRPr="004779FA">
        <w:rPr>
          <w:rFonts w:cstheme="minorHAnsi"/>
          <w:spacing w:val="-3"/>
          <w:szCs w:val="12"/>
        </w:rPr>
        <w:t xml:space="preserve">Debido al valor de CBR encontrado y a la susceptibilidad al agua de los materiales encontrados, se hace necesario realizar un mejoramiento  de remplazo con rajón </w:t>
      </w:r>
      <w:r w:rsidRPr="004779FA">
        <w:rPr>
          <w:rFonts w:cstheme="minorHAnsi"/>
        </w:rPr>
        <w:t xml:space="preserve">de acuerdo con lo estipulado en la Sección 321-11 </w:t>
      </w:r>
      <w:r w:rsidRPr="004779FA">
        <w:rPr>
          <w:rFonts w:cstheme="minorHAnsi"/>
          <w:lang w:val="es-MX"/>
        </w:rPr>
        <w:t>Especificaciones Técnicas Generales de Materiales y Construcción, para proyectos de infraestructura vial y de espacio público, para Bogotá D.C - ET2011</w:t>
      </w:r>
      <w:r w:rsidRPr="004779FA">
        <w:rPr>
          <w:rFonts w:cstheme="minorHAnsi"/>
        </w:rPr>
        <w:t>.</w:t>
      </w:r>
    </w:p>
    <w:p w:rsidR="005C08FE" w:rsidRPr="004779FA" w:rsidRDefault="005C08FE" w:rsidP="005C08FE">
      <w:pPr>
        <w:jc w:val="both"/>
        <w:rPr>
          <w:rFonts w:cstheme="minorHAnsi"/>
        </w:rPr>
      </w:pPr>
    </w:p>
    <w:p w:rsidR="005C08FE" w:rsidRPr="004779FA" w:rsidRDefault="005C08FE" w:rsidP="005C08FE">
      <w:pPr>
        <w:jc w:val="both"/>
        <w:rPr>
          <w:rFonts w:cstheme="minorHAnsi"/>
        </w:rPr>
      </w:pPr>
      <w:r w:rsidRPr="004779FA">
        <w:rPr>
          <w:rFonts w:cstheme="minorHAnsi"/>
        </w:rPr>
        <w:t xml:space="preserve">El valor del CBR resultante del mejoramiento se calculó utilizando el método de Ivanov (1973) cuya ecuación se presenta a continuación: </w:t>
      </w:r>
    </w:p>
    <w:p w:rsidR="005C08FE" w:rsidRDefault="005C08FE" w:rsidP="005C08FE">
      <w:pPr>
        <w:jc w:val="both"/>
        <w:rPr>
          <w:rFonts w:cstheme="minorHAnsi"/>
        </w:rPr>
      </w:pPr>
    </w:p>
    <w:p w:rsidR="0047227B" w:rsidRPr="001E2AB3" w:rsidRDefault="0047227B" w:rsidP="0047227B">
      <w:pPr>
        <w:ind w:firstLine="360"/>
        <w:jc w:val="center"/>
        <w:rPr>
          <w:rFonts w:cs="Arial"/>
        </w:rPr>
      </w:pPr>
      <w:r w:rsidRPr="001E2AB3">
        <w:rPr>
          <w:rFonts w:cs="Arial"/>
        </w:rPr>
        <w:object w:dxaOrig="3519" w:dyaOrig="1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2pt;height:57.6pt" o:ole="" o:bordertopcolor="this" o:borderleftcolor="this" o:borderbottomcolor="this" o:borderrightcolor="this">
            <v:imagedata r:id="rId32" o:title=""/>
          </v:shape>
          <o:OLEObject Type="Embed" ProgID="Equation.3" ShapeID="_x0000_i1025" DrawAspect="Content" ObjectID="_1531546401" r:id="rId33"/>
        </w:object>
      </w:r>
    </w:p>
    <w:p w:rsidR="0047227B" w:rsidRPr="001E2AB3" w:rsidRDefault="0047227B" w:rsidP="0047227B">
      <w:pPr>
        <w:jc w:val="both"/>
        <w:rPr>
          <w:rFonts w:cs="Arial"/>
        </w:rPr>
      </w:pPr>
    </w:p>
    <w:p w:rsidR="0047227B" w:rsidRPr="001E2AB3" w:rsidRDefault="0047227B" w:rsidP="0047227B">
      <w:pPr>
        <w:jc w:val="both"/>
        <w:rPr>
          <w:rFonts w:cs="Arial"/>
        </w:rPr>
      </w:pPr>
    </w:p>
    <w:p w:rsidR="0047227B" w:rsidRPr="001E2AB3" w:rsidRDefault="0047227B" w:rsidP="0047227B">
      <w:pPr>
        <w:ind w:firstLine="360"/>
        <w:jc w:val="center"/>
      </w:pPr>
      <w:r w:rsidRPr="001E2AB3">
        <w:rPr>
          <w:rFonts w:cs="Arial"/>
        </w:rPr>
        <w:object w:dxaOrig="1200" w:dyaOrig="900">
          <v:shape id="_x0000_i1026" type="#_x0000_t75" style="width:50.4pt;height:43.2pt" o:ole="" o:bordertopcolor="this" o:borderleftcolor="this" o:borderbottomcolor="this" o:borderrightcolor="this">
            <v:imagedata r:id="rId34" o:title=""/>
          </v:shape>
          <o:OLEObject Type="Embed" ProgID="Equation.3" ShapeID="_x0000_i1026" DrawAspect="Content" ObjectID="_1531546402" r:id="rId35"/>
        </w:object>
      </w:r>
    </w:p>
    <w:p w:rsidR="0047227B" w:rsidRPr="001E2AB3" w:rsidRDefault="0047227B" w:rsidP="0047227B">
      <w:pPr>
        <w:ind w:firstLine="360"/>
        <w:rPr>
          <w:rFonts w:cs="Calibri"/>
        </w:rPr>
      </w:pPr>
      <w:r w:rsidRPr="001E2AB3">
        <w:rPr>
          <w:rFonts w:cs="Calibri"/>
        </w:rPr>
        <w:t xml:space="preserve">Dónde: </w:t>
      </w:r>
    </w:p>
    <w:p w:rsidR="0047227B" w:rsidRPr="001E2AB3" w:rsidRDefault="0047227B" w:rsidP="0047227B">
      <w:pPr>
        <w:ind w:left="360"/>
        <w:jc w:val="both"/>
        <w:rPr>
          <w:rFonts w:cs="Calibri"/>
        </w:rPr>
      </w:pPr>
      <w:r w:rsidRPr="001E2AB3">
        <w:rPr>
          <w:rFonts w:cs="Calibri"/>
        </w:rPr>
        <w:t>E1-2: Módulo ponderado de las capas.</w:t>
      </w:r>
    </w:p>
    <w:p w:rsidR="0047227B" w:rsidRPr="001E2AB3" w:rsidRDefault="0047227B" w:rsidP="0047227B">
      <w:pPr>
        <w:ind w:left="360"/>
        <w:jc w:val="both"/>
        <w:rPr>
          <w:rFonts w:cs="Calibri"/>
        </w:rPr>
      </w:pPr>
      <w:r w:rsidRPr="001E2AB3">
        <w:rPr>
          <w:rFonts w:cs="Calibri"/>
        </w:rPr>
        <w:t>E2: Módulo de la capa Inferior.</w:t>
      </w:r>
    </w:p>
    <w:p w:rsidR="0047227B" w:rsidRPr="001E2AB3" w:rsidRDefault="0047227B" w:rsidP="0047227B">
      <w:pPr>
        <w:ind w:left="360"/>
        <w:jc w:val="both"/>
        <w:rPr>
          <w:rFonts w:cs="Calibri"/>
        </w:rPr>
      </w:pPr>
      <w:r w:rsidRPr="001E2AB3">
        <w:rPr>
          <w:rFonts w:cs="Calibri"/>
        </w:rPr>
        <w:t>E1: Módulo de la capa superior.</w:t>
      </w:r>
    </w:p>
    <w:p w:rsidR="0047227B" w:rsidRPr="001E2AB3" w:rsidRDefault="0047227B" w:rsidP="0047227B">
      <w:pPr>
        <w:ind w:left="360"/>
        <w:jc w:val="both"/>
        <w:rPr>
          <w:rFonts w:cs="Calibri"/>
        </w:rPr>
      </w:pPr>
      <w:r w:rsidRPr="001E2AB3">
        <w:rPr>
          <w:rFonts w:cs="Calibri"/>
        </w:rPr>
        <w:t>h1: Espesor de la capa superior.</w:t>
      </w:r>
    </w:p>
    <w:p w:rsidR="0047227B" w:rsidRPr="001E2AB3" w:rsidRDefault="0047227B" w:rsidP="0047227B">
      <w:pPr>
        <w:ind w:left="360"/>
        <w:jc w:val="both"/>
        <w:rPr>
          <w:rFonts w:cs="Calibri"/>
        </w:rPr>
      </w:pPr>
      <w:r w:rsidRPr="001E2AB3">
        <w:rPr>
          <w:rFonts w:cs="Calibri"/>
        </w:rPr>
        <w:t xml:space="preserve">2a = </w:t>
      </w:r>
      <w:smartTag w:uri="urn:schemas-microsoft-com:office:smarttags" w:element="metricconverter">
        <w:smartTagPr>
          <w:attr w:name="ProductID" w:val="30.44 cm"/>
        </w:smartTagPr>
        <w:r w:rsidRPr="001E2AB3">
          <w:rPr>
            <w:rFonts w:cs="Calibri"/>
          </w:rPr>
          <w:t>30.44 cm</w:t>
        </w:r>
      </w:smartTag>
      <w:r w:rsidRPr="001E2AB3">
        <w:rPr>
          <w:rFonts w:cs="Calibri"/>
        </w:rPr>
        <w:t>.</w:t>
      </w:r>
    </w:p>
    <w:p w:rsidR="0047227B" w:rsidRPr="001E2AB3" w:rsidRDefault="0047227B" w:rsidP="0047227B">
      <w:pPr>
        <w:tabs>
          <w:tab w:val="left" w:pos="-720"/>
        </w:tabs>
        <w:suppressAutoHyphens/>
        <w:jc w:val="both"/>
        <w:rPr>
          <w:rFonts w:cs="Calibri"/>
          <w:spacing w:val="-3"/>
        </w:rPr>
      </w:pPr>
    </w:p>
    <w:p w:rsidR="0047227B" w:rsidRPr="001E2AB3" w:rsidRDefault="0047227B" w:rsidP="0047227B">
      <w:pPr>
        <w:tabs>
          <w:tab w:val="left" w:pos="-720"/>
        </w:tabs>
        <w:suppressAutoHyphens/>
        <w:jc w:val="both"/>
        <w:rPr>
          <w:rFonts w:cs="Calibri"/>
          <w:spacing w:val="-3"/>
        </w:rPr>
      </w:pPr>
      <w:r w:rsidRPr="001E2AB3">
        <w:rPr>
          <w:rFonts w:cs="Calibri"/>
          <w:spacing w:val="-3"/>
        </w:rPr>
        <w:t>A continuación se resumen los valores de entrada utilizados y los resultados obtenidos:</w:t>
      </w:r>
    </w:p>
    <w:p w:rsidR="0047227B" w:rsidRPr="001E2AB3" w:rsidRDefault="0047227B" w:rsidP="0047227B">
      <w:pPr>
        <w:tabs>
          <w:tab w:val="left" w:pos="-720"/>
        </w:tabs>
        <w:suppressAutoHyphens/>
        <w:jc w:val="both"/>
        <w:rPr>
          <w:rFonts w:cs="Calibri"/>
          <w:spacing w:val="-3"/>
        </w:rPr>
      </w:pPr>
    </w:p>
    <w:tbl>
      <w:tblPr>
        <w:tblW w:w="3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35"/>
        <w:gridCol w:w="1240"/>
      </w:tblGrid>
      <w:tr w:rsidR="005C08FE" w:rsidRPr="00242496" w:rsidTr="0094443A">
        <w:trPr>
          <w:trHeight w:val="312"/>
          <w:jc w:val="center"/>
        </w:trPr>
        <w:tc>
          <w:tcPr>
            <w:tcW w:w="1835" w:type="dxa"/>
            <w:shd w:val="clear" w:color="auto" w:fill="auto"/>
            <w:noWrap/>
            <w:vAlign w:val="bottom"/>
            <w:hideMark/>
          </w:tcPr>
          <w:p w:rsidR="005C08FE" w:rsidRPr="004779FA" w:rsidRDefault="005C08FE" w:rsidP="005C08FE">
            <w:pPr>
              <w:jc w:val="center"/>
              <w:rPr>
                <w:color w:val="000000"/>
                <w:lang w:val="es-CO" w:eastAsia="es-CO"/>
              </w:rPr>
            </w:pPr>
            <w:proofErr w:type="spellStart"/>
            <w:r w:rsidRPr="004779FA">
              <w:rPr>
                <w:color w:val="000000"/>
                <w:lang w:val="es-CO" w:eastAsia="es-CO"/>
              </w:rPr>
              <w:t>CBRsr</w:t>
            </w:r>
            <w:proofErr w:type="spellEnd"/>
            <w:r w:rsidRPr="004779FA">
              <w:rPr>
                <w:color w:val="000000"/>
                <w:lang w:val="es-CO" w:eastAsia="es-CO"/>
              </w:rPr>
              <w:t xml:space="preserve"> (%)</w:t>
            </w:r>
          </w:p>
        </w:tc>
        <w:tc>
          <w:tcPr>
            <w:tcW w:w="1240"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3,67</w:t>
            </w:r>
          </w:p>
        </w:tc>
      </w:tr>
      <w:tr w:rsidR="005C08FE" w:rsidRPr="00242496" w:rsidTr="0094443A">
        <w:trPr>
          <w:trHeight w:val="312"/>
          <w:jc w:val="center"/>
        </w:trPr>
        <w:tc>
          <w:tcPr>
            <w:tcW w:w="1835"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E2 (kg/cm2)</w:t>
            </w:r>
          </w:p>
        </w:tc>
        <w:tc>
          <w:tcPr>
            <w:tcW w:w="1240" w:type="dxa"/>
            <w:shd w:val="clear" w:color="auto" w:fill="auto"/>
            <w:noWrap/>
            <w:vAlign w:val="bottom"/>
            <w:hideMark/>
          </w:tcPr>
          <w:p w:rsidR="005C08FE" w:rsidRPr="004779FA" w:rsidRDefault="005C08FE" w:rsidP="005C08FE">
            <w:pPr>
              <w:jc w:val="center"/>
              <w:rPr>
                <w:rFonts w:cs="Arial"/>
                <w:color w:val="333333"/>
                <w:lang w:val="es-CO" w:eastAsia="es-CO"/>
              </w:rPr>
            </w:pPr>
            <w:r w:rsidRPr="004779FA">
              <w:rPr>
                <w:rFonts w:cs="Arial"/>
                <w:color w:val="333333"/>
                <w:lang w:val="es-CO" w:eastAsia="es-CO"/>
              </w:rPr>
              <w:t>275,25</w:t>
            </w:r>
          </w:p>
        </w:tc>
      </w:tr>
      <w:tr w:rsidR="005C08FE" w:rsidRPr="00242496" w:rsidTr="0094443A">
        <w:trPr>
          <w:trHeight w:val="312"/>
          <w:jc w:val="center"/>
        </w:trPr>
        <w:tc>
          <w:tcPr>
            <w:tcW w:w="1835"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 xml:space="preserve">CBR </w:t>
            </w:r>
            <w:proofErr w:type="spellStart"/>
            <w:r w:rsidRPr="004779FA">
              <w:rPr>
                <w:color w:val="000000"/>
                <w:lang w:val="es-CO" w:eastAsia="es-CO"/>
              </w:rPr>
              <w:t>rajon</w:t>
            </w:r>
            <w:proofErr w:type="spellEnd"/>
          </w:p>
        </w:tc>
        <w:tc>
          <w:tcPr>
            <w:tcW w:w="1240" w:type="dxa"/>
            <w:shd w:val="clear" w:color="auto" w:fill="auto"/>
            <w:noWrap/>
            <w:vAlign w:val="bottom"/>
            <w:hideMark/>
          </w:tcPr>
          <w:p w:rsidR="005C08FE" w:rsidRPr="004779FA" w:rsidRDefault="005C08FE" w:rsidP="005C08FE">
            <w:pPr>
              <w:jc w:val="center"/>
              <w:rPr>
                <w:rFonts w:cs="Arial"/>
                <w:color w:val="333333"/>
                <w:lang w:val="es-CO" w:eastAsia="es-CO"/>
              </w:rPr>
            </w:pPr>
            <w:r w:rsidRPr="004779FA">
              <w:rPr>
                <w:rFonts w:cs="Arial"/>
                <w:color w:val="333333"/>
                <w:lang w:val="es-CO" w:eastAsia="es-CO"/>
              </w:rPr>
              <w:t>10,00</w:t>
            </w:r>
          </w:p>
        </w:tc>
      </w:tr>
      <w:tr w:rsidR="005C08FE" w:rsidRPr="00242496" w:rsidTr="0094443A">
        <w:trPr>
          <w:trHeight w:val="312"/>
          <w:jc w:val="center"/>
        </w:trPr>
        <w:tc>
          <w:tcPr>
            <w:tcW w:w="1835"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E1 (kg/cm2)</w:t>
            </w:r>
          </w:p>
        </w:tc>
        <w:tc>
          <w:tcPr>
            <w:tcW w:w="1240"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1000,00</w:t>
            </w:r>
          </w:p>
        </w:tc>
      </w:tr>
      <w:tr w:rsidR="005C08FE" w:rsidRPr="00242496" w:rsidTr="0094443A">
        <w:trPr>
          <w:trHeight w:val="312"/>
          <w:jc w:val="center"/>
        </w:trPr>
        <w:tc>
          <w:tcPr>
            <w:tcW w:w="1835"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n</w:t>
            </w:r>
          </w:p>
        </w:tc>
        <w:tc>
          <w:tcPr>
            <w:tcW w:w="1240"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1,68</w:t>
            </w:r>
          </w:p>
        </w:tc>
      </w:tr>
      <w:tr w:rsidR="005C08FE" w:rsidRPr="00242496" w:rsidTr="0094443A">
        <w:trPr>
          <w:trHeight w:val="312"/>
          <w:jc w:val="center"/>
        </w:trPr>
        <w:tc>
          <w:tcPr>
            <w:tcW w:w="1835"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2a (cm)</w:t>
            </w:r>
          </w:p>
        </w:tc>
        <w:tc>
          <w:tcPr>
            <w:tcW w:w="1240"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30,44</w:t>
            </w:r>
          </w:p>
        </w:tc>
      </w:tr>
      <w:tr w:rsidR="005C08FE" w:rsidRPr="00242496" w:rsidTr="0094443A">
        <w:trPr>
          <w:trHeight w:val="312"/>
          <w:jc w:val="center"/>
        </w:trPr>
        <w:tc>
          <w:tcPr>
            <w:tcW w:w="1835"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h(cm)</w:t>
            </w:r>
          </w:p>
        </w:tc>
        <w:tc>
          <w:tcPr>
            <w:tcW w:w="1240"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30,00</w:t>
            </w:r>
          </w:p>
        </w:tc>
      </w:tr>
      <w:tr w:rsidR="005C08FE" w:rsidRPr="00242496" w:rsidTr="0094443A">
        <w:trPr>
          <w:trHeight w:val="312"/>
          <w:jc w:val="center"/>
        </w:trPr>
        <w:tc>
          <w:tcPr>
            <w:tcW w:w="1835"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E (kg/cm2)</w:t>
            </w:r>
          </w:p>
        </w:tc>
        <w:tc>
          <w:tcPr>
            <w:tcW w:w="1240"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606,26</w:t>
            </w:r>
          </w:p>
        </w:tc>
      </w:tr>
      <w:tr w:rsidR="005C08FE" w:rsidRPr="00242496" w:rsidTr="0094443A">
        <w:trPr>
          <w:trHeight w:val="312"/>
          <w:jc w:val="center"/>
        </w:trPr>
        <w:tc>
          <w:tcPr>
            <w:tcW w:w="1835"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CBR (%)</w:t>
            </w:r>
          </w:p>
        </w:tc>
        <w:tc>
          <w:tcPr>
            <w:tcW w:w="1240" w:type="dxa"/>
            <w:shd w:val="clear" w:color="auto" w:fill="auto"/>
            <w:noWrap/>
            <w:vAlign w:val="bottom"/>
            <w:hideMark/>
          </w:tcPr>
          <w:p w:rsidR="005C08FE" w:rsidRPr="004779FA" w:rsidRDefault="005C08FE" w:rsidP="005C08FE">
            <w:pPr>
              <w:jc w:val="center"/>
              <w:rPr>
                <w:color w:val="000000"/>
                <w:lang w:val="es-CO" w:eastAsia="es-CO"/>
              </w:rPr>
            </w:pPr>
            <w:r w:rsidRPr="004779FA">
              <w:rPr>
                <w:color w:val="000000"/>
                <w:lang w:val="es-CO" w:eastAsia="es-CO"/>
              </w:rPr>
              <w:t>5,94</w:t>
            </w:r>
          </w:p>
        </w:tc>
      </w:tr>
    </w:tbl>
    <w:p w:rsidR="0047227B" w:rsidRPr="001E2AB3" w:rsidRDefault="0047227B" w:rsidP="0047227B">
      <w:pPr>
        <w:tabs>
          <w:tab w:val="left" w:pos="-720"/>
        </w:tabs>
        <w:suppressAutoHyphens/>
        <w:jc w:val="both"/>
        <w:rPr>
          <w:rFonts w:cs="Calibri"/>
          <w:spacing w:val="-3"/>
        </w:rPr>
      </w:pPr>
    </w:p>
    <w:p w:rsidR="005C08FE" w:rsidRPr="004779FA" w:rsidRDefault="005C08FE" w:rsidP="005C08FE">
      <w:pPr>
        <w:jc w:val="both"/>
        <w:rPr>
          <w:rFonts w:cstheme="minorHAnsi"/>
          <w:spacing w:val="-3"/>
          <w:szCs w:val="12"/>
        </w:rPr>
      </w:pPr>
      <w:r w:rsidRPr="004779FA">
        <w:rPr>
          <w:rFonts w:cstheme="minorHAnsi"/>
          <w:spacing w:val="-3"/>
          <w:szCs w:val="12"/>
        </w:rPr>
        <w:t>De acuerdo al módulo combinado determinado por el método de Ivanov, el nuevo CBR de diseño es de 5.94 %.</w:t>
      </w:r>
    </w:p>
    <w:p w:rsidR="0047227B" w:rsidRPr="001E2AB3" w:rsidRDefault="0047227B" w:rsidP="0047227B">
      <w:pPr>
        <w:jc w:val="both"/>
        <w:rPr>
          <w:rFonts w:cs="Calibri"/>
          <w:spacing w:val="-3"/>
        </w:rPr>
      </w:pPr>
    </w:p>
    <w:p w:rsidR="005C08FE" w:rsidRDefault="005C08FE" w:rsidP="005C08FE">
      <w:pPr>
        <w:jc w:val="both"/>
        <w:rPr>
          <w:rFonts w:cstheme="minorHAnsi"/>
        </w:rPr>
      </w:pPr>
      <w:r w:rsidRPr="004779FA">
        <w:rPr>
          <w:rFonts w:cstheme="minorHAnsi"/>
          <w:spacing w:val="-3"/>
          <w:szCs w:val="12"/>
        </w:rPr>
        <w:lastRenderedPageBreak/>
        <w:t xml:space="preserve">El tamaño máximo de las partículas de rajón será igual a dos  tercios (2/3) del espesor de la capa compactada. Una vez se haya construido el mejoramiento con rajón se dispondrá una tela geotextil tipo PAVCO 2400 o similar con el fin de aislar la estructura del pavimento de la plataforma de apoyo. Con el fin de evitar daños en el geotextil se incluirá un relleno de recebo  con un espesor tal que genere una superficie uniforme para el apoyo del geotextil. Teniendo en cuenta los rellenos heterogéneos que conforman la </w:t>
      </w:r>
      <w:proofErr w:type="spellStart"/>
      <w:r w:rsidRPr="004779FA">
        <w:rPr>
          <w:rFonts w:cstheme="minorHAnsi"/>
          <w:spacing w:val="-3"/>
          <w:szCs w:val="12"/>
        </w:rPr>
        <w:t>subrasante</w:t>
      </w:r>
      <w:proofErr w:type="spellEnd"/>
      <w:r w:rsidRPr="004779FA">
        <w:rPr>
          <w:rFonts w:cstheme="minorHAnsi"/>
          <w:spacing w:val="-3"/>
          <w:szCs w:val="12"/>
        </w:rPr>
        <w:t>, la estructura granular se proyectará con un sobre-ancho equivalente al espesor de la misma</w:t>
      </w:r>
      <w:r w:rsidRPr="004779FA">
        <w:rPr>
          <w:rFonts w:cstheme="minorHAnsi"/>
        </w:rPr>
        <w:t>.</w:t>
      </w:r>
    </w:p>
    <w:p w:rsidR="0047227B" w:rsidRPr="001E2AB3" w:rsidRDefault="0047227B" w:rsidP="0047227B">
      <w:pPr>
        <w:jc w:val="both"/>
        <w:rPr>
          <w:rFonts w:cs="Calibri"/>
        </w:rPr>
      </w:pPr>
    </w:p>
    <w:p w:rsidR="0047227B" w:rsidRDefault="005C08FE" w:rsidP="00F603FF">
      <w:pPr>
        <w:pStyle w:val="Ttulo2"/>
        <w:numPr>
          <w:ilvl w:val="1"/>
          <w:numId w:val="1"/>
        </w:numPr>
        <w:rPr>
          <w:rFonts w:cs="Arial"/>
          <w:szCs w:val="24"/>
        </w:rPr>
      </w:pPr>
      <w:bookmarkStart w:id="170" w:name="_Toc449516713"/>
      <w:r>
        <w:rPr>
          <w:rFonts w:cs="Arial"/>
          <w:szCs w:val="24"/>
        </w:rPr>
        <w:t>DISEÑO POR METODOLOGÍA AASHTO</w:t>
      </w:r>
      <w:r w:rsidR="002231AE">
        <w:rPr>
          <w:rFonts w:cs="Arial"/>
          <w:szCs w:val="24"/>
        </w:rPr>
        <w:t xml:space="preserve"> – PAVIMENTO FLEXIBLE</w:t>
      </w:r>
      <w:bookmarkEnd w:id="170"/>
    </w:p>
    <w:p w:rsidR="005C08FE" w:rsidRDefault="005C08FE" w:rsidP="005C08FE"/>
    <w:p w:rsidR="005C08FE" w:rsidRPr="004779FA" w:rsidRDefault="005C08FE" w:rsidP="005C08FE"/>
    <w:p w:rsidR="005C08FE" w:rsidRDefault="005C08FE" w:rsidP="005C08FE">
      <w:pPr>
        <w:jc w:val="both"/>
        <w:rPr>
          <w:rFonts w:cstheme="minorHAnsi"/>
          <w:lang w:eastAsia="es-MX"/>
        </w:rPr>
      </w:pPr>
      <w:r w:rsidRPr="004779FA">
        <w:rPr>
          <w:rFonts w:cstheme="minorHAnsi"/>
          <w:lang w:eastAsia="es-MX"/>
        </w:rPr>
        <w:t>Esta metodología surge a partir de los resultados obtenidos por el AASHTO ROAD TEST en 1972, los resultados fueron utilizados dentro de la “guía provisional para el diseño de pavimentos rígidos y flexibles”, después de varios años esta metodología se fue mejorada y adaptada teniendo en cuenta diversas consideraciones adicionales, el método AASHTO contempla las siguientes variables en su diseño:</w:t>
      </w:r>
    </w:p>
    <w:p w:rsidR="005C08FE" w:rsidRPr="004779FA" w:rsidRDefault="005C08FE" w:rsidP="005C08FE">
      <w:pPr>
        <w:jc w:val="both"/>
        <w:rPr>
          <w:rFonts w:cstheme="minorHAnsi"/>
          <w:lang w:eastAsia="es-MX"/>
        </w:rPr>
      </w:pPr>
    </w:p>
    <w:p w:rsidR="005C08FE" w:rsidRPr="004779FA" w:rsidRDefault="005C08FE" w:rsidP="00F603FF">
      <w:pPr>
        <w:pStyle w:val="Prrafodelista"/>
        <w:numPr>
          <w:ilvl w:val="0"/>
          <w:numId w:val="16"/>
        </w:numPr>
        <w:spacing w:after="200" w:line="276" w:lineRule="auto"/>
        <w:jc w:val="both"/>
        <w:rPr>
          <w:rFonts w:cstheme="minorHAnsi"/>
          <w:lang w:eastAsia="es-MX"/>
        </w:rPr>
      </w:pPr>
      <w:r w:rsidRPr="004779FA">
        <w:rPr>
          <w:rFonts w:cstheme="minorHAnsi"/>
          <w:lang w:eastAsia="es-MX"/>
        </w:rPr>
        <w:t xml:space="preserve">Periodo  de diseño: Tiempo durante el cual la estructura funciona manteniendo los niveles de servicio sin la necesidad de ser intervenida. </w:t>
      </w:r>
    </w:p>
    <w:p w:rsidR="005C08FE" w:rsidRPr="004779FA" w:rsidRDefault="005C08FE" w:rsidP="00F603FF">
      <w:pPr>
        <w:pStyle w:val="Prrafodelista"/>
        <w:numPr>
          <w:ilvl w:val="0"/>
          <w:numId w:val="16"/>
        </w:numPr>
        <w:spacing w:after="200" w:line="276" w:lineRule="auto"/>
        <w:jc w:val="both"/>
        <w:rPr>
          <w:rFonts w:cstheme="minorHAnsi"/>
          <w:lang w:eastAsia="es-MX"/>
        </w:rPr>
      </w:pPr>
      <w:r w:rsidRPr="004779FA">
        <w:rPr>
          <w:rFonts w:cstheme="minorHAnsi"/>
          <w:lang w:eastAsia="es-MX"/>
        </w:rPr>
        <w:t>Tránsito: Se utiliza el número de ejes equivalentes (8.2 Ton) que soportará la estructura.</w:t>
      </w:r>
    </w:p>
    <w:p w:rsidR="005C08FE" w:rsidRPr="004779FA" w:rsidRDefault="005C08FE" w:rsidP="00F603FF">
      <w:pPr>
        <w:pStyle w:val="Prrafodelista"/>
        <w:numPr>
          <w:ilvl w:val="0"/>
          <w:numId w:val="16"/>
        </w:numPr>
        <w:spacing w:after="200" w:line="276" w:lineRule="auto"/>
        <w:jc w:val="both"/>
        <w:rPr>
          <w:rFonts w:cstheme="minorHAnsi"/>
          <w:lang w:eastAsia="es-MX"/>
        </w:rPr>
      </w:pPr>
      <w:r w:rsidRPr="004779FA">
        <w:rPr>
          <w:rFonts w:cstheme="minorHAnsi"/>
          <w:lang w:eastAsia="es-MX"/>
        </w:rPr>
        <w:t xml:space="preserve">Confiabilidad: Esta variable incorpora un factor de incertidumbre con respecto a la variación del tráfico y de la estructura para asegurar que las diversas alternativas de diseño cumplan con las especificaciones durante el periodo de diseño. </w:t>
      </w:r>
    </w:p>
    <w:p w:rsidR="005C08FE" w:rsidRPr="004779FA" w:rsidRDefault="005C08FE" w:rsidP="00F603FF">
      <w:pPr>
        <w:pStyle w:val="Prrafodelista"/>
        <w:numPr>
          <w:ilvl w:val="0"/>
          <w:numId w:val="16"/>
        </w:numPr>
        <w:spacing w:after="200" w:line="276" w:lineRule="auto"/>
        <w:jc w:val="both"/>
        <w:rPr>
          <w:rFonts w:cstheme="minorHAnsi"/>
          <w:lang w:eastAsia="es-MX"/>
        </w:rPr>
      </w:pPr>
      <w:r w:rsidRPr="004779FA">
        <w:rPr>
          <w:rFonts w:cstheme="minorHAnsi"/>
          <w:lang w:eastAsia="es-MX"/>
        </w:rPr>
        <w:t>Efectos Ambientales: Dentro de los aspectos ambientales se tienen en cuentas factores como variación de la temperatura, húmeda, y precipitación.</w:t>
      </w:r>
    </w:p>
    <w:p w:rsidR="005C08FE" w:rsidRPr="004779FA" w:rsidRDefault="005C08FE" w:rsidP="00F603FF">
      <w:pPr>
        <w:pStyle w:val="Prrafodelista"/>
        <w:numPr>
          <w:ilvl w:val="0"/>
          <w:numId w:val="16"/>
        </w:numPr>
        <w:spacing w:after="200" w:line="276" w:lineRule="auto"/>
        <w:jc w:val="both"/>
        <w:rPr>
          <w:rFonts w:cstheme="minorHAnsi"/>
          <w:lang w:eastAsia="es-MX"/>
        </w:rPr>
      </w:pPr>
      <w:r w:rsidRPr="004779FA">
        <w:rPr>
          <w:rFonts w:cstheme="minorHAnsi"/>
          <w:lang w:eastAsia="es-MX"/>
        </w:rPr>
        <w:t xml:space="preserve">Módulo </w:t>
      </w:r>
      <w:proofErr w:type="spellStart"/>
      <w:r w:rsidRPr="004779FA">
        <w:rPr>
          <w:rFonts w:cstheme="minorHAnsi"/>
          <w:lang w:eastAsia="es-MX"/>
        </w:rPr>
        <w:t>resiliente</w:t>
      </w:r>
      <w:proofErr w:type="spellEnd"/>
      <w:r w:rsidRPr="004779FA">
        <w:rPr>
          <w:rFonts w:cstheme="minorHAnsi"/>
          <w:lang w:eastAsia="es-MX"/>
        </w:rPr>
        <w:t xml:space="preserve">: está definido como la relación entre las cargas cíclicas y las deformaciones recuperables del material. </w:t>
      </w:r>
    </w:p>
    <w:p w:rsidR="005C08FE" w:rsidRPr="004779FA" w:rsidRDefault="005C08FE" w:rsidP="00F603FF">
      <w:pPr>
        <w:pStyle w:val="Prrafodelista"/>
        <w:numPr>
          <w:ilvl w:val="0"/>
          <w:numId w:val="16"/>
        </w:numPr>
        <w:spacing w:after="200" w:line="276" w:lineRule="auto"/>
        <w:jc w:val="both"/>
        <w:rPr>
          <w:rFonts w:cstheme="minorHAnsi"/>
          <w:lang w:eastAsia="es-MX"/>
        </w:rPr>
      </w:pPr>
      <w:proofErr w:type="spellStart"/>
      <w:r w:rsidRPr="004779FA">
        <w:rPr>
          <w:rFonts w:cstheme="minorHAnsi"/>
          <w:lang w:eastAsia="es-MX"/>
        </w:rPr>
        <w:t>Serviciabilidad</w:t>
      </w:r>
      <w:proofErr w:type="spellEnd"/>
      <w:r w:rsidRPr="004779FA">
        <w:rPr>
          <w:rFonts w:cstheme="minorHAnsi"/>
          <w:lang w:eastAsia="es-MX"/>
        </w:rPr>
        <w:t>: Esta definida como la capacidad que tiene la estructura para funcionar correctamente par el tipo de tráfico para el cual se ha creado, se presenta mediante un índice de Servicio (PSI) y maneja un rango entre 0 y 5 donde 0 es un servicio nula y 5 es un funcionamiento ideal.</w:t>
      </w:r>
    </w:p>
    <w:p w:rsidR="005C08FE" w:rsidRPr="004779FA" w:rsidRDefault="005C08FE" w:rsidP="00F603FF">
      <w:pPr>
        <w:pStyle w:val="Prrafodelista"/>
        <w:numPr>
          <w:ilvl w:val="0"/>
          <w:numId w:val="16"/>
        </w:numPr>
        <w:spacing w:after="200" w:line="276" w:lineRule="auto"/>
        <w:jc w:val="both"/>
        <w:rPr>
          <w:rFonts w:cstheme="minorHAnsi"/>
          <w:lang w:eastAsia="es-MX"/>
        </w:rPr>
      </w:pPr>
      <w:r w:rsidRPr="004779FA">
        <w:rPr>
          <w:rFonts w:cstheme="minorHAnsi"/>
          <w:lang w:eastAsia="es-MX"/>
        </w:rPr>
        <w:t xml:space="preserve">Tipo de materiales: Los tipos de materiales usados podrán ser de cualquier tipo mientras se mantenga los niveles dentro de los cuales la estructura funcione, esta variable no tiene restricciones. </w:t>
      </w:r>
    </w:p>
    <w:p w:rsidR="005C08FE" w:rsidRPr="004779FA" w:rsidRDefault="005C08FE" w:rsidP="00F603FF">
      <w:pPr>
        <w:pStyle w:val="Prrafodelista"/>
        <w:numPr>
          <w:ilvl w:val="0"/>
          <w:numId w:val="16"/>
        </w:numPr>
        <w:spacing w:after="200" w:line="276" w:lineRule="auto"/>
        <w:jc w:val="both"/>
        <w:rPr>
          <w:rFonts w:cstheme="minorHAnsi"/>
          <w:lang w:eastAsia="es-MX"/>
        </w:rPr>
      </w:pPr>
      <w:r w:rsidRPr="004779FA">
        <w:rPr>
          <w:rFonts w:cstheme="minorHAnsi"/>
          <w:lang w:eastAsia="es-MX"/>
        </w:rPr>
        <w:t>Coeficientes de capas: Son valores asignados a cada capa del pavimento con el fin de transformar los espesores en valores del número estructural.</w:t>
      </w:r>
    </w:p>
    <w:p w:rsidR="005C08FE" w:rsidRPr="004779FA" w:rsidRDefault="005C08FE" w:rsidP="005C08FE">
      <w:pPr>
        <w:jc w:val="both"/>
        <w:rPr>
          <w:rFonts w:cs="Arial"/>
        </w:rPr>
      </w:pPr>
    </w:p>
    <w:p w:rsidR="005C08FE" w:rsidRDefault="005C08FE" w:rsidP="005C08FE">
      <w:pPr>
        <w:jc w:val="both"/>
        <w:rPr>
          <w:rFonts w:cstheme="minorHAnsi"/>
        </w:rPr>
      </w:pPr>
      <w:r w:rsidRPr="004779FA">
        <w:rPr>
          <w:rFonts w:cstheme="minorHAnsi"/>
        </w:rPr>
        <w:t>Los parámetros de entrada de diseño del pavimento con la metodología AASHTO (1993) se presentan en los siguientes cuadros para cada tipo de estructura, así como los resultados obtenidos:</w:t>
      </w:r>
    </w:p>
    <w:p w:rsidR="005C08FE" w:rsidRPr="004779FA" w:rsidRDefault="005C08FE" w:rsidP="005C08FE">
      <w:pPr>
        <w:jc w:val="both"/>
        <w:rPr>
          <w:rFonts w:cstheme="minorHAnsi"/>
        </w:rPr>
      </w:pPr>
    </w:p>
    <w:p w:rsidR="005C08FE" w:rsidRDefault="005C08FE" w:rsidP="005C08FE">
      <w:pPr>
        <w:pStyle w:val="Descripcin"/>
        <w:keepNext/>
      </w:pPr>
      <w:bookmarkStart w:id="171" w:name="_Toc449516759"/>
      <w:r>
        <w:lastRenderedPageBreak/>
        <w:t xml:space="preserve">Tabla </w:t>
      </w:r>
      <w:fldSimple w:instr=" SEQ Tabla \* ARABIC ">
        <w:r w:rsidR="006D3DBB">
          <w:rPr>
            <w:noProof/>
          </w:rPr>
          <w:t>8</w:t>
        </w:r>
      </w:fldSimple>
      <w:r>
        <w:t>. Parámetros de entrada del diseño</w:t>
      </w:r>
      <w:bookmarkEnd w:id="171"/>
    </w:p>
    <w:tbl>
      <w:tblPr>
        <w:tblW w:w="7737" w:type="dxa"/>
        <w:jc w:val="center"/>
        <w:tblCellMar>
          <w:left w:w="70" w:type="dxa"/>
          <w:right w:w="70" w:type="dxa"/>
        </w:tblCellMar>
        <w:tblLook w:val="0000" w:firstRow="0" w:lastRow="0" w:firstColumn="0" w:lastColumn="0" w:noHBand="0" w:noVBand="0"/>
      </w:tblPr>
      <w:tblGrid>
        <w:gridCol w:w="4183"/>
        <w:gridCol w:w="3554"/>
      </w:tblGrid>
      <w:tr w:rsidR="005C08FE" w:rsidRPr="004779FA" w:rsidTr="005C08FE">
        <w:trPr>
          <w:trHeight w:val="275"/>
          <w:tblHeader/>
          <w:jc w:val="center"/>
        </w:trPr>
        <w:tc>
          <w:tcPr>
            <w:tcW w:w="7737" w:type="dxa"/>
            <w:gridSpan w:val="2"/>
            <w:tcBorders>
              <w:top w:val="single" w:sz="8" w:space="0" w:color="auto"/>
              <w:left w:val="single" w:sz="8" w:space="0" w:color="auto"/>
              <w:bottom w:val="single" w:sz="8" w:space="0" w:color="auto"/>
              <w:right w:val="single" w:sz="8" w:space="0" w:color="000000"/>
            </w:tcBorders>
            <w:shd w:val="clear" w:color="auto" w:fill="F2F2F2" w:themeFill="background1" w:themeFillShade="F2"/>
            <w:vAlign w:val="center"/>
          </w:tcPr>
          <w:p w:rsidR="005C08FE" w:rsidRPr="005C08FE" w:rsidRDefault="005C08FE" w:rsidP="004C75E0">
            <w:pPr>
              <w:jc w:val="center"/>
              <w:rPr>
                <w:rFonts w:cstheme="minorHAnsi"/>
                <w:b/>
                <w:sz w:val="22"/>
                <w:szCs w:val="22"/>
              </w:rPr>
            </w:pPr>
            <w:r w:rsidRPr="005C08FE">
              <w:rPr>
                <w:rFonts w:cstheme="minorHAnsi"/>
                <w:b/>
                <w:sz w:val="22"/>
                <w:szCs w:val="22"/>
              </w:rPr>
              <w:t>Parámetros de diseño AASHTO (19993)</w:t>
            </w:r>
          </w:p>
        </w:tc>
      </w:tr>
      <w:tr w:rsidR="005C08FE" w:rsidRPr="004779FA" w:rsidTr="005C08FE">
        <w:trPr>
          <w:trHeight w:val="275"/>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 xml:space="preserve">Tránsito </w:t>
            </w:r>
          </w:p>
        </w:tc>
        <w:tc>
          <w:tcPr>
            <w:tcW w:w="3554" w:type="dxa"/>
            <w:tcBorders>
              <w:top w:val="nil"/>
              <w:left w:val="nil"/>
              <w:bottom w:val="single" w:sz="8" w:space="0" w:color="auto"/>
              <w:right w:val="single" w:sz="8" w:space="0" w:color="auto"/>
            </w:tcBorders>
            <w:vAlign w:val="bottom"/>
          </w:tcPr>
          <w:p w:rsidR="005C08FE" w:rsidRPr="004779FA" w:rsidRDefault="005C08FE" w:rsidP="004C75E0">
            <w:pPr>
              <w:jc w:val="center"/>
              <w:rPr>
                <w:rFonts w:cstheme="minorHAnsi"/>
                <w:b/>
                <w:bCs/>
                <w:sz w:val="22"/>
                <w:szCs w:val="22"/>
              </w:rPr>
            </w:pPr>
            <w:r w:rsidRPr="004779FA">
              <w:rPr>
                <w:color w:val="000000"/>
                <w:sz w:val="22"/>
                <w:szCs w:val="22"/>
                <w:lang w:val="es-CO" w:eastAsia="es-CO"/>
              </w:rPr>
              <w:t>808922</w:t>
            </w:r>
          </w:p>
        </w:tc>
      </w:tr>
      <w:tr w:rsidR="005C08FE" w:rsidRPr="004779FA" w:rsidTr="005C08FE">
        <w:trPr>
          <w:trHeight w:val="507"/>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 xml:space="preserve">Confiabilidad </w:t>
            </w:r>
          </w:p>
        </w:tc>
        <w:tc>
          <w:tcPr>
            <w:tcW w:w="3554" w:type="dxa"/>
            <w:tcBorders>
              <w:top w:val="nil"/>
              <w:left w:val="nil"/>
              <w:bottom w:val="single" w:sz="8" w:space="0" w:color="auto"/>
              <w:right w:val="single" w:sz="8" w:space="0" w:color="auto"/>
            </w:tcBorders>
            <w:vAlign w:val="center"/>
          </w:tcPr>
          <w:p w:rsidR="005C08FE" w:rsidRPr="004779FA" w:rsidRDefault="005C08FE" w:rsidP="004C75E0">
            <w:pPr>
              <w:jc w:val="center"/>
              <w:rPr>
                <w:rFonts w:cstheme="minorHAnsi"/>
                <w:sz w:val="22"/>
                <w:szCs w:val="22"/>
              </w:rPr>
            </w:pPr>
            <w:r w:rsidRPr="004779FA">
              <w:rPr>
                <w:rFonts w:cstheme="minorHAnsi"/>
                <w:sz w:val="22"/>
                <w:szCs w:val="22"/>
              </w:rPr>
              <w:t>80%</w:t>
            </w:r>
          </w:p>
        </w:tc>
      </w:tr>
      <w:tr w:rsidR="005C08FE" w:rsidRPr="004779FA" w:rsidTr="005C08FE">
        <w:trPr>
          <w:trHeight w:val="507"/>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Desviación estándar</w:t>
            </w:r>
          </w:p>
        </w:tc>
        <w:tc>
          <w:tcPr>
            <w:tcW w:w="3554" w:type="dxa"/>
            <w:tcBorders>
              <w:top w:val="nil"/>
              <w:left w:val="nil"/>
              <w:bottom w:val="single" w:sz="8" w:space="0" w:color="auto"/>
              <w:right w:val="single" w:sz="8" w:space="0" w:color="auto"/>
            </w:tcBorders>
            <w:vAlign w:val="center"/>
          </w:tcPr>
          <w:p w:rsidR="005C08FE" w:rsidRPr="004779FA" w:rsidRDefault="005C08FE" w:rsidP="004C75E0">
            <w:pPr>
              <w:jc w:val="center"/>
              <w:rPr>
                <w:rFonts w:cstheme="minorHAnsi"/>
                <w:sz w:val="22"/>
                <w:szCs w:val="22"/>
              </w:rPr>
            </w:pPr>
            <w:r w:rsidRPr="004779FA">
              <w:rPr>
                <w:rFonts w:cstheme="minorHAnsi"/>
                <w:sz w:val="22"/>
                <w:szCs w:val="22"/>
              </w:rPr>
              <w:t>0,45</w:t>
            </w:r>
          </w:p>
        </w:tc>
      </w:tr>
      <w:tr w:rsidR="005C08FE" w:rsidRPr="004779FA" w:rsidTr="005C08FE">
        <w:trPr>
          <w:trHeight w:val="325"/>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Índice de servicio inicial</w:t>
            </w:r>
          </w:p>
        </w:tc>
        <w:tc>
          <w:tcPr>
            <w:tcW w:w="3554" w:type="dxa"/>
            <w:tcBorders>
              <w:top w:val="nil"/>
              <w:left w:val="nil"/>
              <w:bottom w:val="single" w:sz="8" w:space="0" w:color="auto"/>
              <w:right w:val="single" w:sz="8" w:space="0" w:color="auto"/>
            </w:tcBorders>
            <w:vAlign w:val="center"/>
          </w:tcPr>
          <w:p w:rsidR="005C08FE" w:rsidRPr="004779FA" w:rsidRDefault="005C08FE" w:rsidP="004C75E0">
            <w:pPr>
              <w:jc w:val="center"/>
              <w:rPr>
                <w:rFonts w:cstheme="minorHAnsi"/>
                <w:sz w:val="22"/>
                <w:szCs w:val="22"/>
              </w:rPr>
            </w:pPr>
            <w:r w:rsidRPr="004779FA">
              <w:rPr>
                <w:rFonts w:cstheme="minorHAnsi"/>
                <w:sz w:val="22"/>
                <w:szCs w:val="22"/>
              </w:rPr>
              <w:t>4,2</w:t>
            </w:r>
          </w:p>
        </w:tc>
      </w:tr>
      <w:tr w:rsidR="005C08FE" w:rsidRPr="004779FA" w:rsidTr="005C08FE">
        <w:trPr>
          <w:trHeight w:val="275"/>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Índice de servicio final</w:t>
            </w:r>
          </w:p>
        </w:tc>
        <w:tc>
          <w:tcPr>
            <w:tcW w:w="3554" w:type="dxa"/>
            <w:tcBorders>
              <w:top w:val="nil"/>
              <w:left w:val="nil"/>
              <w:bottom w:val="single" w:sz="8" w:space="0" w:color="auto"/>
              <w:right w:val="single" w:sz="8" w:space="0" w:color="auto"/>
            </w:tcBorders>
            <w:vAlign w:val="center"/>
          </w:tcPr>
          <w:p w:rsidR="005C08FE" w:rsidRPr="004779FA" w:rsidRDefault="005C08FE" w:rsidP="004C75E0">
            <w:pPr>
              <w:jc w:val="center"/>
              <w:rPr>
                <w:rFonts w:cstheme="minorHAnsi"/>
                <w:sz w:val="22"/>
                <w:szCs w:val="22"/>
              </w:rPr>
            </w:pPr>
            <w:r w:rsidRPr="004779FA">
              <w:rPr>
                <w:rFonts w:cstheme="minorHAnsi"/>
                <w:sz w:val="22"/>
                <w:szCs w:val="22"/>
              </w:rPr>
              <w:t>2,5</w:t>
            </w:r>
          </w:p>
        </w:tc>
      </w:tr>
      <w:tr w:rsidR="005C08FE" w:rsidRPr="004779FA" w:rsidTr="005C08FE">
        <w:trPr>
          <w:trHeight w:val="275"/>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 xml:space="preserve">Pérdida de </w:t>
            </w:r>
            <w:proofErr w:type="spellStart"/>
            <w:r w:rsidRPr="005C08FE">
              <w:rPr>
                <w:rFonts w:cstheme="minorHAnsi"/>
                <w:b/>
                <w:sz w:val="22"/>
                <w:szCs w:val="22"/>
              </w:rPr>
              <w:t>serviciabilidad</w:t>
            </w:r>
            <w:proofErr w:type="spellEnd"/>
          </w:p>
        </w:tc>
        <w:tc>
          <w:tcPr>
            <w:tcW w:w="3554" w:type="dxa"/>
            <w:tcBorders>
              <w:top w:val="nil"/>
              <w:left w:val="nil"/>
              <w:bottom w:val="single" w:sz="8" w:space="0" w:color="auto"/>
              <w:right w:val="single" w:sz="8" w:space="0" w:color="auto"/>
            </w:tcBorders>
            <w:vAlign w:val="center"/>
          </w:tcPr>
          <w:p w:rsidR="005C08FE" w:rsidRPr="004779FA" w:rsidRDefault="005C08FE" w:rsidP="004C75E0">
            <w:pPr>
              <w:jc w:val="center"/>
              <w:rPr>
                <w:rFonts w:cstheme="minorHAnsi"/>
                <w:sz w:val="22"/>
                <w:szCs w:val="22"/>
              </w:rPr>
            </w:pPr>
            <w:r w:rsidRPr="004779FA">
              <w:rPr>
                <w:rFonts w:cstheme="minorHAnsi"/>
                <w:sz w:val="22"/>
                <w:szCs w:val="22"/>
              </w:rPr>
              <w:t>1,7</w:t>
            </w:r>
          </w:p>
        </w:tc>
      </w:tr>
      <w:tr w:rsidR="005C08FE" w:rsidRPr="004779FA" w:rsidTr="005C08FE">
        <w:trPr>
          <w:trHeight w:val="275"/>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CBR de diseño (%)</w:t>
            </w:r>
          </w:p>
        </w:tc>
        <w:tc>
          <w:tcPr>
            <w:tcW w:w="3554" w:type="dxa"/>
            <w:tcBorders>
              <w:top w:val="nil"/>
              <w:left w:val="nil"/>
              <w:bottom w:val="single" w:sz="8" w:space="0" w:color="auto"/>
              <w:right w:val="single" w:sz="8" w:space="0" w:color="auto"/>
            </w:tcBorders>
            <w:vAlign w:val="center"/>
          </w:tcPr>
          <w:p w:rsidR="005C08FE" w:rsidRPr="004779FA" w:rsidRDefault="005C08FE" w:rsidP="004C75E0">
            <w:pPr>
              <w:jc w:val="center"/>
              <w:rPr>
                <w:rFonts w:cstheme="minorHAnsi"/>
                <w:sz w:val="22"/>
                <w:szCs w:val="22"/>
              </w:rPr>
            </w:pPr>
            <w:r w:rsidRPr="004779FA">
              <w:rPr>
                <w:rFonts w:cstheme="minorHAnsi"/>
                <w:sz w:val="22"/>
                <w:szCs w:val="22"/>
              </w:rPr>
              <w:t>5,26</w:t>
            </w:r>
          </w:p>
        </w:tc>
      </w:tr>
      <w:tr w:rsidR="005C08FE" w:rsidRPr="004779FA" w:rsidTr="005C08FE">
        <w:trPr>
          <w:trHeight w:val="275"/>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 xml:space="preserve">Módulo </w:t>
            </w:r>
            <w:proofErr w:type="spellStart"/>
            <w:r w:rsidRPr="005C08FE">
              <w:rPr>
                <w:rFonts w:cstheme="minorHAnsi"/>
                <w:b/>
                <w:sz w:val="22"/>
                <w:szCs w:val="22"/>
              </w:rPr>
              <w:t>resiliente</w:t>
            </w:r>
            <w:proofErr w:type="spellEnd"/>
            <w:r w:rsidRPr="005C08FE">
              <w:rPr>
                <w:rFonts w:cstheme="minorHAnsi"/>
                <w:b/>
                <w:sz w:val="22"/>
                <w:szCs w:val="22"/>
              </w:rPr>
              <w:t xml:space="preserve"> </w:t>
            </w:r>
            <w:proofErr w:type="spellStart"/>
            <w:r w:rsidRPr="005C08FE">
              <w:rPr>
                <w:rFonts w:cstheme="minorHAnsi"/>
                <w:b/>
                <w:sz w:val="22"/>
                <w:szCs w:val="22"/>
              </w:rPr>
              <w:t>subrasante</w:t>
            </w:r>
            <w:proofErr w:type="spellEnd"/>
            <w:r w:rsidRPr="005C08FE">
              <w:rPr>
                <w:rFonts w:cstheme="minorHAnsi"/>
                <w:b/>
                <w:sz w:val="22"/>
                <w:szCs w:val="22"/>
              </w:rPr>
              <w:t xml:space="preserve"> (Psi)</w:t>
            </w:r>
          </w:p>
        </w:tc>
        <w:tc>
          <w:tcPr>
            <w:tcW w:w="3554" w:type="dxa"/>
            <w:tcBorders>
              <w:top w:val="nil"/>
              <w:left w:val="nil"/>
              <w:bottom w:val="single" w:sz="8" w:space="0" w:color="auto"/>
              <w:right w:val="single" w:sz="8" w:space="0" w:color="auto"/>
            </w:tcBorders>
            <w:vAlign w:val="center"/>
          </w:tcPr>
          <w:p w:rsidR="005C08FE" w:rsidRPr="004779FA" w:rsidRDefault="005C08FE" w:rsidP="004C75E0">
            <w:pPr>
              <w:jc w:val="center"/>
              <w:rPr>
                <w:rFonts w:cstheme="minorHAnsi"/>
                <w:sz w:val="22"/>
                <w:szCs w:val="22"/>
              </w:rPr>
            </w:pPr>
            <w:r w:rsidRPr="004779FA">
              <w:rPr>
                <w:rFonts w:cs="Arial"/>
                <w:color w:val="333333"/>
                <w:sz w:val="18"/>
                <w:szCs w:val="18"/>
                <w:shd w:val="clear" w:color="auto" w:fill="E5EBFF"/>
              </w:rPr>
              <w:t>8910</w:t>
            </w:r>
          </w:p>
        </w:tc>
      </w:tr>
      <w:tr w:rsidR="005C08FE" w:rsidRPr="004779FA" w:rsidTr="005C08FE">
        <w:trPr>
          <w:trHeight w:val="275"/>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 xml:space="preserve">Módulo </w:t>
            </w:r>
            <w:proofErr w:type="spellStart"/>
            <w:r w:rsidRPr="005C08FE">
              <w:rPr>
                <w:rFonts w:cstheme="minorHAnsi"/>
                <w:b/>
                <w:sz w:val="22"/>
                <w:szCs w:val="22"/>
              </w:rPr>
              <w:t>resiliente</w:t>
            </w:r>
            <w:proofErr w:type="spellEnd"/>
            <w:r w:rsidRPr="005C08FE">
              <w:rPr>
                <w:rFonts w:cstheme="minorHAnsi"/>
                <w:b/>
                <w:sz w:val="22"/>
                <w:szCs w:val="22"/>
              </w:rPr>
              <w:t xml:space="preserve"> </w:t>
            </w:r>
            <w:proofErr w:type="spellStart"/>
            <w:r w:rsidRPr="005C08FE">
              <w:rPr>
                <w:rFonts w:cstheme="minorHAnsi"/>
                <w:b/>
                <w:sz w:val="22"/>
                <w:szCs w:val="22"/>
              </w:rPr>
              <w:t>subbase</w:t>
            </w:r>
            <w:proofErr w:type="spellEnd"/>
            <w:r w:rsidRPr="005C08FE">
              <w:rPr>
                <w:rFonts w:cstheme="minorHAnsi"/>
                <w:b/>
                <w:sz w:val="22"/>
                <w:szCs w:val="22"/>
              </w:rPr>
              <w:t xml:space="preserve"> granular(Psi) CBR 40%</w:t>
            </w:r>
          </w:p>
        </w:tc>
        <w:tc>
          <w:tcPr>
            <w:tcW w:w="3554" w:type="dxa"/>
            <w:tcBorders>
              <w:top w:val="nil"/>
              <w:left w:val="nil"/>
              <w:bottom w:val="single" w:sz="8" w:space="0" w:color="auto"/>
              <w:right w:val="single" w:sz="8" w:space="0" w:color="auto"/>
            </w:tcBorders>
            <w:vAlign w:val="center"/>
          </w:tcPr>
          <w:p w:rsidR="005C08FE" w:rsidRPr="004779FA" w:rsidRDefault="005C08FE" w:rsidP="004C75E0">
            <w:pPr>
              <w:jc w:val="center"/>
              <w:rPr>
                <w:rFonts w:cstheme="minorHAnsi"/>
                <w:sz w:val="22"/>
                <w:szCs w:val="22"/>
              </w:rPr>
            </w:pPr>
            <w:r w:rsidRPr="004779FA">
              <w:rPr>
                <w:rFonts w:cstheme="minorHAnsi"/>
                <w:sz w:val="22"/>
                <w:szCs w:val="22"/>
              </w:rPr>
              <w:t>16230</w:t>
            </w:r>
          </w:p>
        </w:tc>
      </w:tr>
      <w:tr w:rsidR="005C08FE" w:rsidRPr="004779FA" w:rsidTr="005C08FE">
        <w:trPr>
          <w:trHeight w:val="275"/>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 xml:space="preserve">Módulo </w:t>
            </w:r>
            <w:proofErr w:type="spellStart"/>
            <w:r w:rsidRPr="005C08FE">
              <w:rPr>
                <w:rFonts w:cstheme="minorHAnsi"/>
                <w:b/>
                <w:sz w:val="22"/>
                <w:szCs w:val="22"/>
              </w:rPr>
              <w:t>resiliente</w:t>
            </w:r>
            <w:proofErr w:type="spellEnd"/>
            <w:r w:rsidRPr="005C08FE">
              <w:rPr>
                <w:rFonts w:cstheme="minorHAnsi"/>
                <w:b/>
                <w:sz w:val="22"/>
                <w:szCs w:val="22"/>
              </w:rPr>
              <w:t xml:space="preserve"> base granular (Psi) CBR 100%</w:t>
            </w:r>
          </w:p>
        </w:tc>
        <w:tc>
          <w:tcPr>
            <w:tcW w:w="3554" w:type="dxa"/>
            <w:tcBorders>
              <w:top w:val="nil"/>
              <w:left w:val="nil"/>
              <w:bottom w:val="single" w:sz="8" w:space="0" w:color="auto"/>
              <w:right w:val="single" w:sz="8" w:space="0" w:color="auto"/>
            </w:tcBorders>
            <w:vAlign w:val="center"/>
          </w:tcPr>
          <w:p w:rsidR="005C08FE" w:rsidRPr="004779FA" w:rsidRDefault="005C08FE" w:rsidP="004C75E0">
            <w:pPr>
              <w:jc w:val="center"/>
              <w:rPr>
                <w:rFonts w:cstheme="minorHAnsi"/>
                <w:sz w:val="22"/>
                <w:szCs w:val="22"/>
              </w:rPr>
            </w:pPr>
            <w:r w:rsidRPr="004779FA">
              <w:rPr>
                <w:rFonts w:cstheme="minorHAnsi"/>
                <w:sz w:val="22"/>
                <w:szCs w:val="22"/>
              </w:rPr>
              <w:t>30751</w:t>
            </w:r>
          </w:p>
        </w:tc>
      </w:tr>
      <w:tr w:rsidR="005C08FE" w:rsidRPr="004779FA" w:rsidTr="005C08FE">
        <w:trPr>
          <w:trHeight w:val="507"/>
          <w:jc w:val="center"/>
        </w:trPr>
        <w:tc>
          <w:tcPr>
            <w:tcW w:w="4183" w:type="dxa"/>
            <w:tcBorders>
              <w:top w:val="nil"/>
              <w:left w:val="single" w:sz="8" w:space="0" w:color="auto"/>
              <w:bottom w:val="single" w:sz="8" w:space="0" w:color="auto"/>
              <w:right w:val="single" w:sz="8" w:space="0" w:color="auto"/>
            </w:tcBorders>
            <w:shd w:val="clear" w:color="auto" w:fill="F2F2F2" w:themeFill="background1" w:themeFillShade="F2"/>
            <w:vAlign w:val="center"/>
          </w:tcPr>
          <w:p w:rsidR="005C08FE" w:rsidRPr="005C08FE" w:rsidRDefault="005C08FE" w:rsidP="004C75E0">
            <w:pPr>
              <w:rPr>
                <w:rFonts w:cstheme="minorHAnsi"/>
                <w:b/>
                <w:sz w:val="22"/>
                <w:szCs w:val="22"/>
              </w:rPr>
            </w:pPr>
            <w:r w:rsidRPr="005C08FE">
              <w:rPr>
                <w:rFonts w:cstheme="minorHAnsi"/>
                <w:b/>
                <w:sz w:val="22"/>
                <w:szCs w:val="22"/>
              </w:rPr>
              <w:t>Factor Mi (drenaje) (clasificación: drenaje pobre de la vía recomendación AASTHO 1986)</w:t>
            </w:r>
          </w:p>
        </w:tc>
        <w:tc>
          <w:tcPr>
            <w:tcW w:w="3554" w:type="dxa"/>
            <w:tcBorders>
              <w:top w:val="nil"/>
              <w:left w:val="nil"/>
              <w:bottom w:val="single" w:sz="8" w:space="0" w:color="auto"/>
              <w:right w:val="single" w:sz="8" w:space="0" w:color="auto"/>
            </w:tcBorders>
            <w:vAlign w:val="center"/>
          </w:tcPr>
          <w:p w:rsidR="005C08FE" w:rsidRPr="004779FA" w:rsidRDefault="005C08FE" w:rsidP="004C75E0">
            <w:pPr>
              <w:jc w:val="center"/>
              <w:rPr>
                <w:rFonts w:cstheme="minorHAnsi"/>
                <w:sz w:val="22"/>
                <w:szCs w:val="22"/>
              </w:rPr>
            </w:pPr>
            <w:r w:rsidRPr="004779FA">
              <w:rPr>
                <w:rFonts w:cstheme="minorHAnsi"/>
                <w:sz w:val="22"/>
                <w:szCs w:val="22"/>
              </w:rPr>
              <w:t xml:space="preserve">Carpeta asfáltica 0.9; Base y </w:t>
            </w:r>
            <w:proofErr w:type="spellStart"/>
            <w:r w:rsidRPr="004779FA">
              <w:rPr>
                <w:rFonts w:cstheme="minorHAnsi"/>
                <w:sz w:val="22"/>
                <w:szCs w:val="22"/>
              </w:rPr>
              <w:t>subbase</w:t>
            </w:r>
            <w:proofErr w:type="spellEnd"/>
            <w:r w:rsidRPr="004779FA">
              <w:rPr>
                <w:rFonts w:cstheme="minorHAnsi"/>
                <w:sz w:val="22"/>
                <w:szCs w:val="22"/>
              </w:rPr>
              <w:t xml:space="preserve"> granular 0,9</w:t>
            </w:r>
          </w:p>
        </w:tc>
      </w:tr>
    </w:tbl>
    <w:p w:rsidR="005C08FE" w:rsidRPr="004779FA" w:rsidRDefault="005C08FE" w:rsidP="005C08FE">
      <w:pPr>
        <w:tabs>
          <w:tab w:val="left" w:pos="-720"/>
        </w:tabs>
        <w:suppressAutoHyphens/>
        <w:spacing w:line="360" w:lineRule="auto"/>
        <w:jc w:val="center"/>
      </w:pPr>
    </w:p>
    <w:p w:rsidR="005C08FE" w:rsidRDefault="005C08FE" w:rsidP="005C08FE">
      <w:pPr>
        <w:keepNext/>
        <w:tabs>
          <w:tab w:val="left" w:pos="-720"/>
        </w:tabs>
        <w:suppressAutoHyphens/>
        <w:spacing w:line="360" w:lineRule="auto"/>
        <w:jc w:val="center"/>
      </w:pPr>
      <w:r w:rsidRPr="004779FA">
        <w:rPr>
          <w:noProof/>
          <w:lang w:val="es-CO" w:eastAsia="es-CO"/>
        </w:rPr>
        <w:drawing>
          <wp:inline distT="0" distB="0" distL="0" distR="0" wp14:anchorId="5958B19A" wp14:editId="3AA237B7">
            <wp:extent cx="4868883" cy="3112603"/>
            <wp:effectExtent l="0" t="0" r="825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74453" cy="3116164"/>
                    </a:xfrm>
                    <a:prstGeom prst="rect">
                      <a:avLst/>
                    </a:prstGeom>
                  </pic:spPr>
                </pic:pic>
              </a:graphicData>
            </a:graphic>
          </wp:inline>
        </w:drawing>
      </w:r>
    </w:p>
    <w:p w:rsidR="005C08FE" w:rsidRPr="004779FA" w:rsidRDefault="005C08FE" w:rsidP="005C08FE">
      <w:pPr>
        <w:pStyle w:val="Descripcin"/>
        <w:spacing w:before="0"/>
      </w:pPr>
      <w:bookmarkStart w:id="172" w:name="_Toc449516744"/>
      <w:r>
        <w:t xml:space="preserve">Figura </w:t>
      </w:r>
      <w:fldSimple w:instr=" SEQ Figura \* ARABIC ">
        <w:r w:rsidR="006D3DBB">
          <w:rPr>
            <w:noProof/>
          </w:rPr>
          <w:t>17</w:t>
        </w:r>
      </w:fldSimple>
      <w:r>
        <w:t>. Resultados del análisis</w:t>
      </w:r>
      <w:bookmarkEnd w:id="172"/>
    </w:p>
    <w:p w:rsidR="005C08FE" w:rsidRPr="004779FA" w:rsidRDefault="005C08FE" w:rsidP="005C08FE">
      <w:pPr>
        <w:tabs>
          <w:tab w:val="left" w:pos="-720"/>
        </w:tabs>
        <w:suppressAutoHyphens/>
        <w:spacing w:line="360" w:lineRule="auto"/>
        <w:jc w:val="center"/>
        <w:rPr>
          <w:rFonts w:cs="Arial"/>
        </w:rPr>
      </w:pPr>
    </w:p>
    <w:p w:rsidR="005C08FE" w:rsidRPr="004779FA" w:rsidRDefault="005C08FE" w:rsidP="005C08FE">
      <w:pPr>
        <w:tabs>
          <w:tab w:val="left" w:pos="-720"/>
        </w:tabs>
        <w:suppressAutoHyphens/>
        <w:spacing w:line="360" w:lineRule="auto"/>
        <w:rPr>
          <w:rFonts w:cstheme="minorHAnsi"/>
        </w:rPr>
      </w:pPr>
      <w:r w:rsidRPr="004779FA">
        <w:rPr>
          <w:rFonts w:cstheme="minorHAnsi"/>
        </w:rPr>
        <w:t>De lo anterior se tiene que la estructura a construir deberá ser la siguiente:</w:t>
      </w:r>
    </w:p>
    <w:p w:rsidR="005C08FE" w:rsidRDefault="005C08FE" w:rsidP="005C08FE">
      <w:pPr>
        <w:pStyle w:val="Descripcin"/>
        <w:keepNext/>
      </w:pPr>
      <w:bookmarkStart w:id="173" w:name="_Toc449516760"/>
      <w:r>
        <w:lastRenderedPageBreak/>
        <w:t xml:space="preserve">Tabla </w:t>
      </w:r>
      <w:fldSimple w:instr=" SEQ Tabla \* ARABIC ">
        <w:r w:rsidR="006D3DBB">
          <w:rPr>
            <w:noProof/>
          </w:rPr>
          <w:t>9</w:t>
        </w:r>
      </w:fldSimple>
      <w:r>
        <w:t xml:space="preserve">. Estructura de </w:t>
      </w:r>
      <w:r w:rsidR="002231AE">
        <w:t>P</w:t>
      </w:r>
      <w:r>
        <w:t xml:space="preserve">avimento </w:t>
      </w:r>
      <w:r w:rsidR="002231AE">
        <w:t>Flexible</w:t>
      </w:r>
      <w:bookmarkEnd w:id="173"/>
      <w:r w:rsidR="002231AE">
        <w:t xml:space="preserve"> </w:t>
      </w:r>
    </w:p>
    <w:tbl>
      <w:tblPr>
        <w:tblW w:w="6901" w:type="dxa"/>
        <w:jc w:val="center"/>
        <w:tblCellMar>
          <w:left w:w="70" w:type="dxa"/>
          <w:right w:w="70" w:type="dxa"/>
        </w:tblCellMar>
        <w:tblLook w:val="04A0" w:firstRow="1" w:lastRow="0" w:firstColumn="1" w:lastColumn="0" w:noHBand="0" w:noVBand="1"/>
      </w:tblPr>
      <w:tblGrid>
        <w:gridCol w:w="1200"/>
        <w:gridCol w:w="1644"/>
        <w:gridCol w:w="1257"/>
        <w:gridCol w:w="2800"/>
      </w:tblGrid>
      <w:tr w:rsidR="005C08FE" w:rsidRPr="004779FA" w:rsidTr="004C75E0">
        <w:trPr>
          <w:trHeight w:val="315"/>
          <w:jc w:val="center"/>
        </w:trPr>
        <w:tc>
          <w:tcPr>
            <w:tcW w:w="1200" w:type="dxa"/>
            <w:tcBorders>
              <w:top w:val="single" w:sz="8" w:space="0" w:color="auto"/>
              <w:left w:val="single" w:sz="8" w:space="0" w:color="auto"/>
              <w:bottom w:val="single" w:sz="8" w:space="0" w:color="auto"/>
              <w:right w:val="nil"/>
            </w:tcBorders>
            <w:shd w:val="clear" w:color="auto" w:fill="auto"/>
            <w:noWrap/>
            <w:vAlign w:val="center"/>
            <w:hideMark/>
          </w:tcPr>
          <w:p w:rsidR="005C08FE" w:rsidRPr="004779FA" w:rsidRDefault="005C08FE" w:rsidP="004C75E0">
            <w:pPr>
              <w:jc w:val="center"/>
              <w:rPr>
                <w:rFonts w:cs="Calibri"/>
                <w:b/>
                <w:bCs/>
                <w:color w:val="000000"/>
                <w:sz w:val="22"/>
                <w:szCs w:val="22"/>
                <w:lang w:val="es-CO" w:eastAsia="es-CO"/>
              </w:rPr>
            </w:pPr>
            <w:r w:rsidRPr="004779FA">
              <w:rPr>
                <w:rFonts w:cs="Calibri"/>
                <w:b/>
                <w:bCs/>
                <w:color w:val="000000"/>
                <w:sz w:val="22"/>
                <w:szCs w:val="22"/>
                <w:lang w:val="es-CO" w:eastAsia="es-CO"/>
              </w:rPr>
              <w:t>Estructura</w:t>
            </w:r>
          </w:p>
        </w:tc>
        <w:tc>
          <w:tcPr>
            <w:tcW w:w="164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b/>
                <w:bCs/>
                <w:color w:val="000000"/>
                <w:sz w:val="22"/>
                <w:szCs w:val="22"/>
                <w:lang w:val="es-CO" w:eastAsia="es-CO"/>
              </w:rPr>
            </w:pPr>
            <w:r w:rsidRPr="004779FA">
              <w:rPr>
                <w:rFonts w:cs="Calibri"/>
                <w:b/>
                <w:bCs/>
                <w:color w:val="000000"/>
                <w:sz w:val="22"/>
                <w:szCs w:val="22"/>
                <w:lang w:val="es-CO" w:eastAsia="es-CO"/>
              </w:rPr>
              <w:t>Elemento</w:t>
            </w:r>
          </w:p>
        </w:tc>
        <w:tc>
          <w:tcPr>
            <w:tcW w:w="1257" w:type="dxa"/>
            <w:tcBorders>
              <w:top w:val="single" w:sz="8" w:space="0" w:color="auto"/>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b/>
                <w:bCs/>
                <w:color w:val="000000"/>
                <w:sz w:val="22"/>
                <w:szCs w:val="22"/>
                <w:lang w:val="es-CO" w:eastAsia="es-CO"/>
              </w:rPr>
            </w:pPr>
            <w:r w:rsidRPr="004779FA">
              <w:rPr>
                <w:rFonts w:cs="Calibri"/>
                <w:b/>
                <w:bCs/>
                <w:color w:val="000000"/>
                <w:sz w:val="22"/>
                <w:szCs w:val="22"/>
                <w:lang w:val="es-CO" w:eastAsia="es-CO"/>
              </w:rPr>
              <w:t>Espesor(cm)</w:t>
            </w:r>
          </w:p>
        </w:tc>
        <w:tc>
          <w:tcPr>
            <w:tcW w:w="2800" w:type="dxa"/>
            <w:tcBorders>
              <w:top w:val="single" w:sz="8" w:space="0" w:color="auto"/>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b/>
                <w:bCs/>
                <w:color w:val="000000"/>
                <w:sz w:val="22"/>
                <w:szCs w:val="22"/>
                <w:lang w:val="es-CO" w:eastAsia="es-CO"/>
              </w:rPr>
            </w:pPr>
            <w:r w:rsidRPr="004779FA">
              <w:rPr>
                <w:rFonts w:cs="Calibri"/>
                <w:b/>
                <w:bCs/>
                <w:color w:val="000000"/>
                <w:sz w:val="22"/>
                <w:szCs w:val="22"/>
                <w:lang w:val="es-CO" w:eastAsia="es-CO"/>
              </w:rPr>
              <w:t xml:space="preserve">Especificaciones IDU-ET2011 </w:t>
            </w:r>
          </w:p>
        </w:tc>
      </w:tr>
      <w:tr w:rsidR="005C08FE" w:rsidRPr="004779FA" w:rsidTr="004C75E0">
        <w:trPr>
          <w:trHeight w:val="315"/>
          <w:jc w:val="center"/>
        </w:trPr>
        <w:tc>
          <w:tcPr>
            <w:tcW w:w="1200" w:type="dxa"/>
            <w:tcBorders>
              <w:top w:val="nil"/>
              <w:left w:val="single" w:sz="8" w:space="0" w:color="auto"/>
              <w:bottom w:val="single" w:sz="8" w:space="0" w:color="auto"/>
              <w:right w:val="single" w:sz="8" w:space="0" w:color="auto"/>
            </w:tcBorders>
            <w:shd w:val="pct75" w:color="000000" w:fill="404040"/>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 </w:t>
            </w:r>
          </w:p>
        </w:tc>
        <w:tc>
          <w:tcPr>
            <w:tcW w:w="1644"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MD-12</w:t>
            </w:r>
          </w:p>
        </w:tc>
        <w:tc>
          <w:tcPr>
            <w:tcW w:w="1257"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8</w:t>
            </w:r>
          </w:p>
        </w:tc>
        <w:tc>
          <w:tcPr>
            <w:tcW w:w="2800"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Sección 510-11</w:t>
            </w:r>
          </w:p>
        </w:tc>
      </w:tr>
      <w:tr w:rsidR="005C08FE" w:rsidRPr="004779FA" w:rsidTr="004C75E0">
        <w:trPr>
          <w:trHeight w:val="315"/>
          <w:jc w:val="center"/>
        </w:trPr>
        <w:tc>
          <w:tcPr>
            <w:tcW w:w="1200" w:type="dxa"/>
            <w:tcBorders>
              <w:top w:val="nil"/>
              <w:left w:val="single" w:sz="8" w:space="0" w:color="auto"/>
              <w:bottom w:val="single" w:sz="8" w:space="0" w:color="auto"/>
              <w:right w:val="single" w:sz="8" w:space="0" w:color="auto"/>
            </w:tcBorders>
            <w:shd w:val="pct50" w:color="000000" w:fill="7F7F7F"/>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 </w:t>
            </w:r>
          </w:p>
        </w:tc>
        <w:tc>
          <w:tcPr>
            <w:tcW w:w="1644"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BG-B</w:t>
            </w:r>
          </w:p>
        </w:tc>
        <w:tc>
          <w:tcPr>
            <w:tcW w:w="1257"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20</w:t>
            </w:r>
          </w:p>
        </w:tc>
        <w:tc>
          <w:tcPr>
            <w:tcW w:w="2800"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Sección 440-11</w:t>
            </w:r>
          </w:p>
        </w:tc>
      </w:tr>
      <w:tr w:rsidR="005C08FE" w:rsidRPr="004779FA" w:rsidTr="004C75E0">
        <w:trPr>
          <w:trHeight w:val="315"/>
          <w:jc w:val="center"/>
        </w:trPr>
        <w:tc>
          <w:tcPr>
            <w:tcW w:w="1200" w:type="dxa"/>
            <w:tcBorders>
              <w:top w:val="nil"/>
              <w:left w:val="single" w:sz="8" w:space="0" w:color="auto"/>
              <w:bottom w:val="single" w:sz="8" w:space="0" w:color="auto"/>
              <w:right w:val="single" w:sz="8" w:space="0" w:color="auto"/>
            </w:tcBorders>
            <w:shd w:val="diagCross" w:color="000000" w:fill="FFFF00"/>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 </w:t>
            </w:r>
          </w:p>
        </w:tc>
        <w:tc>
          <w:tcPr>
            <w:tcW w:w="1644"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SBG-B</w:t>
            </w:r>
          </w:p>
        </w:tc>
        <w:tc>
          <w:tcPr>
            <w:tcW w:w="1257"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20</w:t>
            </w:r>
          </w:p>
        </w:tc>
        <w:tc>
          <w:tcPr>
            <w:tcW w:w="2800"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Sección 400-11</w:t>
            </w:r>
          </w:p>
        </w:tc>
      </w:tr>
      <w:tr w:rsidR="005C08FE" w:rsidRPr="004779FA" w:rsidTr="004C75E0">
        <w:trPr>
          <w:trHeight w:val="315"/>
          <w:jc w:val="center"/>
        </w:trPr>
        <w:tc>
          <w:tcPr>
            <w:tcW w:w="1200" w:type="dxa"/>
            <w:tcBorders>
              <w:top w:val="nil"/>
              <w:left w:val="single" w:sz="8" w:space="0" w:color="auto"/>
              <w:bottom w:val="single" w:sz="8" w:space="0" w:color="auto"/>
              <w:right w:val="single" w:sz="8" w:space="0" w:color="auto"/>
            </w:tcBorders>
            <w:shd w:val="clear" w:color="000000" w:fill="CC9900"/>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 </w:t>
            </w:r>
          </w:p>
        </w:tc>
        <w:tc>
          <w:tcPr>
            <w:tcW w:w="1644"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MEJORAMIENTO</w:t>
            </w:r>
          </w:p>
        </w:tc>
        <w:tc>
          <w:tcPr>
            <w:tcW w:w="1257"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30</w:t>
            </w:r>
          </w:p>
        </w:tc>
        <w:tc>
          <w:tcPr>
            <w:tcW w:w="2800" w:type="dxa"/>
            <w:tcBorders>
              <w:top w:val="nil"/>
              <w:left w:val="nil"/>
              <w:bottom w:val="single" w:sz="8" w:space="0" w:color="auto"/>
              <w:right w:val="single" w:sz="8" w:space="0" w:color="auto"/>
            </w:tcBorders>
            <w:shd w:val="clear" w:color="auto" w:fill="auto"/>
            <w:noWrap/>
            <w:vAlign w:val="center"/>
            <w:hideMark/>
          </w:tcPr>
          <w:p w:rsidR="005C08FE" w:rsidRPr="004779FA" w:rsidRDefault="005C08FE" w:rsidP="004C75E0">
            <w:pPr>
              <w:jc w:val="center"/>
              <w:rPr>
                <w:rFonts w:cs="Calibri"/>
                <w:color w:val="000000"/>
                <w:sz w:val="22"/>
                <w:szCs w:val="22"/>
                <w:lang w:val="es-CO" w:eastAsia="es-CO"/>
              </w:rPr>
            </w:pPr>
            <w:r w:rsidRPr="004779FA">
              <w:rPr>
                <w:rFonts w:cs="Calibri"/>
                <w:color w:val="000000"/>
                <w:sz w:val="22"/>
                <w:szCs w:val="22"/>
                <w:lang w:val="es-CO" w:eastAsia="es-CO"/>
              </w:rPr>
              <w:t>Sección 321-11</w:t>
            </w:r>
          </w:p>
        </w:tc>
      </w:tr>
    </w:tbl>
    <w:p w:rsidR="005C08FE" w:rsidRDefault="005C08FE" w:rsidP="005C08FE">
      <w:pPr>
        <w:tabs>
          <w:tab w:val="left" w:pos="-720"/>
        </w:tabs>
        <w:suppressAutoHyphens/>
        <w:spacing w:line="360" w:lineRule="auto"/>
        <w:rPr>
          <w:rFonts w:cstheme="minorHAnsi"/>
        </w:rPr>
      </w:pPr>
    </w:p>
    <w:p w:rsidR="002231AE" w:rsidRDefault="002231AE" w:rsidP="00F603FF">
      <w:pPr>
        <w:pStyle w:val="Ttulo2"/>
        <w:numPr>
          <w:ilvl w:val="1"/>
          <w:numId w:val="1"/>
        </w:numPr>
        <w:rPr>
          <w:rFonts w:cs="Arial"/>
          <w:szCs w:val="24"/>
        </w:rPr>
      </w:pPr>
      <w:bookmarkStart w:id="174" w:name="_Toc449516714"/>
      <w:r>
        <w:rPr>
          <w:rFonts w:cs="Arial"/>
          <w:szCs w:val="24"/>
        </w:rPr>
        <w:t>PAVIMENTO RIGIDO</w:t>
      </w:r>
      <w:bookmarkEnd w:id="174"/>
    </w:p>
    <w:p w:rsidR="0071450C" w:rsidRDefault="0071450C" w:rsidP="0071450C"/>
    <w:p w:rsidR="0071450C" w:rsidRPr="004779FA" w:rsidRDefault="0071450C" w:rsidP="0071450C">
      <w:pPr>
        <w:jc w:val="both"/>
        <w:rPr>
          <w:rFonts w:cs="Arial"/>
        </w:rPr>
      </w:pPr>
      <w:r w:rsidRPr="004779FA">
        <w:rPr>
          <w:rFonts w:cs="Arial"/>
        </w:rPr>
        <w:t>El diseño de las estructuras de pavimento en concreto hidráulico se realizará para un período de diseño de 20 años y se efectuó conforme al método de la PCA- simplificado, el cual se describe en el libro de ingeniería de pavimentos para carreteras de Alfonso Montejo. Este método se utiliza en los casos en los que no se dispone de datos sobre distribución de cargas por eje y en donde no es posible disponer de la información detallada sobre el consumo de fatiga y daño por erosión. Por lo tanto el diseño de pavimento rígido se efectuó con base en las tablas de diseño preparadas por la PCA basadas en las distribuciones de carga por eje.</w:t>
      </w:r>
    </w:p>
    <w:p w:rsidR="0071450C" w:rsidRPr="004779FA" w:rsidRDefault="0071450C" w:rsidP="0071450C">
      <w:pPr>
        <w:jc w:val="both"/>
        <w:rPr>
          <w:sz w:val="16"/>
          <w:szCs w:val="16"/>
          <w:lang w:val="es-ES_tradnl"/>
        </w:rPr>
      </w:pPr>
    </w:p>
    <w:p w:rsidR="0071450C" w:rsidRPr="004779FA" w:rsidRDefault="0071450C" w:rsidP="0071450C">
      <w:pPr>
        <w:jc w:val="both"/>
        <w:rPr>
          <w:lang w:val="es-ES_tradnl"/>
        </w:rPr>
      </w:pPr>
      <w:r w:rsidRPr="004779FA">
        <w:rPr>
          <w:lang w:val="es-ES_tradnl"/>
        </w:rPr>
        <w:t xml:space="preserve">Para el diseño se utilizó la categoría 2 de carga por eje, para calles colectoras, carreteras rurales y secundarias.  Adicionalmente el valor de módulo de reacción se adoptó en  57  </w:t>
      </w:r>
      <w:proofErr w:type="spellStart"/>
      <w:r w:rsidRPr="004779FA">
        <w:rPr>
          <w:lang w:val="es-ES_tradnl"/>
        </w:rPr>
        <w:t>Mpa</w:t>
      </w:r>
      <w:proofErr w:type="spellEnd"/>
      <w:r w:rsidRPr="004779FA">
        <w:rPr>
          <w:lang w:val="es-ES_tradnl"/>
        </w:rPr>
        <w:t>/m.</w:t>
      </w:r>
    </w:p>
    <w:p w:rsidR="0071450C" w:rsidRPr="004779FA" w:rsidRDefault="0071450C" w:rsidP="0071450C">
      <w:pPr>
        <w:jc w:val="both"/>
        <w:rPr>
          <w:sz w:val="16"/>
          <w:szCs w:val="16"/>
          <w:lang w:val="es-ES_tradnl"/>
        </w:rPr>
      </w:pPr>
    </w:p>
    <w:p w:rsidR="0071450C" w:rsidRPr="004779FA" w:rsidRDefault="0071450C" w:rsidP="0071450C">
      <w:pPr>
        <w:jc w:val="both"/>
      </w:pPr>
      <w:r w:rsidRPr="004779FA">
        <w:t>Considerando que el pavimento tendrá sardineles y cunetas, con el uso de pasadores se tiene la siguiente estructura:</w:t>
      </w:r>
    </w:p>
    <w:p w:rsidR="0071450C" w:rsidRPr="004779FA" w:rsidRDefault="0071450C" w:rsidP="0071450C">
      <w:pPr>
        <w:jc w:val="both"/>
        <w:rPr>
          <w:sz w:val="16"/>
          <w:szCs w:val="16"/>
          <w:highlight w:val="yellow"/>
        </w:rPr>
      </w:pPr>
    </w:p>
    <w:p w:rsidR="0071450C" w:rsidRDefault="0071450C" w:rsidP="0071450C">
      <w:pPr>
        <w:pStyle w:val="Descripcin"/>
        <w:keepNext/>
      </w:pPr>
      <w:bookmarkStart w:id="175" w:name="_Toc449516761"/>
      <w:r>
        <w:t xml:space="preserve">Tabla </w:t>
      </w:r>
      <w:fldSimple w:instr=" SEQ Tabla \* ARABIC ">
        <w:r w:rsidR="006D3DBB">
          <w:rPr>
            <w:noProof/>
          </w:rPr>
          <w:t>10</w:t>
        </w:r>
      </w:fldSimple>
      <w:r>
        <w:t xml:space="preserve">. Estructura de Pavimento </w:t>
      </w:r>
      <w:r w:rsidR="008948B0">
        <w:t>Rígido</w:t>
      </w:r>
      <w:bookmarkEnd w:id="175"/>
    </w:p>
    <w:tbl>
      <w:tblPr>
        <w:tblW w:w="6901" w:type="dxa"/>
        <w:jc w:val="center"/>
        <w:tblCellMar>
          <w:left w:w="70" w:type="dxa"/>
          <w:right w:w="70" w:type="dxa"/>
        </w:tblCellMar>
        <w:tblLook w:val="04A0" w:firstRow="1" w:lastRow="0" w:firstColumn="1" w:lastColumn="0" w:noHBand="0" w:noVBand="1"/>
      </w:tblPr>
      <w:tblGrid>
        <w:gridCol w:w="1200"/>
        <w:gridCol w:w="1644"/>
        <w:gridCol w:w="1257"/>
        <w:gridCol w:w="2800"/>
      </w:tblGrid>
      <w:tr w:rsidR="0071450C" w:rsidRPr="004779FA" w:rsidTr="004C75E0">
        <w:trPr>
          <w:trHeight w:val="315"/>
          <w:jc w:val="center"/>
        </w:trPr>
        <w:tc>
          <w:tcPr>
            <w:tcW w:w="1200" w:type="dxa"/>
            <w:tcBorders>
              <w:top w:val="single" w:sz="8" w:space="0" w:color="auto"/>
              <w:left w:val="single" w:sz="8" w:space="0" w:color="auto"/>
              <w:bottom w:val="single" w:sz="8" w:space="0" w:color="auto"/>
              <w:right w:val="nil"/>
            </w:tcBorders>
            <w:shd w:val="clear" w:color="auto" w:fill="auto"/>
            <w:noWrap/>
            <w:vAlign w:val="center"/>
            <w:hideMark/>
          </w:tcPr>
          <w:p w:rsidR="0071450C" w:rsidRPr="004779FA" w:rsidRDefault="0071450C" w:rsidP="004C75E0">
            <w:pPr>
              <w:jc w:val="center"/>
              <w:rPr>
                <w:rFonts w:cs="Calibri"/>
                <w:b/>
                <w:bCs/>
                <w:color w:val="000000"/>
                <w:sz w:val="22"/>
                <w:szCs w:val="22"/>
                <w:lang w:val="es-CO" w:eastAsia="es-CO"/>
              </w:rPr>
            </w:pPr>
            <w:r w:rsidRPr="004779FA">
              <w:rPr>
                <w:rFonts w:cs="Calibri"/>
                <w:b/>
                <w:bCs/>
                <w:color w:val="000000"/>
                <w:sz w:val="22"/>
                <w:szCs w:val="22"/>
                <w:lang w:val="es-CO" w:eastAsia="es-CO"/>
              </w:rPr>
              <w:t>Estructura</w:t>
            </w:r>
          </w:p>
        </w:tc>
        <w:tc>
          <w:tcPr>
            <w:tcW w:w="164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1450C" w:rsidRPr="004779FA" w:rsidRDefault="0071450C" w:rsidP="004C75E0">
            <w:pPr>
              <w:jc w:val="center"/>
              <w:rPr>
                <w:rFonts w:cs="Calibri"/>
                <w:b/>
                <w:bCs/>
                <w:color w:val="000000"/>
                <w:sz w:val="22"/>
                <w:szCs w:val="22"/>
                <w:lang w:val="es-CO" w:eastAsia="es-CO"/>
              </w:rPr>
            </w:pPr>
            <w:r w:rsidRPr="004779FA">
              <w:rPr>
                <w:rFonts w:cs="Calibri"/>
                <w:b/>
                <w:bCs/>
                <w:color w:val="000000"/>
                <w:sz w:val="22"/>
                <w:szCs w:val="22"/>
                <w:lang w:val="es-CO" w:eastAsia="es-CO"/>
              </w:rPr>
              <w:t>Elemento</w:t>
            </w:r>
          </w:p>
        </w:tc>
        <w:tc>
          <w:tcPr>
            <w:tcW w:w="1257" w:type="dxa"/>
            <w:tcBorders>
              <w:top w:val="single" w:sz="8" w:space="0" w:color="auto"/>
              <w:left w:val="nil"/>
              <w:bottom w:val="single" w:sz="8" w:space="0" w:color="auto"/>
              <w:right w:val="single" w:sz="8" w:space="0" w:color="auto"/>
            </w:tcBorders>
            <w:shd w:val="clear" w:color="auto" w:fill="auto"/>
            <w:noWrap/>
            <w:vAlign w:val="center"/>
            <w:hideMark/>
          </w:tcPr>
          <w:p w:rsidR="0071450C" w:rsidRPr="004779FA" w:rsidRDefault="0071450C" w:rsidP="004C75E0">
            <w:pPr>
              <w:jc w:val="center"/>
              <w:rPr>
                <w:rFonts w:cs="Calibri"/>
                <w:b/>
                <w:bCs/>
                <w:color w:val="000000"/>
                <w:sz w:val="22"/>
                <w:szCs w:val="22"/>
                <w:lang w:val="es-CO" w:eastAsia="es-CO"/>
              </w:rPr>
            </w:pPr>
            <w:r w:rsidRPr="004779FA">
              <w:rPr>
                <w:rFonts w:cs="Calibri"/>
                <w:b/>
                <w:bCs/>
                <w:color w:val="000000"/>
                <w:sz w:val="22"/>
                <w:szCs w:val="22"/>
                <w:lang w:val="es-CO" w:eastAsia="es-CO"/>
              </w:rPr>
              <w:t>Espesor(cm)</w:t>
            </w:r>
          </w:p>
        </w:tc>
        <w:tc>
          <w:tcPr>
            <w:tcW w:w="2800" w:type="dxa"/>
            <w:tcBorders>
              <w:top w:val="single" w:sz="8" w:space="0" w:color="auto"/>
              <w:left w:val="nil"/>
              <w:bottom w:val="single" w:sz="8" w:space="0" w:color="auto"/>
              <w:right w:val="single" w:sz="8" w:space="0" w:color="auto"/>
            </w:tcBorders>
            <w:shd w:val="clear" w:color="auto" w:fill="auto"/>
            <w:noWrap/>
            <w:vAlign w:val="center"/>
            <w:hideMark/>
          </w:tcPr>
          <w:p w:rsidR="0071450C" w:rsidRPr="004779FA" w:rsidRDefault="0071450C" w:rsidP="004C75E0">
            <w:pPr>
              <w:jc w:val="center"/>
              <w:rPr>
                <w:rFonts w:cs="Calibri"/>
                <w:b/>
                <w:bCs/>
                <w:color w:val="000000"/>
                <w:sz w:val="22"/>
                <w:szCs w:val="22"/>
                <w:lang w:val="es-CO" w:eastAsia="es-CO"/>
              </w:rPr>
            </w:pPr>
            <w:r w:rsidRPr="004779FA">
              <w:rPr>
                <w:rFonts w:cs="Calibri"/>
                <w:b/>
                <w:bCs/>
                <w:color w:val="000000"/>
                <w:sz w:val="22"/>
                <w:szCs w:val="22"/>
                <w:lang w:val="es-CO" w:eastAsia="es-CO"/>
              </w:rPr>
              <w:t xml:space="preserve">Especificaciones IDU-ET2011 </w:t>
            </w:r>
          </w:p>
        </w:tc>
      </w:tr>
      <w:tr w:rsidR="0071450C" w:rsidRPr="004779FA" w:rsidTr="004C75E0">
        <w:trPr>
          <w:trHeight w:val="315"/>
          <w:jc w:val="center"/>
        </w:trPr>
        <w:tc>
          <w:tcPr>
            <w:tcW w:w="1200" w:type="dxa"/>
            <w:tcBorders>
              <w:top w:val="nil"/>
              <w:left w:val="single" w:sz="8" w:space="0" w:color="auto"/>
              <w:bottom w:val="single" w:sz="8" w:space="0" w:color="auto"/>
              <w:right w:val="single" w:sz="8" w:space="0" w:color="auto"/>
            </w:tcBorders>
            <w:shd w:val="pct75" w:color="000000" w:fill="404040"/>
            <w:noWrap/>
            <w:vAlign w:val="center"/>
            <w:hideMark/>
          </w:tcPr>
          <w:p w:rsidR="0071450C" w:rsidRPr="004779FA" w:rsidRDefault="0071450C" w:rsidP="004C75E0">
            <w:pPr>
              <w:jc w:val="center"/>
              <w:rPr>
                <w:rFonts w:cs="Calibri"/>
                <w:color w:val="000000"/>
                <w:sz w:val="22"/>
                <w:szCs w:val="22"/>
                <w:lang w:val="es-CO" w:eastAsia="es-CO"/>
              </w:rPr>
            </w:pPr>
            <w:r w:rsidRPr="004779FA">
              <w:rPr>
                <w:rFonts w:cs="Calibri"/>
                <w:color w:val="000000"/>
                <w:sz w:val="22"/>
                <w:szCs w:val="22"/>
                <w:lang w:val="es-CO" w:eastAsia="es-CO"/>
              </w:rPr>
              <w:t> </w:t>
            </w:r>
          </w:p>
        </w:tc>
        <w:tc>
          <w:tcPr>
            <w:tcW w:w="1644" w:type="dxa"/>
            <w:tcBorders>
              <w:top w:val="nil"/>
              <w:left w:val="nil"/>
              <w:bottom w:val="single" w:sz="8" w:space="0" w:color="auto"/>
              <w:right w:val="single" w:sz="8" w:space="0" w:color="auto"/>
            </w:tcBorders>
            <w:shd w:val="clear" w:color="auto" w:fill="auto"/>
            <w:noWrap/>
            <w:vAlign w:val="center"/>
            <w:hideMark/>
          </w:tcPr>
          <w:p w:rsidR="0071450C" w:rsidRPr="004779FA" w:rsidRDefault="0071450C" w:rsidP="004C75E0">
            <w:pPr>
              <w:jc w:val="center"/>
              <w:rPr>
                <w:rFonts w:cs="Calibri"/>
                <w:color w:val="000000"/>
                <w:sz w:val="22"/>
                <w:szCs w:val="22"/>
                <w:lang w:val="es-CO" w:eastAsia="es-CO"/>
              </w:rPr>
            </w:pPr>
            <w:r>
              <w:rPr>
                <w:rFonts w:cs="Calibri"/>
                <w:color w:val="000000"/>
                <w:sz w:val="22"/>
                <w:szCs w:val="22"/>
                <w:lang w:val="es-CO" w:eastAsia="es-CO"/>
              </w:rPr>
              <w:t xml:space="preserve">Losa MR 41 </w:t>
            </w:r>
            <w:proofErr w:type="spellStart"/>
            <w:r>
              <w:rPr>
                <w:rFonts w:cs="Calibri"/>
                <w:color w:val="000000"/>
                <w:sz w:val="22"/>
                <w:szCs w:val="22"/>
                <w:lang w:val="es-CO" w:eastAsia="es-CO"/>
              </w:rPr>
              <w:t>MPa</w:t>
            </w:r>
            <w:proofErr w:type="spellEnd"/>
          </w:p>
        </w:tc>
        <w:tc>
          <w:tcPr>
            <w:tcW w:w="1257" w:type="dxa"/>
            <w:tcBorders>
              <w:top w:val="nil"/>
              <w:left w:val="nil"/>
              <w:bottom w:val="single" w:sz="8" w:space="0" w:color="auto"/>
              <w:right w:val="single" w:sz="8" w:space="0" w:color="auto"/>
            </w:tcBorders>
            <w:shd w:val="clear" w:color="auto" w:fill="auto"/>
            <w:noWrap/>
            <w:vAlign w:val="center"/>
            <w:hideMark/>
          </w:tcPr>
          <w:p w:rsidR="0071450C" w:rsidRPr="004779FA" w:rsidRDefault="0071450C" w:rsidP="004C75E0">
            <w:pPr>
              <w:jc w:val="center"/>
              <w:rPr>
                <w:rFonts w:cs="Calibri"/>
                <w:color w:val="000000"/>
                <w:sz w:val="22"/>
                <w:szCs w:val="22"/>
                <w:lang w:val="es-CO" w:eastAsia="es-CO"/>
              </w:rPr>
            </w:pPr>
            <w:r>
              <w:rPr>
                <w:rFonts w:cs="Calibri"/>
                <w:color w:val="000000"/>
                <w:sz w:val="22"/>
                <w:szCs w:val="22"/>
                <w:lang w:val="es-CO" w:eastAsia="es-CO"/>
              </w:rPr>
              <w:t>15</w:t>
            </w:r>
          </w:p>
        </w:tc>
        <w:tc>
          <w:tcPr>
            <w:tcW w:w="2800" w:type="dxa"/>
            <w:tcBorders>
              <w:top w:val="nil"/>
              <w:left w:val="nil"/>
              <w:bottom w:val="single" w:sz="8" w:space="0" w:color="auto"/>
              <w:right w:val="single" w:sz="8" w:space="0" w:color="auto"/>
            </w:tcBorders>
            <w:shd w:val="clear" w:color="auto" w:fill="auto"/>
            <w:noWrap/>
            <w:vAlign w:val="center"/>
            <w:hideMark/>
          </w:tcPr>
          <w:p w:rsidR="0071450C" w:rsidRPr="004779FA" w:rsidRDefault="0071450C" w:rsidP="0071450C">
            <w:pPr>
              <w:jc w:val="center"/>
              <w:rPr>
                <w:rFonts w:cs="Calibri"/>
                <w:color w:val="000000"/>
                <w:sz w:val="22"/>
                <w:szCs w:val="22"/>
                <w:lang w:val="es-CO" w:eastAsia="es-CO"/>
              </w:rPr>
            </w:pPr>
            <w:r w:rsidRPr="004779FA">
              <w:rPr>
                <w:rFonts w:cs="Calibri"/>
                <w:color w:val="000000"/>
                <w:sz w:val="22"/>
                <w:szCs w:val="22"/>
                <w:lang w:val="es-CO" w:eastAsia="es-CO"/>
              </w:rPr>
              <w:t xml:space="preserve">Sección </w:t>
            </w:r>
            <w:r>
              <w:rPr>
                <w:rFonts w:cs="Calibri"/>
                <w:color w:val="000000"/>
                <w:sz w:val="22"/>
                <w:szCs w:val="22"/>
                <w:lang w:val="es-CO" w:eastAsia="es-CO"/>
              </w:rPr>
              <w:t>600-05</w:t>
            </w:r>
          </w:p>
        </w:tc>
      </w:tr>
      <w:tr w:rsidR="0071450C" w:rsidRPr="004779FA" w:rsidTr="004C75E0">
        <w:trPr>
          <w:trHeight w:val="315"/>
          <w:jc w:val="center"/>
        </w:trPr>
        <w:tc>
          <w:tcPr>
            <w:tcW w:w="1200" w:type="dxa"/>
            <w:tcBorders>
              <w:top w:val="nil"/>
              <w:left w:val="single" w:sz="8" w:space="0" w:color="auto"/>
              <w:bottom w:val="single" w:sz="8" w:space="0" w:color="auto"/>
              <w:right w:val="single" w:sz="8" w:space="0" w:color="auto"/>
            </w:tcBorders>
            <w:shd w:val="diagCross" w:color="000000" w:fill="FFFF00"/>
            <w:noWrap/>
            <w:vAlign w:val="center"/>
            <w:hideMark/>
          </w:tcPr>
          <w:p w:rsidR="0071450C" w:rsidRPr="004779FA" w:rsidRDefault="0071450C" w:rsidP="004C75E0">
            <w:pPr>
              <w:jc w:val="center"/>
              <w:rPr>
                <w:rFonts w:cs="Calibri"/>
                <w:color w:val="000000"/>
                <w:sz w:val="22"/>
                <w:szCs w:val="22"/>
                <w:lang w:val="es-CO" w:eastAsia="es-CO"/>
              </w:rPr>
            </w:pPr>
            <w:r w:rsidRPr="004779FA">
              <w:rPr>
                <w:rFonts w:cs="Calibri"/>
                <w:color w:val="000000"/>
                <w:sz w:val="22"/>
                <w:szCs w:val="22"/>
                <w:lang w:val="es-CO" w:eastAsia="es-CO"/>
              </w:rPr>
              <w:t> </w:t>
            </w:r>
          </w:p>
        </w:tc>
        <w:tc>
          <w:tcPr>
            <w:tcW w:w="1644" w:type="dxa"/>
            <w:tcBorders>
              <w:top w:val="nil"/>
              <w:left w:val="nil"/>
              <w:bottom w:val="single" w:sz="8" w:space="0" w:color="auto"/>
              <w:right w:val="single" w:sz="8" w:space="0" w:color="auto"/>
            </w:tcBorders>
            <w:shd w:val="clear" w:color="auto" w:fill="auto"/>
            <w:noWrap/>
            <w:vAlign w:val="center"/>
            <w:hideMark/>
          </w:tcPr>
          <w:p w:rsidR="0071450C" w:rsidRPr="004779FA" w:rsidRDefault="0071450C" w:rsidP="004C75E0">
            <w:pPr>
              <w:jc w:val="center"/>
              <w:rPr>
                <w:rFonts w:cs="Calibri"/>
                <w:color w:val="000000"/>
                <w:sz w:val="22"/>
                <w:szCs w:val="22"/>
                <w:lang w:val="es-CO" w:eastAsia="es-CO"/>
              </w:rPr>
            </w:pPr>
            <w:r w:rsidRPr="004779FA">
              <w:rPr>
                <w:rFonts w:cs="Calibri"/>
                <w:color w:val="000000"/>
                <w:sz w:val="22"/>
                <w:szCs w:val="22"/>
                <w:lang w:val="es-CO" w:eastAsia="es-CO"/>
              </w:rPr>
              <w:t>SBG-B</w:t>
            </w:r>
          </w:p>
        </w:tc>
        <w:tc>
          <w:tcPr>
            <w:tcW w:w="1257" w:type="dxa"/>
            <w:tcBorders>
              <w:top w:val="nil"/>
              <w:left w:val="nil"/>
              <w:bottom w:val="single" w:sz="8" w:space="0" w:color="auto"/>
              <w:right w:val="single" w:sz="8" w:space="0" w:color="auto"/>
            </w:tcBorders>
            <w:shd w:val="clear" w:color="auto" w:fill="auto"/>
            <w:noWrap/>
            <w:vAlign w:val="center"/>
            <w:hideMark/>
          </w:tcPr>
          <w:p w:rsidR="0071450C" w:rsidRPr="004779FA" w:rsidRDefault="0071450C" w:rsidP="004C75E0">
            <w:pPr>
              <w:jc w:val="center"/>
              <w:rPr>
                <w:rFonts w:cs="Calibri"/>
                <w:color w:val="000000"/>
                <w:sz w:val="22"/>
                <w:szCs w:val="22"/>
                <w:lang w:val="es-CO" w:eastAsia="es-CO"/>
              </w:rPr>
            </w:pPr>
            <w:r>
              <w:rPr>
                <w:rFonts w:cs="Calibri"/>
                <w:color w:val="000000"/>
                <w:sz w:val="22"/>
                <w:szCs w:val="22"/>
                <w:lang w:val="es-CO" w:eastAsia="es-CO"/>
              </w:rPr>
              <w:t>25</w:t>
            </w:r>
          </w:p>
        </w:tc>
        <w:tc>
          <w:tcPr>
            <w:tcW w:w="2800" w:type="dxa"/>
            <w:tcBorders>
              <w:top w:val="nil"/>
              <w:left w:val="nil"/>
              <w:bottom w:val="single" w:sz="8" w:space="0" w:color="auto"/>
              <w:right w:val="single" w:sz="8" w:space="0" w:color="auto"/>
            </w:tcBorders>
            <w:shd w:val="clear" w:color="auto" w:fill="auto"/>
            <w:noWrap/>
            <w:vAlign w:val="center"/>
            <w:hideMark/>
          </w:tcPr>
          <w:p w:rsidR="0071450C" w:rsidRPr="004779FA" w:rsidRDefault="0071450C" w:rsidP="0071450C">
            <w:pPr>
              <w:jc w:val="center"/>
              <w:rPr>
                <w:rFonts w:cs="Calibri"/>
                <w:color w:val="000000"/>
                <w:sz w:val="22"/>
                <w:szCs w:val="22"/>
                <w:lang w:val="es-CO" w:eastAsia="es-CO"/>
              </w:rPr>
            </w:pPr>
            <w:r w:rsidRPr="004779FA">
              <w:rPr>
                <w:rFonts w:cs="Calibri"/>
                <w:color w:val="000000"/>
                <w:sz w:val="22"/>
                <w:szCs w:val="22"/>
                <w:lang w:val="es-CO" w:eastAsia="es-CO"/>
              </w:rPr>
              <w:t>Sección 400-</w:t>
            </w:r>
            <w:r>
              <w:rPr>
                <w:rFonts w:cs="Calibri"/>
                <w:color w:val="000000"/>
                <w:sz w:val="22"/>
                <w:szCs w:val="22"/>
                <w:lang w:val="es-CO" w:eastAsia="es-CO"/>
              </w:rPr>
              <w:t>05</w:t>
            </w:r>
          </w:p>
        </w:tc>
      </w:tr>
      <w:tr w:rsidR="0071450C" w:rsidRPr="004779FA" w:rsidTr="004C75E0">
        <w:trPr>
          <w:trHeight w:val="315"/>
          <w:jc w:val="center"/>
        </w:trPr>
        <w:tc>
          <w:tcPr>
            <w:tcW w:w="1200" w:type="dxa"/>
            <w:tcBorders>
              <w:top w:val="nil"/>
              <w:left w:val="single" w:sz="8" w:space="0" w:color="auto"/>
              <w:bottom w:val="single" w:sz="8" w:space="0" w:color="auto"/>
              <w:right w:val="single" w:sz="8" w:space="0" w:color="auto"/>
            </w:tcBorders>
            <w:shd w:val="clear" w:color="000000" w:fill="CC9900"/>
            <w:noWrap/>
            <w:vAlign w:val="center"/>
            <w:hideMark/>
          </w:tcPr>
          <w:p w:rsidR="0071450C" w:rsidRPr="004779FA" w:rsidRDefault="0071450C" w:rsidP="004C75E0">
            <w:pPr>
              <w:jc w:val="center"/>
              <w:rPr>
                <w:rFonts w:cs="Calibri"/>
                <w:color w:val="000000"/>
                <w:sz w:val="22"/>
                <w:szCs w:val="22"/>
                <w:lang w:val="es-CO" w:eastAsia="es-CO"/>
              </w:rPr>
            </w:pPr>
            <w:r w:rsidRPr="004779FA">
              <w:rPr>
                <w:rFonts w:cs="Calibri"/>
                <w:color w:val="000000"/>
                <w:sz w:val="22"/>
                <w:szCs w:val="22"/>
                <w:lang w:val="es-CO" w:eastAsia="es-CO"/>
              </w:rPr>
              <w:t> </w:t>
            </w:r>
          </w:p>
        </w:tc>
        <w:tc>
          <w:tcPr>
            <w:tcW w:w="1644" w:type="dxa"/>
            <w:tcBorders>
              <w:top w:val="nil"/>
              <w:left w:val="nil"/>
              <w:bottom w:val="single" w:sz="8" w:space="0" w:color="auto"/>
              <w:right w:val="single" w:sz="8" w:space="0" w:color="auto"/>
            </w:tcBorders>
            <w:shd w:val="clear" w:color="auto" w:fill="auto"/>
            <w:noWrap/>
            <w:vAlign w:val="center"/>
            <w:hideMark/>
          </w:tcPr>
          <w:p w:rsidR="0071450C" w:rsidRPr="004779FA" w:rsidRDefault="0071450C" w:rsidP="004C75E0">
            <w:pPr>
              <w:jc w:val="center"/>
              <w:rPr>
                <w:rFonts w:cs="Calibri"/>
                <w:color w:val="000000"/>
                <w:sz w:val="22"/>
                <w:szCs w:val="22"/>
                <w:lang w:val="es-CO" w:eastAsia="es-CO"/>
              </w:rPr>
            </w:pPr>
            <w:r w:rsidRPr="004779FA">
              <w:rPr>
                <w:rFonts w:cs="Calibri"/>
                <w:color w:val="000000"/>
                <w:sz w:val="22"/>
                <w:szCs w:val="22"/>
                <w:lang w:val="es-CO" w:eastAsia="es-CO"/>
              </w:rPr>
              <w:t>MEJORAMIENTO</w:t>
            </w:r>
          </w:p>
        </w:tc>
        <w:tc>
          <w:tcPr>
            <w:tcW w:w="1257" w:type="dxa"/>
            <w:tcBorders>
              <w:top w:val="nil"/>
              <w:left w:val="nil"/>
              <w:bottom w:val="single" w:sz="8" w:space="0" w:color="auto"/>
              <w:right w:val="single" w:sz="8" w:space="0" w:color="auto"/>
            </w:tcBorders>
            <w:shd w:val="clear" w:color="auto" w:fill="auto"/>
            <w:noWrap/>
            <w:vAlign w:val="center"/>
            <w:hideMark/>
          </w:tcPr>
          <w:p w:rsidR="0071450C" w:rsidRPr="004779FA" w:rsidRDefault="0071450C" w:rsidP="004C75E0">
            <w:pPr>
              <w:jc w:val="center"/>
              <w:rPr>
                <w:rFonts w:cs="Calibri"/>
                <w:color w:val="000000"/>
                <w:sz w:val="22"/>
                <w:szCs w:val="22"/>
                <w:lang w:val="es-CO" w:eastAsia="es-CO"/>
              </w:rPr>
            </w:pPr>
            <w:r w:rsidRPr="004779FA">
              <w:rPr>
                <w:rFonts w:cs="Calibri"/>
                <w:color w:val="000000"/>
                <w:sz w:val="22"/>
                <w:szCs w:val="22"/>
                <w:lang w:val="es-CO" w:eastAsia="es-CO"/>
              </w:rPr>
              <w:t>30</w:t>
            </w:r>
          </w:p>
        </w:tc>
        <w:tc>
          <w:tcPr>
            <w:tcW w:w="2800" w:type="dxa"/>
            <w:tcBorders>
              <w:top w:val="nil"/>
              <w:left w:val="nil"/>
              <w:bottom w:val="single" w:sz="8" w:space="0" w:color="auto"/>
              <w:right w:val="single" w:sz="8" w:space="0" w:color="auto"/>
            </w:tcBorders>
            <w:shd w:val="clear" w:color="auto" w:fill="auto"/>
            <w:noWrap/>
            <w:vAlign w:val="center"/>
            <w:hideMark/>
          </w:tcPr>
          <w:p w:rsidR="0071450C" w:rsidRPr="004779FA" w:rsidRDefault="0071450C" w:rsidP="004C75E0">
            <w:pPr>
              <w:jc w:val="center"/>
              <w:rPr>
                <w:rFonts w:cs="Calibri"/>
                <w:color w:val="000000"/>
                <w:sz w:val="22"/>
                <w:szCs w:val="22"/>
                <w:lang w:val="es-CO" w:eastAsia="es-CO"/>
              </w:rPr>
            </w:pPr>
          </w:p>
        </w:tc>
      </w:tr>
    </w:tbl>
    <w:p w:rsidR="0071450C" w:rsidRDefault="0071450C" w:rsidP="0071450C"/>
    <w:p w:rsidR="0071450C" w:rsidRPr="004779FA" w:rsidRDefault="0071450C" w:rsidP="0071450C">
      <w:pPr>
        <w:jc w:val="both"/>
        <w:rPr>
          <w:rFonts w:cs="Arial"/>
        </w:rPr>
      </w:pPr>
      <w:r w:rsidRPr="004779FA">
        <w:rPr>
          <w:rFonts w:cs="Arial"/>
        </w:rPr>
        <w:t>Se aclara que el diseño se realizó teniendo en cuenta el efecto de berma, de no ser así, se deberá dejar vinculado el bordillo del andén. Como alternativa y de no ser posible dicha condición se deberá incrementar el espesor de la losa de concreto a 18 cm.</w:t>
      </w:r>
    </w:p>
    <w:p w:rsidR="0071450C" w:rsidRPr="0071450C" w:rsidRDefault="0071450C" w:rsidP="0071450C"/>
    <w:p w:rsidR="0047227B" w:rsidRDefault="002231AE" w:rsidP="00F603FF">
      <w:pPr>
        <w:pStyle w:val="Ttulo2"/>
        <w:numPr>
          <w:ilvl w:val="1"/>
          <w:numId w:val="1"/>
        </w:numPr>
        <w:rPr>
          <w:rFonts w:cs="Arial"/>
          <w:szCs w:val="24"/>
        </w:rPr>
      </w:pPr>
      <w:bookmarkStart w:id="176" w:name="_Toc449516715"/>
      <w:r w:rsidRPr="002231AE">
        <w:rPr>
          <w:rFonts w:cs="Arial"/>
          <w:szCs w:val="24"/>
        </w:rPr>
        <w:t>RECOMENDACIONES GENERALES</w:t>
      </w:r>
      <w:bookmarkEnd w:id="176"/>
    </w:p>
    <w:p w:rsidR="002231AE" w:rsidRPr="002231AE" w:rsidRDefault="002231AE" w:rsidP="002231AE"/>
    <w:p w:rsidR="002231AE" w:rsidRPr="004779FA" w:rsidRDefault="002231AE" w:rsidP="002231AE">
      <w:pPr>
        <w:jc w:val="both"/>
        <w:rPr>
          <w:rFonts w:cstheme="minorHAnsi"/>
        </w:rPr>
      </w:pPr>
      <w:r w:rsidRPr="004779FA">
        <w:rPr>
          <w:rFonts w:cstheme="minorHAnsi"/>
        </w:rPr>
        <w:t>Para garantizar el adecuado comportamiento de las estructuras contenidas en este informe se deberán cumplir con las siguientes recomendaciones:</w:t>
      </w:r>
    </w:p>
    <w:p w:rsidR="002231AE" w:rsidRPr="004779FA" w:rsidRDefault="002231AE" w:rsidP="002231AE">
      <w:pPr>
        <w:jc w:val="both"/>
        <w:rPr>
          <w:rFonts w:cstheme="minorHAnsi"/>
        </w:rPr>
      </w:pPr>
    </w:p>
    <w:p w:rsidR="002231AE" w:rsidRPr="004779FA" w:rsidRDefault="002231AE" w:rsidP="00F603FF">
      <w:pPr>
        <w:pStyle w:val="Prrafodelista"/>
        <w:widowControl w:val="0"/>
        <w:numPr>
          <w:ilvl w:val="0"/>
          <w:numId w:val="9"/>
        </w:numPr>
        <w:tabs>
          <w:tab w:val="left" w:pos="1020"/>
        </w:tabs>
        <w:autoSpaceDE w:val="0"/>
        <w:autoSpaceDN w:val="0"/>
        <w:adjustRightInd w:val="0"/>
        <w:contextualSpacing w:val="0"/>
        <w:jc w:val="both"/>
        <w:rPr>
          <w:rFonts w:cstheme="minorHAnsi"/>
        </w:rPr>
      </w:pPr>
      <w:r w:rsidRPr="004779FA">
        <w:rPr>
          <w:rFonts w:cstheme="minorHAnsi"/>
        </w:rPr>
        <w:t xml:space="preserve">La </w:t>
      </w:r>
      <w:proofErr w:type="spellStart"/>
      <w:r w:rsidRPr="004779FA">
        <w:rPr>
          <w:rFonts w:cstheme="minorHAnsi"/>
        </w:rPr>
        <w:t>subrasante</w:t>
      </w:r>
      <w:proofErr w:type="spellEnd"/>
      <w:r w:rsidRPr="004779FA">
        <w:rPr>
          <w:rFonts w:cstheme="minorHAnsi"/>
        </w:rPr>
        <w:t xml:space="preserve"> se compactará con un </w:t>
      </w:r>
      <w:proofErr w:type="spellStart"/>
      <w:r w:rsidRPr="004779FA">
        <w:rPr>
          <w:rFonts w:cstheme="minorHAnsi"/>
        </w:rPr>
        <w:t>vibrocompactador</w:t>
      </w:r>
      <w:proofErr w:type="spellEnd"/>
      <w:r w:rsidRPr="004779FA">
        <w:rPr>
          <w:rFonts w:cstheme="minorHAnsi"/>
        </w:rPr>
        <w:t xml:space="preserve"> cuyo peso estático no exceda 3 T. este </w:t>
      </w:r>
      <w:r w:rsidRPr="004779FA">
        <w:rPr>
          <w:rFonts w:cstheme="minorHAnsi"/>
        </w:rPr>
        <w:lastRenderedPageBreak/>
        <w:t>peso máximo está limitado por la resistencia del suelo.</w:t>
      </w:r>
    </w:p>
    <w:p w:rsidR="002231AE" w:rsidRPr="004779FA" w:rsidRDefault="002231AE" w:rsidP="00F603FF">
      <w:pPr>
        <w:pStyle w:val="Prrafodelista"/>
        <w:widowControl w:val="0"/>
        <w:numPr>
          <w:ilvl w:val="0"/>
          <w:numId w:val="9"/>
        </w:numPr>
        <w:tabs>
          <w:tab w:val="left" w:pos="1020"/>
        </w:tabs>
        <w:autoSpaceDE w:val="0"/>
        <w:autoSpaceDN w:val="0"/>
        <w:adjustRightInd w:val="0"/>
        <w:contextualSpacing w:val="0"/>
        <w:jc w:val="both"/>
        <w:rPr>
          <w:rFonts w:cstheme="minorHAnsi"/>
        </w:rPr>
      </w:pPr>
      <w:r w:rsidRPr="004779FA">
        <w:rPr>
          <w:rFonts w:cstheme="minorHAnsi"/>
        </w:rPr>
        <w:t xml:space="preserve">El suelo de apoyo para la estructura de pavimento deberá ser aprobada por un ingeniero </w:t>
      </w:r>
      <w:proofErr w:type="spellStart"/>
      <w:r w:rsidRPr="004779FA">
        <w:rPr>
          <w:rFonts w:cstheme="minorHAnsi"/>
        </w:rPr>
        <w:t>geotecnista</w:t>
      </w:r>
      <w:proofErr w:type="spellEnd"/>
      <w:r w:rsidRPr="004779FA">
        <w:rPr>
          <w:rFonts w:cstheme="minorHAnsi"/>
        </w:rPr>
        <w:t>.</w:t>
      </w:r>
    </w:p>
    <w:p w:rsidR="002231AE" w:rsidRPr="004779FA" w:rsidRDefault="002231AE" w:rsidP="00F603FF">
      <w:pPr>
        <w:pStyle w:val="Prrafodelista"/>
        <w:widowControl w:val="0"/>
        <w:numPr>
          <w:ilvl w:val="0"/>
          <w:numId w:val="10"/>
        </w:numPr>
        <w:autoSpaceDE w:val="0"/>
        <w:autoSpaceDN w:val="0"/>
        <w:adjustRightInd w:val="0"/>
        <w:contextualSpacing w:val="0"/>
        <w:jc w:val="both"/>
        <w:rPr>
          <w:rFonts w:cstheme="minorHAnsi"/>
        </w:rPr>
      </w:pPr>
      <w:r w:rsidRPr="004779FA">
        <w:rPr>
          <w:rFonts w:cstheme="minorHAnsi"/>
        </w:rPr>
        <w:t xml:space="preserve">Los materiales granulares de base y/o </w:t>
      </w:r>
      <w:proofErr w:type="spellStart"/>
      <w:r w:rsidRPr="004779FA">
        <w:rPr>
          <w:rFonts w:cstheme="minorHAnsi"/>
        </w:rPr>
        <w:t>subbase</w:t>
      </w:r>
      <w:proofErr w:type="spellEnd"/>
      <w:r w:rsidRPr="004779FA">
        <w:rPr>
          <w:rFonts w:cstheme="minorHAnsi"/>
        </w:rPr>
        <w:t xml:space="preserve"> se compactarán con cilindro hasta alcanzar una densidad mínima del 95% del ensayo </w:t>
      </w:r>
      <w:proofErr w:type="spellStart"/>
      <w:r w:rsidRPr="004779FA">
        <w:rPr>
          <w:rFonts w:cstheme="minorHAnsi"/>
        </w:rPr>
        <w:t>proctor</w:t>
      </w:r>
      <w:proofErr w:type="spellEnd"/>
      <w:r w:rsidRPr="004779FA">
        <w:rPr>
          <w:rFonts w:cstheme="minorHAnsi"/>
        </w:rPr>
        <w:t xml:space="preserve"> modificado o en todo caso con el mínimo  exigido por la especificaciones correspondientes. La densidad se verificará en un punto cada </w:t>
      </w:r>
      <w:smartTag w:uri="urn:schemas-microsoft-com:office:smarttags" w:element="metricconverter">
        <w:smartTagPr>
          <w:attr w:name="ProductID" w:val="la redƗЈ娸ミ᱈쩼ዞ델ዦ&#10;ƒЌ"/>
        </w:smartTagPr>
        <w:r w:rsidRPr="004779FA">
          <w:rPr>
            <w:rFonts w:cstheme="minorHAnsi"/>
          </w:rPr>
          <w:t>200 m²</w:t>
        </w:r>
      </w:smartTag>
      <w:r w:rsidRPr="004779FA">
        <w:rPr>
          <w:rFonts w:cstheme="minorHAnsi"/>
        </w:rPr>
        <w:t xml:space="preserve">. con antelación se deberán realizar 3 ensayos </w:t>
      </w:r>
      <w:proofErr w:type="spellStart"/>
      <w:r w:rsidRPr="004779FA">
        <w:rPr>
          <w:rFonts w:cstheme="minorHAnsi"/>
        </w:rPr>
        <w:t>proctor</w:t>
      </w:r>
      <w:proofErr w:type="spellEnd"/>
      <w:r w:rsidRPr="004779FA">
        <w:rPr>
          <w:rFonts w:cstheme="minorHAnsi"/>
        </w:rPr>
        <w:t xml:space="preserve"> sobre los materiales a utilizar.</w:t>
      </w:r>
    </w:p>
    <w:p w:rsidR="002231AE" w:rsidRPr="004779FA" w:rsidRDefault="002231AE" w:rsidP="002231AE">
      <w:pPr>
        <w:jc w:val="both"/>
        <w:rPr>
          <w:rFonts w:cstheme="minorHAnsi"/>
          <w:sz w:val="12"/>
          <w:szCs w:val="12"/>
        </w:rPr>
      </w:pPr>
    </w:p>
    <w:p w:rsidR="002231AE" w:rsidRDefault="002231AE" w:rsidP="00F603FF">
      <w:pPr>
        <w:pStyle w:val="Prrafodelista"/>
        <w:widowControl w:val="0"/>
        <w:numPr>
          <w:ilvl w:val="0"/>
          <w:numId w:val="10"/>
        </w:numPr>
        <w:autoSpaceDE w:val="0"/>
        <w:autoSpaceDN w:val="0"/>
        <w:adjustRightInd w:val="0"/>
        <w:contextualSpacing w:val="0"/>
        <w:jc w:val="both"/>
        <w:rPr>
          <w:rFonts w:cstheme="minorHAnsi"/>
        </w:rPr>
      </w:pPr>
      <w:r w:rsidRPr="004779FA">
        <w:rPr>
          <w:rFonts w:cstheme="minorHAnsi"/>
        </w:rPr>
        <w:t>Para garantizar el confinamiento de la estructura se deberá construir un sardinel, el cual será colocado desde la profundida</w:t>
      </w:r>
      <w:r w:rsidRPr="002231AE">
        <w:rPr>
          <w:rFonts w:cstheme="minorHAnsi"/>
        </w:rPr>
        <w:t>d de la sub- base (pa</w:t>
      </w:r>
      <w:r w:rsidRPr="004779FA">
        <w:rPr>
          <w:rFonts w:cstheme="minorHAnsi"/>
        </w:rPr>
        <w:t>vimento flexible) y deberá sobresalir 25cm.</w:t>
      </w:r>
    </w:p>
    <w:p w:rsidR="002231AE" w:rsidRPr="002231AE" w:rsidRDefault="002231AE" w:rsidP="002231AE">
      <w:pPr>
        <w:pStyle w:val="Prrafodelista"/>
        <w:rPr>
          <w:rFonts w:cstheme="minorHAnsi"/>
        </w:rPr>
      </w:pPr>
    </w:p>
    <w:p w:rsidR="0047227B" w:rsidRPr="00A13C2B" w:rsidRDefault="0047227B" w:rsidP="00F603FF">
      <w:pPr>
        <w:pStyle w:val="Ttulo2"/>
        <w:numPr>
          <w:ilvl w:val="1"/>
          <w:numId w:val="1"/>
        </w:numPr>
        <w:rPr>
          <w:rFonts w:cs="Arial"/>
          <w:szCs w:val="24"/>
        </w:rPr>
      </w:pPr>
      <w:bookmarkStart w:id="177" w:name="_Toc419305141"/>
      <w:bookmarkStart w:id="178" w:name="_Toc449516716"/>
      <w:r>
        <w:rPr>
          <w:rFonts w:cs="Arial"/>
          <w:szCs w:val="24"/>
        </w:rPr>
        <w:t>MODULACIÓN DE LAS LOSAS</w:t>
      </w:r>
      <w:bookmarkEnd w:id="177"/>
      <w:bookmarkEnd w:id="178"/>
    </w:p>
    <w:p w:rsidR="0047227B" w:rsidRPr="001E2AB3" w:rsidRDefault="0047227B" w:rsidP="0047227B">
      <w:pPr>
        <w:jc w:val="both"/>
        <w:rPr>
          <w:rFonts w:cs="Arial"/>
          <w:b/>
          <w:color w:val="FF0000"/>
          <w:lang w:val="es-ES_tradnl"/>
        </w:rPr>
      </w:pPr>
    </w:p>
    <w:p w:rsidR="0047227B" w:rsidRPr="001E2AB3" w:rsidRDefault="0047227B" w:rsidP="0047227B">
      <w:pPr>
        <w:jc w:val="both"/>
        <w:rPr>
          <w:rFonts w:cs="Calibri"/>
        </w:rPr>
      </w:pPr>
      <w:r w:rsidRPr="001E2AB3">
        <w:rPr>
          <w:rFonts w:cs="Calibri"/>
        </w:rPr>
        <w:t>Para garantizar el adecuado comportamiento de las estructuras contenidas en este informe se deberán cumplir con las siguientes recomendaciones:</w:t>
      </w:r>
    </w:p>
    <w:p w:rsidR="0047227B" w:rsidRPr="001E2AB3" w:rsidRDefault="0047227B" w:rsidP="0047227B">
      <w:pPr>
        <w:jc w:val="both"/>
        <w:rPr>
          <w:rFonts w:cs="Calibri"/>
        </w:rPr>
      </w:pPr>
    </w:p>
    <w:p w:rsidR="0047227B" w:rsidRPr="001E2AB3" w:rsidRDefault="0047227B" w:rsidP="00F603FF">
      <w:pPr>
        <w:pStyle w:val="Prrafodelista"/>
        <w:widowControl w:val="0"/>
        <w:numPr>
          <w:ilvl w:val="0"/>
          <w:numId w:val="9"/>
        </w:numPr>
        <w:tabs>
          <w:tab w:val="left" w:pos="1020"/>
        </w:tabs>
        <w:autoSpaceDE w:val="0"/>
        <w:autoSpaceDN w:val="0"/>
        <w:adjustRightInd w:val="0"/>
        <w:contextualSpacing w:val="0"/>
        <w:jc w:val="both"/>
        <w:rPr>
          <w:rFonts w:cs="Calibri"/>
        </w:rPr>
      </w:pPr>
      <w:r w:rsidRPr="001E2AB3">
        <w:rPr>
          <w:rFonts w:cs="Calibri"/>
        </w:rPr>
        <w:t xml:space="preserve">La </w:t>
      </w:r>
      <w:proofErr w:type="spellStart"/>
      <w:r w:rsidRPr="001E2AB3">
        <w:rPr>
          <w:rFonts w:cs="Calibri"/>
        </w:rPr>
        <w:t>subrasante</w:t>
      </w:r>
      <w:proofErr w:type="spellEnd"/>
      <w:r w:rsidRPr="001E2AB3">
        <w:rPr>
          <w:rFonts w:cs="Calibri"/>
        </w:rPr>
        <w:t xml:space="preserve"> se compactará con un </w:t>
      </w:r>
      <w:proofErr w:type="spellStart"/>
      <w:r w:rsidRPr="001E2AB3">
        <w:rPr>
          <w:rFonts w:cs="Calibri"/>
        </w:rPr>
        <w:t>vibrocompactador</w:t>
      </w:r>
      <w:proofErr w:type="spellEnd"/>
      <w:r w:rsidRPr="001E2AB3">
        <w:rPr>
          <w:rFonts w:cs="Calibri"/>
        </w:rPr>
        <w:t xml:space="preserve"> cuyo peso estático no exceda 3 T. este peso máximo está limitado por la resistencia del suelo.</w:t>
      </w:r>
    </w:p>
    <w:p w:rsidR="0047227B" w:rsidRPr="001E2AB3" w:rsidRDefault="0047227B" w:rsidP="00F603FF">
      <w:pPr>
        <w:pStyle w:val="Prrafodelista"/>
        <w:widowControl w:val="0"/>
        <w:numPr>
          <w:ilvl w:val="0"/>
          <w:numId w:val="9"/>
        </w:numPr>
        <w:tabs>
          <w:tab w:val="left" w:pos="1020"/>
        </w:tabs>
        <w:autoSpaceDE w:val="0"/>
        <w:autoSpaceDN w:val="0"/>
        <w:adjustRightInd w:val="0"/>
        <w:contextualSpacing w:val="0"/>
        <w:jc w:val="both"/>
        <w:rPr>
          <w:rFonts w:cs="Calibri"/>
        </w:rPr>
      </w:pPr>
      <w:r w:rsidRPr="001E2AB3">
        <w:rPr>
          <w:rFonts w:cs="Calibri"/>
        </w:rPr>
        <w:t xml:space="preserve">El suelo de apoyo para la estructura de pavimento deberá ser aprobada por un ingeniero </w:t>
      </w:r>
      <w:proofErr w:type="spellStart"/>
      <w:r w:rsidRPr="001E2AB3">
        <w:rPr>
          <w:rFonts w:cs="Calibri"/>
        </w:rPr>
        <w:t>geotecnista</w:t>
      </w:r>
      <w:proofErr w:type="spellEnd"/>
      <w:r w:rsidRPr="001E2AB3">
        <w:rPr>
          <w:rFonts w:cs="Calibri"/>
        </w:rPr>
        <w:t>.</w:t>
      </w:r>
    </w:p>
    <w:p w:rsidR="0047227B" w:rsidRPr="001E2AB3" w:rsidRDefault="0047227B" w:rsidP="00F603FF">
      <w:pPr>
        <w:pStyle w:val="Prrafodelista"/>
        <w:widowControl w:val="0"/>
        <w:numPr>
          <w:ilvl w:val="0"/>
          <w:numId w:val="10"/>
        </w:numPr>
        <w:autoSpaceDE w:val="0"/>
        <w:autoSpaceDN w:val="0"/>
        <w:adjustRightInd w:val="0"/>
        <w:contextualSpacing w:val="0"/>
        <w:jc w:val="both"/>
        <w:rPr>
          <w:rFonts w:cs="Calibri"/>
        </w:rPr>
      </w:pPr>
      <w:r w:rsidRPr="001E2AB3">
        <w:rPr>
          <w:rFonts w:cs="Calibri"/>
        </w:rPr>
        <w:t xml:space="preserve">Los materiales granulares de base y/o </w:t>
      </w:r>
      <w:proofErr w:type="spellStart"/>
      <w:r w:rsidRPr="001E2AB3">
        <w:rPr>
          <w:rFonts w:cs="Calibri"/>
        </w:rPr>
        <w:t>subbase</w:t>
      </w:r>
      <w:proofErr w:type="spellEnd"/>
      <w:r w:rsidRPr="001E2AB3">
        <w:rPr>
          <w:rFonts w:cs="Calibri"/>
        </w:rPr>
        <w:t xml:space="preserve"> se compactarán con cilindro hasta alcanzar una densidad mínima del 95% del ensayo </w:t>
      </w:r>
      <w:proofErr w:type="spellStart"/>
      <w:r w:rsidRPr="001E2AB3">
        <w:rPr>
          <w:rFonts w:cs="Calibri"/>
        </w:rPr>
        <w:t>proctor</w:t>
      </w:r>
      <w:proofErr w:type="spellEnd"/>
      <w:r w:rsidRPr="001E2AB3">
        <w:rPr>
          <w:rFonts w:cs="Calibri"/>
        </w:rPr>
        <w:t xml:space="preserve"> modificado o en todo caso con el mínimo  exigido por la especificaciones correspondientes. La densidad se verificará en un punto cada </w:t>
      </w:r>
      <w:smartTag w:uri="urn:schemas-microsoft-com:office:smarttags" w:element="metricconverter">
        <w:smartTagPr>
          <w:attr w:name="ProductID" w:val="la redƗЈ娸ミ᱈쩼ዞ델ዦ&#10;ƒЌ"/>
        </w:smartTagPr>
        <w:r w:rsidRPr="001E2AB3">
          <w:rPr>
            <w:rFonts w:cs="Calibri"/>
          </w:rPr>
          <w:t>200 m²</w:t>
        </w:r>
      </w:smartTag>
      <w:r w:rsidRPr="001E2AB3">
        <w:rPr>
          <w:rFonts w:cs="Calibri"/>
        </w:rPr>
        <w:t xml:space="preserve">. con antelación se deberán realizar 3 ensayos </w:t>
      </w:r>
      <w:proofErr w:type="spellStart"/>
      <w:r w:rsidRPr="001E2AB3">
        <w:rPr>
          <w:rFonts w:cs="Calibri"/>
        </w:rPr>
        <w:t>proctor</w:t>
      </w:r>
      <w:proofErr w:type="spellEnd"/>
      <w:r w:rsidRPr="001E2AB3">
        <w:rPr>
          <w:rFonts w:cs="Calibri"/>
        </w:rPr>
        <w:t xml:space="preserve"> sobre los materiales a utilizar.</w:t>
      </w:r>
    </w:p>
    <w:p w:rsidR="0047227B" w:rsidRPr="001E2AB3" w:rsidRDefault="0047227B" w:rsidP="0047227B">
      <w:pPr>
        <w:jc w:val="both"/>
        <w:rPr>
          <w:rFonts w:cs="Calibri"/>
        </w:rPr>
      </w:pPr>
    </w:p>
    <w:p w:rsidR="0047227B" w:rsidRPr="001E2AB3" w:rsidRDefault="0047227B" w:rsidP="00F603FF">
      <w:pPr>
        <w:pStyle w:val="Prrafodelista"/>
        <w:widowControl w:val="0"/>
        <w:numPr>
          <w:ilvl w:val="0"/>
          <w:numId w:val="10"/>
        </w:numPr>
        <w:autoSpaceDE w:val="0"/>
        <w:autoSpaceDN w:val="0"/>
        <w:adjustRightInd w:val="0"/>
        <w:contextualSpacing w:val="0"/>
        <w:jc w:val="both"/>
        <w:rPr>
          <w:rFonts w:cs="Calibri"/>
        </w:rPr>
      </w:pPr>
      <w:r w:rsidRPr="001E2AB3">
        <w:rPr>
          <w:rFonts w:cs="Calibri"/>
        </w:rPr>
        <w:t>Para garantizar el confinamiento de la estructura se deberá construir un sardinel, el cual será colocado desde la profundidad de la sub-base y deberá sobresalir 25cm.</w:t>
      </w:r>
    </w:p>
    <w:p w:rsidR="0047227B" w:rsidRPr="001E2AB3" w:rsidRDefault="0047227B" w:rsidP="0047227B">
      <w:pPr>
        <w:pStyle w:val="Prrafodelista"/>
      </w:pPr>
    </w:p>
    <w:p w:rsidR="0047227B" w:rsidRPr="001E2AB3" w:rsidRDefault="0047227B" w:rsidP="00F603FF">
      <w:pPr>
        <w:pStyle w:val="Prrafodelista"/>
        <w:widowControl w:val="0"/>
        <w:numPr>
          <w:ilvl w:val="0"/>
          <w:numId w:val="10"/>
        </w:numPr>
        <w:autoSpaceDE w:val="0"/>
        <w:autoSpaceDN w:val="0"/>
        <w:adjustRightInd w:val="0"/>
        <w:contextualSpacing w:val="0"/>
        <w:jc w:val="both"/>
        <w:rPr>
          <w:rFonts w:cs="Calibri"/>
        </w:rPr>
      </w:pPr>
      <w:r w:rsidRPr="001E2AB3">
        <w:t xml:space="preserve">Para que los diseños consignados anteriormente sean válidos, el concreto hidráulico a utilizar deberá cumplir como mínimo con las siguientes características: </w:t>
      </w:r>
    </w:p>
    <w:p w:rsidR="0047227B" w:rsidRPr="001E2AB3" w:rsidRDefault="0047227B" w:rsidP="00F603FF">
      <w:pPr>
        <w:pStyle w:val="Prrafodelista"/>
        <w:widowControl w:val="0"/>
        <w:numPr>
          <w:ilvl w:val="0"/>
          <w:numId w:val="9"/>
        </w:numPr>
        <w:autoSpaceDE w:val="0"/>
        <w:autoSpaceDN w:val="0"/>
        <w:adjustRightInd w:val="0"/>
        <w:contextualSpacing w:val="0"/>
      </w:pPr>
      <w:r w:rsidRPr="001E2AB3">
        <w:t xml:space="preserve">El módulo de rotura estará 4,0 y 4.5 </w:t>
      </w:r>
      <w:proofErr w:type="spellStart"/>
      <w:r w:rsidRPr="001E2AB3">
        <w:t>MPa</w:t>
      </w:r>
      <w:proofErr w:type="spellEnd"/>
      <w:r w:rsidRPr="001E2AB3">
        <w:t xml:space="preserve">/m. (INV E-414-07) </w:t>
      </w:r>
    </w:p>
    <w:p w:rsidR="0047227B" w:rsidRPr="001E2AB3" w:rsidRDefault="0047227B" w:rsidP="00F603FF">
      <w:pPr>
        <w:pStyle w:val="Prrafodelista"/>
        <w:widowControl w:val="0"/>
        <w:numPr>
          <w:ilvl w:val="0"/>
          <w:numId w:val="9"/>
        </w:numPr>
        <w:autoSpaceDE w:val="0"/>
        <w:autoSpaceDN w:val="0"/>
        <w:adjustRightInd w:val="0"/>
        <w:contextualSpacing w:val="0"/>
      </w:pPr>
      <w:r w:rsidRPr="001E2AB3">
        <w:t xml:space="preserve">Resistencia a la tracción indirecta a los 28 días, % mínimo de la resistencia a la flexión a los 28 días igual a 50. (INV E-411-07) </w:t>
      </w:r>
    </w:p>
    <w:p w:rsidR="0047227B" w:rsidRPr="001E2AB3" w:rsidRDefault="0047227B" w:rsidP="00F603FF">
      <w:pPr>
        <w:pStyle w:val="Prrafodelista"/>
        <w:widowControl w:val="0"/>
        <w:numPr>
          <w:ilvl w:val="0"/>
          <w:numId w:val="9"/>
        </w:numPr>
        <w:autoSpaceDE w:val="0"/>
        <w:autoSpaceDN w:val="0"/>
        <w:adjustRightInd w:val="0"/>
        <w:contextualSpacing w:val="0"/>
      </w:pPr>
      <w:r w:rsidRPr="001E2AB3">
        <w:t xml:space="preserve">El módulo de elasticidad será de mínimo 303100 kg/cm2 o 4310200 psi. (NTC 4025) </w:t>
      </w:r>
    </w:p>
    <w:p w:rsidR="0047227B" w:rsidRPr="001E2AB3" w:rsidRDefault="0047227B" w:rsidP="0047227B">
      <w:pPr>
        <w:pStyle w:val="Prrafodelista"/>
        <w:ind w:left="0"/>
        <w:jc w:val="both"/>
        <w:rPr>
          <w:rFonts w:cs="Calibri"/>
        </w:rPr>
      </w:pPr>
    </w:p>
    <w:p w:rsidR="0047227B" w:rsidRDefault="0047227B" w:rsidP="00F603FF">
      <w:pPr>
        <w:pStyle w:val="Prrafodelista"/>
        <w:widowControl w:val="0"/>
        <w:numPr>
          <w:ilvl w:val="0"/>
          <w:numId w:val="10"/>
        </w:numPr>
        <w:autoSpaceDE w:val="0"/>
        <w:autoSpaceDN w:val="0"/>
        <w:adjustRightInd w:val="0"/>
        <w:contextualSpacing w:val="0"/>
        <w:jc w:val="both"/>
      </w:pPr>
      <w:r w:rsidRPr="001E2AB3">
        <w:t>Para determinar el tamaño máximo de las losas se utilizó la recomendación de la FHWA (1990) que se presenta a continuación:</w:t>
      </w:r>
    </w:p>
    <w:p w:rsidR="0047227B" w:rsidRPr="001E2AB3" w:rsidRDefault="0047227B" w:rsidP="0047227B">
      <w:pPr>
        <w:pStyle w:val="Prrafodelista"/>
        <w:widowControl w:val="0"/>
        <w:autoSpaceDE w:val="0"/>
        <w:autoSpaceDN w:val="0"/>
        <w:adjustRightInd w:val="0"/>
        <w:contextualSpacing w:val="0"/>
        <w:jc w:val="both"/>
      </w:pPr>
    </w:p>
    <w:p w:rsidR="0047227B" w:rsidRPr="00082A9E" w:rsidRDefault="0047227B" w:rsidP="0047227B">
      <w:pPr>
        <w:pStyle w:val="Prrafodelista"/>
      </w:pPr>
      <m:oMathPara>
        <m:oMath>
          <m:r>
            <w:rPr>
              <w:rFonts w:ascii="Cambria Math" w:hAnsi="Cambria Math"/>
            </w:rPr>
            <m:t>Lmax=l*5</m:t>
          </m:r>
        </m:oMath>
      </m:oMathPara>
    </w:p>
    <w:p w:rsidR="0047227B" w:rsidRPr="001E2AB3" w:rsidRDefault="0047227B" w:rsidP="0047227B">
      <w:pPr>
        <w:pStyle w:val="Prrafodelista"/>
      </w:pPr>
    </w:p>
    <w:p w:rsidR="0047227B" w:rsidRPr="00A13C2B" w:rsidRDefault="0047227B" w:rsidP="0047227B">
      <w:pPr>
        <w:pStyle w:val="Prrafodelista"/>
        <w:rPr>
          <w:sz w:val="22"/>
        </w:rPr>
      </w:pPr>
      <w:r w:rsidRPr="001E2AB3">
        <w:t xml:space="preserve"> Dónde:</w:t>
      </w:r>
    </w:p>
    <w:p w:rsidR="0047227B" w:rsidRPr="00A13C2B" w:rsidRDefault="0047227B" w:rsidP="0047227B">
      <w:pPr>
        <w:pStyle w:val="Prrafodelista"/>
        <w:rPr>
          <w:sz w:val="22"/>
        </w:rPr>
      </w:pPr>
      <m:oMathPara>
        <m:oMath>
          <m:r>
            <w:rPr>
              <w:rFonts w:ascii="Cambria Math" w:hAnsi="Cambria Math"/>
              <w:sz w:val="22"/>
            </w:rPr>
            <m:t>Lmax:longitud máxima de la losa</m:t>
          </m:r>
        </m:oMath>
      </m:oMathPara>
    </w:p>
    <w:p w:rsidR="0047227B" w:rsidRPr="00A13C2B" w:rsidRDefault="0047227B" w:rsidP="0047227B">
      <w:pPr>
        <w:pStyle w:val="Prrafodelista"/>
        <w:rPr>
          <w:sz w:val="22"/>
        </w:rPr>
      </w:pPr>
      <m:oMathPara>
        <m:oMath>
          <m:r>
            <w:rPr>
              <w:rFonts w:ascii="Cambria Math" w:hAnsi="Cambria Math"/>
              <w:sz w:val="22"/>
            </w:rPr>
            <w:lastRenderedPageBreak/>
            <m:t>l:radio efectivo de rigidez</m:t>
          </m:r>
        </m:oMath>
      </m:oMathPara>
    </w:p>
    <w:p w:rsidR="0047227B" w:rsidRPr="00082A9E" w:rsidRDefault="0047227B" w:rsidP="0047227B">
      <w:pPr>
        <w:pStyle w:val="Prrafodelista"/>
      </w:pPr>
    </w:p>
    <w:p w:rsidR="0047227B" w:rsidRPr="001E2AB3" w:rsidRDefault="0047227B" w:rsidP="0047227B">
      <w:pPr>
        <w:pStyle w:val="Prrafodelista"/>
      </w:pPr>
      <w:r w:rsidRPr="001E2AB3">
        <w:t>El radio efectivo de rigidez se determina utilizando la siguiente ecuación:</w:t>
      </w:r>
    </w:p>
    <w:p w:rsidR="0047227B" w:rsidRPr="001E2AB3" w:rsidRDefault="0047227B" w:rsidP="0047227B">
      <w:pPr>
        <w:pStyle w:val="Prrafodelista"/>
        <w:jc w:val="center"/>
      </w:pPr>
      <w:r w:rsidRPr="001E2AB3">
        <w:rPr>
          <w:noProof/>
          <w:lang w:val="es-CO" w:eastAsia="es-CO"/>
        </w:rPr>
        <w:drawing>
          <wp:inline distT="0" distB="0" distL="0" distR="0" wp14:anchorId="7EF9F3A7" wp14:editId="56055A75">
            <wp:extent cx="1510030" cy="64833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10030" cy="648335"/>
                    </a:xfrm>
                    <a:prstGeom prst="rect">
                      <a:avLst/>
                    </a:prstGeom>
                    <a:noFill/>
                    <a:ln>
                      <a:noFill/>
                    </a:ln>
                  </pic:spPr>
                </pic:pic>
              </a:graphicData>
            </a:graphic>
          </wp:inline>
        </w:drawing>
      </w:r>
    </w:p>
    <w:p w:rsidR="0047227B" w:rsidRPr="001E2AB3" w:rsidRDefault="0047227B" w:rsidP="00F603FF">
      <w:pPr>
        <w:pStyle w:val="Prrafodelista"/>
        <w:widowControl w:val="0"/>
        <w:numPr>
          <w:ilvl w:val="0"/>
          <w:numId w:val="10"/>
        </w:numPr>
        <w:autoSpaceDE w:val="0"/>
        <w:autoSpaceDN w:val="0"/>
        <w:adjustRightInd w:val="0"/>
        <w:contextualSpacing w:val="0"/>
      </w:pPr>
      <w:r w:rsidRPr="001E2AB3">
        <w:t>Dónde:</w:t>
      </w:r>
    </w:p>
    <w:p w:rsidR="0047227B" w:rsidRPr="00A13C2B" w:rsidRDefault="0047227B" w:rsidP="0047227B">
      <w:pPr>
        <w:pStyle w:val="Prrafodelista"/>
        <w:rPr>
          <w:sz w:val="22"/>
        </w:rPr>
      </w:pPr>
      <m:oMathPara>
        <m:oMath>
          <m:r>
            <w:rPr>
              <w:rFonts w:ascii="Cambria Math" w:hAnsi="Cambria Math"/>
              <w:sz w:val="22"/>
            </w:rPr>
            <m:t xml:space="preserve">l:radio efectivo de rigidez </m:t>
          </m:r>
        </m:oMath>
      </m:oMathPara>
    </w:p>
    <w:p w:rsidR="0047227B" w:rsidRPr="00A13C2B" w:rsidRDefault="0047227B" w:rsidP="0047227B">
      <w:pPr>
        <w:pStyle w:val="Prrafodelista"/>
        <w:rPr>
          <w:sz w:val="22"/>
        </w:rPr>
      </w:pPr>
      <m:oMathPara>
        <m:oMath>
          <m:r>
            <w:rPr>
              <w:rFonts w:ascii="Cambria Math" w:hAnsi="Cambria Math"/>
              <w:sz w:val="22"/>
            </w:rPr>
            <m:t>E:módulo de elasticidad del concreto</m:t>
          </m:r>
        </m:oMath>
      </m:oMathPara>
    </w:p>
    <w:p w:rsidR="0047227B" w:rsidRPr="00A13C2B" w:rsidRDefault="0047227B" w:rsidP="0047227B">
      <w:pPr>
        <w:pStyle w:val="Prrafodelista"/>
        <w:rPr>
          <w:sz w:val="22"/>
        </w:rPr>
      </w:pPr>
      <m:oMathPara>
        <m:oMath>
          <m:r>
            <w:rPr>
              <w:rFonts w:ascii="Cambria Math" w:hAnsi="Cambria Math"/>
              <w:sz w:val="22"/>
            </w:rPr>
            <m:t>h:espesor de la losa</m:t>
          </m:r>
        </m:oMath>
      </m:oMathPara>
    </w:p>
    <w:p w:rsidR="0047227B" w:rsidRPr="00A13C2B" w:rsidRDefault="0047227B" w:rsidP="0047227B">
      <w:pPr>
        <w:pStyle w:val="Prrafodelista"/>
        <w:rPr>
          <w:sz w:val="22"/>
        </w:rPr>
      </w:pPr>
      <m:oMathPara>
        <m:oMath>
          <m:r>
            <w:rPr>
              <w:rFonts w:ascii="Cambria Math" w:hAnsi="Cambria Math"/>
              <w:sz w:val="22"/>
            </w:rPr>
            <m:t>k:módulo de reaccion de la plataforma</m:t>
          </m:r>
        </m:oMath>
      </m:oMathPara>
    </w:p>
    <w:p w:rsidR="0047227B" w:rsidRPr="00A13C2B" w:rsidRDefault="0047227B" w:rsidP="0047227B">
      <w:pPr>
        <w:pStyle w:val="Prrafodelista"/>
        <w:rPr>
          <w:sz w:val="22"/>
        </w:rPr>
      </w:pPr>
      <m:oMathPara>
        <m:oMath>
          <m:r>
            <w:rPr>
              <w:rFonts w:ascii="Cambria Math" w:hAnsi="Cambria Math"/>
              <w:sz w:val="22"/>
            </w:rPr>
            <m:t>μ:relación de Poisson</m:t>
          </m:r>
        </m:oMath>
      </m:oMathPara>
    </w:p>
    <w:p w:rsidR="0047227B" w:rsidRPr="001E2AB3" w:rsidRDefault="0047227B" w:rsidP="0047227B">
      <w:pPr>
        <w:jc w:val="both"/>
      </w:pPr>
    </w:p>
    <w:p w:rsidR="0047227B" w:rsidRPr="001E2AB3" w:rsidRDefault="0047227B" w:rsidP="0047227B">
      <w:pPr>
        <w:ind w:firstLine="708"/>
        <w:jc w:val="both"/>
        <w:rPr>
          <w:rFonts w:cs="Calibri"/>
        </w:rPr>
      </w:pPr>
      <w:r w:rsidRPr="001E2AB3">
        <w:rPr>
          <w:rFonts w:cs="Calibri"/>
        </w:rPr>
        <w:t>Se obtuvo como ancho máximo de losa 4 m.</w:t>
      </w:r>
    </w:p>
    <w:p w:rsidR="0047227B" w:rsidRPr="001E2AB3" w:rsidRDefault="0047227B" w:rsidP="0047227B">
      <w:pPr>
        <w:jc w:val="both"/>
        <w:rPr>
          <w:rFonts w:cs="Calibri"/>
        </w:rPr>
      </w:pPr>
    </w:p>
    <w:p w:rsidR="0047227B" w:rsidRPr="001E2AB3" w:rsidRDefault="0047227B" w:rsidP="0047227B">
      <w:pPr>
        <w:jc w:val="both"/>
        <w:rPr>
          <w:rFonts w:cs="Arial"/>
          <w:lang w:val="es-ES_tradnl"/>
        </w:rPr>
      </w:pPr>
    </w:p>
    <w:p w:rsidR="0047227B" w:rsidRPr="001E2AB3" w:rsidRDefault="0047227B" w:rsidP="0047227B">
      <w:pPr>
        <w:jc w:val="both"/>
        <w:rPr>
          <w:rFonts w:cs="Arial"/>
        </w:rPr>
      </w:pPr>
      <w:r w:rsidRPr="001E2AB3">
        <w:rPr>
          <w:rFonts w:cs="Arial"/>
        </w:rPr>
        <w:t>Adicionalmente, se recomienda que la relación de esbeltez de la losa presente valores entre 1 y 1.4. Si el  valor de la relación  es cercano  a 1,0 mejor será el comportamiento de las losas.</w:t>
      </w:r>
    </w:p>
    <w:p w:rsidR="0047227B" w:rsidRPr="001E2AB3" w:rsidRDefault="0047227B" w:rsidP="0047227B">
      <w:pPr>
        <w:jc w:val="center"/>
        <w:rPr>
          <w:rFonts w:cs="Arial"/>
        </w:rPr>
      </w:pPr>
      <w:r w:rsidRPr="001E2AB3">
        <w:rPr>
          <w:noProof/>
          <w:lang w:val="es-CO" w:eastAsia="es-CO"/>
        </w:rPr>
        <w:drawing>
          <wp:inline distT="0" distB="0" distL="0" distR="0" wp14:anchorId="266C2009" wp14:editId="1D15B178">
            <wp:extent cx="1265555" cy="701675"/>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65555" cy="701675"/>
                    </a:xfrm>
                    <a:prstGeom prst="rect">
                      <a:avLst/>
                    </a:prstGeom>
                    <a:noFill/>
                    <a:ln>
                      <a:noFill/>
                    </a:ln>
                  </pic:spPr>
                </pic:pic>
              </a:graphicData>
            </a:graphic>
          </wp:inline>
        </w:drawing>
      </w:r>
    </w:p>
    <w:p w:rsidR="0047227B" w:rsidRPr="001E2AB3" w:rsidRDefault="0047227B" w:rsidP="0047227B">
      <w:pPr>
        <w:jc w:val="both"/>
        <w:rPr>
          <w:rFonts w:cs="Arial"/>
          <w:lang w:val="es-CO"/>
        </w:rPr>
      </w:pPr>
      <w:r w:rsidRPr="001E2AB3">
        <w:rPr>
          <w:rFonts w:cs="Arial"/>
          <w:lang w:val="es-CO"/>
        </w:rPr>
        <w:t>Donde</w:t>
      </w:r>
    </w:p>
    <w:p w:rsidR="0047227B" w:rsidRPr="001E2AB3" w:rsidRDefault="0047227B" w:rsidP="0047227B">
      <w:pPr>
        <w:jc w:val="both"/>
        <w:rPr>
          <w:rFonts w:cs="Arial"/>
          <w:lang w:val="es-CO"/>
        </w:rPr>
      </w:pPr>
      <w:r w:rsidRPr="001E2AB3">
        <w:rPr>
          <w:rFonts w:cs="Arial"/>
          <w:lang w:val="es-CO"/>
        </w:rPr>
        <w:t>L: longitud de la losa a: ancho de la losa</w:t>
      </w:r>
    </w:p>
    <w:p w:rsidR="0047227B" w:rsidRPr="001E2AB3" w:rsidRDefault="0047227B" w:rsidP="0047227B">
      <w:pPr>
        <w:jc w:val="both"/>
        <w:rPr>
          <w:rFonts w:cs="Arial"/>
          <w:lang w:val="es-CO"/>
        </w:rPr>
      </w:pPr>
      <w:r w:rsidRPr="001E2AB3">
        <w:rPr>
          <w:rFonts w:cs="Arial"/>
          <w:lang w:val="es-CO"/>
        </w:rPr>
        <w:t>También se debe verificar que la relación longitud/espesor sea menor a 25.</w:t>
      </w:r>
    </w:p>
    <w:p w:rsidR="0047227B" w:rsidRPr="001E2AB3" w:rsidRDefault="0047227B" w:rsidP="0047227B">
      <w:pPr>
        <w:spacing w:before="9"/>
        <w:rPr>
          <w:lang w:val="es-CO"/>
        </w:rPr>
      </w:pPr>
    </w:p>
    <w:p w:rsidR="0047227B" w:rsidRPr="001E2AB3" w:rsidRDefault="0047227B" w:rsidP="00F603FF">
      <w:pPr>
        <w:widowControl w:val="0"/>
        <w:numPr>
          <w:ilvl w:val="0"/>
          <w:numId w:val="12"/>
        </w:numPr>
        <w:tabs>
          <w:tab w:val="left" w:pos="962"/>
        </w:tabs>
        <w:rPr>
          <w:rFonts w:eastAsia="Tahoma" w:cs="Tahoma"/>
          <w:b/>
          <w:lang w:val="es-CO"/>
        </w:rPr>
      </w:pPr>
      <w:r w:rsidRPr="001E2AB3">
        <w:rPr>
          <w:b/>
          <w:i/>
          <w:spacing w:val="-1"/>
          <w:w w:val="95"/>
          <w:u w:val="single" w:color="000000"/>
          <w:lang w:val="es-CO"/>
        </w:rPr>
        <w:t>Modulación ante la</w:t>
      </w:r>
      <w:r w:rsidRPr="001E2AB3">
        <w:rPr>
          <w:b/>
          <w:i/>
          <w:spacing w:val="-3"/>
          <w:w w:val="95"/>
          <w:u w:val="single" w:color="000000"/>
          <w:lang w:val="es-CO"/>
        </w:rPr>
        <w:t xml:space="preserve"> </w:t>
      </w:r>
      <w:r w:rsidRPr="001E2AB3">
        <w:rPr>
          <w:b/>
          <w:i/>
          <w:spacing w:val="-1"/>
          <w:w w:val="95"/>
          <w:u w:val="single" w:color="000000"/>
          <w:lang w:val="es-CO"/>
        </w:rPr>
        <w:t xml:space="preserve">presencia </w:t>
      </w:r>
      <w:r w:rsidRPr="001E2AB3">
        <w:rPr>
          <w:b/>
          <w:i/>
          <w:w w:val="95"/>
          <w:u w:val="single" w:color="000000"/>
          <w:lang w:val="es-CO"/>
        </w:rPr>
        <w:t>de</w:t>
      </w:r>
      <w:r w:rsidRPr="001E2AB3">
        <w:rPr>
          <w:b/>
          <w:i/>
          <w:spacing w:val="-1"/>
          <w:w w:val="95"/>
          <w:u w:val="single" w:color="000000"/>
          <w:lang w:val="es-CO"/>
        </w:rPr>
        <w:t xml:space="preserve"> estructuras</w:t>
      </w:r>
      <w:r w:rsidRPr="001E2AB3">
        <w:rPr>
          <w:b/>
          <w:i/>
          <w:spacing w:val="1"/>
          <w:w w:val="95"/>
          <w:u w:val="single" w:color="000000"/>
          <w:lang w:val="es-CO"/>
        </w:rPr>
        <w:t xml:space="preserve"> </w:t>
      </w:r>
      <w:r w:rsidRPr="001E2AB3">
        <w:rPr>
          <w:b/>
          <w:i/>
          <w:spacing w:val="-2"/>
          <w:w w:val="95"/>
          <w:u w:val="single" w:color="000000"/>
          <w:lang w:val="es-CO"/>
        </w:rPr>
        <w:t>hidráulicas:</w:t>
      </w:r>
    </w:p>
    <w:p w:rsidR="0047227B" w:rsidRPr="001E2AB3" w:rsidRDefault="0047227B" w:rsidP="0047227B">
      <w:pPr>
        <w:spacing w:before="1"/>
        <w:rPr>
          <w:lang w:val="es-CO"/>
        </w:rPr>
      </w:pPr>
    </w:p>
    <w:p w:rsidR="0047227B" w:rsidRPr="001E2AB3" w:rsidRDefault="0047227B" w:rsidP="0047227B">
      <w:pPr>
        <w:pStyle w:val="Textoindependiente"/>
        <w:spacing w:before="63"/>
        <w:rPr>
          <w:rFonts w:ascii="Arial Narrow" w:hAnsi="Arial Narrow"/>
        </w:rPr>
      </w:pPr>
      <w:r w:rsidRPr="001E2AB3">
        <w:rPr>
          <w:rFonts w:ascii="Arial Narrow" w:hAnsi="Arial Narrow"/>
          <w:spacing w:val="-1"/>
        </w:rPr>
        <w:t>Ante la</w:t>
      </w:r>
      <w:r w:rsidRPr="001E2AB3">
        <w:rPr>
          <w:rFonts w:ascii="Arial Narrow" w:hAnsi="Arial Narrow"/>
        </w:rPr>
        <w:t xml:space="preserve"> </w:t>
      </w:r>
      <w:r w:rsidRPr="001E2AB3">
        <w:rPr>
          <w:rFonts w:ascii="Arial Narrow" w:hAnsi="Arial Narrow"/>
          <w:spacing w:val="-1"/>
        </w:rPr>
        <w:t>presencia</w:t>
      </w:r>
      <w:r w:rsidRPr="001E2AB3">
        <w:rPr>
          <w:rFonts w:ascii="Arial Narrow" w:hAnsi="Arial Narrow"/>
        </w:rPr>
        <w:t xml:space="preserve"> de</w:t>
      </w:r>
      <w:r w:rsidRPr="001E2AB3">
        <w:rPr>
          <w:rFonts w:ascii="Arial Narrow" w:hAnsi="Arial Narrow"/>
          <w:spacing w:val="-1"/>
        </w:rPr>
        <w:t xml:space="preserve"> estructuras</w:t>
      </w:r>
      <w:r w:rsidRPr="001E2AB3">
        <w:rPr>
          <w:rFonts w:ascii="Arial Narrow" w:hAnsi="Arial Narrow"/>
        </w:rPr>
        <w:t xml:space="preserve"> </w:t>
      </w:r>
      <w:r w:rsidRPr="001E2AB3">
        <w:rPr>
          <w:rFonts w:ascii="Arial Narrow" w:hAnsi="Arial Narrow"/>
          <w:spacing w:val="-1"/>
        </w:rPr>
        <w:t>hidráulicas</w:t>
      </w:r>
      <w:r w:rsidRPr="001E2AB3">
        <w:rPr>
          <w:rFonts w:ascii="Arial Narrow" w:hAnsi="Arial Narrow"/>
        </w:rPr>
        <w:t xml:space="preserve"> </w:t>
      </w:r>
      <w:r w:rsidRPr="001E2AB3">
        <w:rPr>
          <w:rFonts w:ascii="Arial Narrow" w:hAnsi="Arial Narrow"/>
          <w:spacing w:val="-1"/>
        </w:rPr>
        <w:t>se pueden presentar</w:t>
      </w:r>
      <w:r w:rsidRPr="001E2AB3">
        <w:rPr>
          <w:rFonts w:ascii="Arial Narrow" w:hAnsi="Arial Narrow"/>
        </w:rPr>
        <w:t xml:space="preserve"> </w:t>
      </w:r>
      <w:r w:rsidRPr="001E2AB3">
        <w:rPr>
          <w:rFonts w:ascii="Arial Narrow" w:hAnsi="Arial Narrow"/>
          <w:spacing w:val="-1"/>
        </w:rPr>
        <w:t>los</w:t>
      </w:r>
      <w:r w:rsidRPr="001E2AB3">
        <w:rPr>
          <w:rFonts w:ascii="Arial Narrow" w:hAnsi="Arial Narrow"/>
        </w:rPr>
        <w:t xml:space="preserve"> </w:t>
      </w:r>
      <w:r w:rsidRPr="001E2AB3">
        <w:rPr>
          <w:rFonts w:ascii="Arial Narrow" w:hAnsi="Arial Narrow"/>
          <w:spacing w:val="-1"/>
        </w:rPr>
        <w:t>siguientes</w:t>
      </w:r>
      <w:r w:rsidRPr="001E2AB3">
        <w:rPr>
          <w:rFonts w:ascii="Arial Narrow" w:hAnsi="Arial Narrow"/>
        </w:rPr>
        <w:t xml:space="preserve"> </w:t>
      </w:r>
      <w:r w:rsidRPr="001E2AB3">
        <w:rPr>
          <w:rFonts w:ascii="Arial Narrow" w:hAnsi="Arial Narrow"/>
          <w:spacing w:val="-1"/>
        </w:rPr>
        <w:t>casos:</w:t>
      </w:r>
    </w:p>
    <w:p w:rsidR="0047227B" w:rsidRPr="001E2AB3" w:rsidRDefault="0047227B" w:rsidP="0047227B">
      <w:pPr>
        <w:rPr>
          <w:lang w:val="es-CO"/>
        </w:rPr>
      </w:pPr>
    </w:p>
    <w:p w:rsidR="0047227B" w:rsidRPr="001E2AB3" w:rsidRDefault="0047227B" w:rsidP="00F603FF">
      <w:pPr>
        <w:pStyle w:val="Textoindependiente"/>
        <w:widowControl w:val="0"/>
        <w:numPr>
          <w:ilvl w:val="0"/>
          <w:numId w:val="12"/>
        </w:numPr>
        <w:tabs>
          <w:tab w:val="left" w:pos="962"/>
        </w:tabs>
        <w:ind w:right="219"/>
        <w:jc w:val="left"/>
        <w:rPr>
          <w:rFonts w:ascii="Arial Narrow" w:hAnsi="Arial Narrow"/>
        </w:rPr>
      </w:pPr>
      <w:r w:rsidRPr="001E2AB3">
        <w:rPr>
          <w:rFonts w:ascii="Arial Narrow" w:hAnsi="Arial Narrow"/>
          <w:spacing w:val="-1"/>
        </w:rPr>
        <w:t>Si</w:t>
      </w:r>
      <w:r w:rsidRPr="001E2AB3">
        <w:rPr>
          <w:rFonts w:ascii="Arial Narrow" w:hAnsi="Arial Narrow"/>
          <w:spacing w:val="34"/>
        </w:rPr>
        <w:t xml:space="preserve"> </w:t>
      </w:r>
      <w:r w:rsidRPr="001E2AB3">
        <w:rPr>
          <w:rFonts w:ascii="Arial Narrow" w:hAnsi="Arial Narrow"/>
          <w:spacing w:val="-1"/>
        </w:rPr>
        <w:t>la</w:t>
      </w:r>
      <w:r w:rsidRPr="001E2AB3">
        <w:rPr>
          <w:rFonts w:ascii="Arial Narrow" w:hAnsi="Arial Narrow"/>
          <w:spacing w:val="33"/>
        </w:rPr>
        <w:t xml:space="preserve"> </w:t>
      </w:r>
      <w:r w:rsidRPr="001E2AB3">
        <w:rPr>
          <w:rFonts w:ascii="Arial Narrow" w:hAnsi="Arial Narrow"/>
          <w:spacing w:val="-1"/>
        </w:rPr>
        <w:t>junta</w:t>
      </w:r>
      <w:r w:rsidRPr="001E2AB3">
        <w:rPr>
          <w:rFonts w:ascii="Arial Narrow" w:hAnsi="Arial Narrow"/>
          <w:spacing w:val="33"/>
        </w:rPr>
        <w:t xml:space="preserve"> </w:t>
      </w:r>
      <w:r w:rsidRPr="001E2AB3">
        <w:rPr>
          <w:rFonts w:ascii="Arial Narrow" w:hAnsi="Arial Narrow"/>
        </w:rPr>
        <w:t>de</w:t>
      </w:r>
      <w:r w:rsidRPr="001E2AB3">
        <w:rPr>
          <w:rFonts w:ascii="Arial Narrow" w:hAnsi="Arial Narrow"/>
          <w:spacing w:val="33"/>
        </w:rPr>
        <w:t xml:space="preserve"> </w:t>
      </w:r>
      <w:r w:rsidRPr="001E2AB3">
        <w:rPr>
          <w:rFonts w:ascii="Arial Narrow" w:hAnsi="Arial Narrow"/>
          <w:spacing w:val="-1"/>
        </w:rPr>
        <w:t>expansión</w:t>
      </w:r>
      <w:r w:rsidRPr="001E2AB3">
        <w:rPr>
          <w:rFonts w:ascii="Arial Narrow" w:hAnsi="Arial Narrow"/>
          <w:spacing w:val="33"/>
        </w:rPr>
        <w:t xml:space="preserve"> </w:t>
      </w:r>
      <w:r w:rsidRPr="001E2AB3">
        <w:rPr>
          <w:rFonts w:ascii="Arial Narrow" w:hAnsi="Arial Narrow"/>
          <w:spacing w:val="-1"/>
        </w:rPr>
        <w:t>coincide</w:t>
      </w:r>
      <w:r w:rsidRPr="001E2AB3">
        <w:rPr>
          <w:rFonts w:ascii="Arial Narrow" w:hAnsi="Arial Narrow"/>
          <w:spacing w:val="33"/>
        </w:rPr>
        <w:t xml:space="preserve"> </w:t>
      </w:r>
      <w:r w:rsidRPr="001E2AB3">
        <w:rPr>
          <w:rFonts w:ascii="Arial Narrow" w:hAnsi="Arial Narrow"/>
          <w:spacing w:val="-1"/>
        </w:rPr>
        <w:t>con</w:t>
      </w:r>
      <w:r w:rsidRPr="001E2AB3">
        <w:rPr>
          <w:rFonts w:ascii="Arial Narrow" w:hAnsi="Arial Narrow"/>
          <w:spacing w:val="33"/>
        </w:rPr>
        <w:t xml:space="preserve"> </w:t>
      </w:r>
      <w:r w:rsidRPr="001E2AB3">
        <w:rPr>
          <w:rFonts w:ascii="Arial Narrow" w:hAnsi="Arial Narrow"/>
          <w:spacing w:val="-1"/>
        </w:rPr>
        <w:t>la</w:t>
      </w:r>
      <w:r w:rsidRPr="001E2AB3">
        <w:rPr>
          <w:rFonts w:ascii="Arial Narrow" w:hAnsi="Arial Narrow"/>
          <w:spacing w:val="35"/>
        </w:rPr>
        <w:t xml:space="preserve"> </w:t>
      </w:r>
      <w:r w:rsidRPr="001E2AB3">
        <w:rPr>
          <w:rFonts w:ascii="Arial Narrow" w:hAnsi="Arial Narrow"/>
          <w:spacing w:val="-1"/>
        </w:rPr>
        <w:t>junta</w:t>
      </w:r>
      <w:r w:rsidRPr="001E2AB3">
        <w:rPr>
          <w:rFonts w:ascii="Arial Narrow" w:hAnsi="Arial Narrow"/>
          <w:spacing w:val="36"/>
        </w:rPr>
        <w:t xml:space="preserve"> </w:t>
      </w:r>
      <w:r w:rsidRPr="001E2AB3">
        <w:rPr>
          <w:rFonts w:ascii="Arial Narrow" w:hAnsi="Arial Narrow"/>
          <w:spacing w:val="-1"/>
        </w:rPr>
        <w:t>longitudinal,</w:t>
      </w:r>
      <w:r w:rsidRPr="001E2AB3">
        <w:rPr>
          <w:rFonts w:ascii="Arial Narrow" w:hAnsi="Arial Narrow"/>
          <w:spacing w:val="34"/>
        </w:rPr>
        <w:t xml:space="preserve"> </w:t>
      </w:r>
      <w:r w:rsidRPr="001E2AB3">
        <w:rPr>
          <w:rFonts w:ascii="Arial Narrow" w:hAnsi="Arial Narrow"/>
          <w:spacing w:val="-1"/>
        </w:rPr>
        <w:t>se</w:t>
      </w:r>
      <w:r w:rsidRPr="001E2AB3">
        <w:rPr>
          <w:rFonts w:ascii="Arial Narrow" w:hAnsi="Arial Narrow"/>
          <w:spacing w:val="33"/>
        </w:rPr>
        <w:t xml:space="preserve"> </w:t>
      </w:r>
      <w:r w:rsidRPr="001E2AB3">
        <w:rPr>
          <w:rFonts w:ascii="Arial Narrow" w:hAnsi="Arial Narrow"/>
          <w:spacing w:val="-1"/>
        </w:rPr>
        <w:t>debe</w:t>
      </w:r>
      <w:r w:rsidRPr="001E2AB3">
        <w:rPr>
          <w:rFonts w:ascii="Arial Narrow" w:hAnsi="Arial Narrow"/>
          <w:spacing w:val="33"/>
        </w:rPr>
        <w:t xml:space="preserve"> </w:t>
      </w:r>
      <w:r w:rsidRPr="001E2AB3">
        <w:rPr>
          <w:rFonts w:ascii="Arial Narrow" w:hAnsi="Arial Narrow"/>
          <w:spacing w:val="-1"/>
        </w:rPr>
        <w:t>modular</w:t>
      </w:r>
      <w:r w:rsidRPr="001E2AB3">
        <w:rPr>
          <w:rFonts w:ascii="Arial Narrow" w:hAnsi="Arial Narrow"/>
          <w:spacing w:val="34"/>
        </w:rPr>
        <w:t xml:space="preserve"> </w:t>
      </w:r>
      <w:r w:rsidRPr="001E2AB3">
        <w:rPr>
          <w:rFonts w:ascii="Arial Narrow" w:hAnsi="Arial Narrow"/>
          <w:spacing w:val="-1"/>
        </w:rPr>
        <w:t>las</w:t>
      </w:r>
      <w:r w:rsidRPr="001E2AB3">
        <w:rPr>
          <w:rFonts w:ascii="Arial Narrow" w:hAnsi="Arial Narrow"/>
          <w:spacing w:val="56"/>
        </w:rPr>
        <w:t xml:space="preserve"> </w:t>
      </w:r>
      <w:r w:rsidRPr="001E2AB3">
        <w:rPr>
          <w:rFonts w:ascii="Arial Narrow" w:hAnsi="Arial Narrow"/>
          <w:spacing w:val="-1"/>
        </w:rPr>
        <w:t>losas</w:t>
      </w:r>
      <w:r w:rsidRPr="001E2AB3">
        <w:rPr>
          <w:rFonts w:ascii="Arial Narrow" w:hAnsi="Arial Narrow"/>
        </w:rPr>
        <w:t xml:space="preserve"> </w:t>
      </w:r>
      <w:r w:rsidRPr="001E2AB3">
        <w:rPr>
          <w:rFonts w:ascii="Arial Narrow" w:hAnsi="Arial Narrow"/>
          <w:spacing w:val="-1"/>
        </w:rPr>
        <w:t>para</w:t>
      </w:r>
      <w:r w:rsidRPr="001E2AB3">
        <w:rPr>
          <w:rFonts w:ascii="Arial Narrow" w:hAnsi="Arial Narrow"/>
        </w:rPr>
        <w:t xml:space="preserve"> </w:t>
      </w:r>
      <w:r w:rsidRPr="001E2AB3">
        <w:rPr>
          <w:rFonts w:ascii="Arial Narrow" w:hAnsi="Arial Narrow"/>
          <w:spacing w:val="-1"/>
        </w:rPr>
        <w:t>que la</w:t>
      </w:r>
      <w:r w:rsidRPr="001E2AB3">
        <w:rPr>
          <w:rFonts w:ascii="Arial Narrow" w:hAnsi="Arial Narrow"/>
        </w:rPr>
        <w:t xml:space="preserve"> </w:t>
      </w:r>
      <w:r w:rsidRPr="001E2AB3">
        <w:rPr>
          <w:rFonts w:ascii="Arial Narrow" w:hAnsi="Arial Narrow"/>
          <w:spacing w:val="-1"/>
        </w:rPr>
        <w:t>junta</w:t>
      </w:r>
      <w:r w:rsidRPr="001E2AB3">
        <w:rPr>
          <w:rFonts w:ascii="Arial Narrow" w:hAnsi="Arial Narrow"/>
        </w:rPr>
        <w:t xml:space="preserve"> </w:t>
      </w:r>
      <w:r w:rsidRPr="001E2AB3">
        <w:rPr>
          <w:rFonts w:ascii="Arial Narrow" w:hAnsi="Arial Narrow"/>
          <w:spacing w:val="-1"/>
        </w:rPr>
        <w:t>transversal</w:t>
      </w:r>
      <w:r w:rsidRPr="001E2AB3">
        <w:rPr>
          <w:rFonts w:ascii="Arial Narrow" w:hAnsi="Arial Narrow"/>
        </w:rPr>
        <w:t xml:space="preserve"> </w:t>
      </w:r>
      <w:r w:rsidRPr="001E2AB3">
        <w:rPr>
          <w:rFonts w:ascii="Arial Narrow" w:hAnsi="Arial Narrow"/>
          <w:spacing w:val="-1"/>
        </w:rPr>
        <w:t>coincida</w:t>
      </w:r>
      <w:r w:rsidRPr="001E2AB3">
        <w:rPr>
          <w:rFonts w:ascii="Arial Narrow" w:hAnsi="Arial Narrow"/>
        </w:rPr>
        <w:t xml:space="preserve"> </w:t>
      </w:r>
      <w:r w:rsidRPr="001E2AB3">
        <w:rPr>
          <w:rFonts w:ascii="Arial Narrow" w:hAnsi="Arial Narrow"/>
          <w:spacing w:val="-1"/>
        </w:rPr>
        <w:t>con el</w:t>
      </w:r>
      <w:r w:rsidRPr="001E2AB3">
        <w:rPr>
          <w:rFonts w:ascii="Arial Narrow" w:hAnsi="Arial Narrow"/>
        </w:rPr>
        <w:t xml:space="preserve"> </w:t>
      </w:r>
      <w:r w:rsidRPr="001E2AB3">
        <w:rPr>
          <w:rFonts w:ascii="Arial Narrow" w:hAnsi="Arial Narrow"/>
          <w:spacing w:val="-1"/>
        </w:rPr>
        <w:t>eje del</w:t>
      </w:r>
      <w:r w:rsidRPr="001E2AB3">
        <w:rPr>
          <w:rFonts w:ascii="Arial Narrow" w:hAnsi="Arial Narrow"/>
        </w:rPr>
        <w:t xml:space="preserve"> </w:t>
      </w:r>
      <w:r w:rsidRPr="001E2AB3">
        <w:rPr>
          <w:rFonts w:ascii="Arial Narrow" w:hAnsi="Arial Narrow"/>
          <w:spacing w:val="-1"/>
        </w:rPr>
        <w:t>pozo.</w:t>
      </w:r>
    </w:p>
    <w:p w:rsidR="0047227B" w:rsidRPr="001E2AB3" w:rsidRDefault="0047227B" w:rsidP="0047227B">
      <w:pPr>
        <w:spacing w:before="8"/>
        <w:rPr>
          <w:lang w:val="es-CO"/>
        </w:rPr>
      </w:pPr>
    </w:p>
    <w:p w:rsidR="0047227B" w:rsidRDefault="0047227B" w:rsidP="0047227B">
      <w:pPr>
        <w:keepNext/>
        <w:ind w:left="1687" w:right="10760"/>
        <w:jc w:val="center"/>
      </w:pPr>
      <w:r w:rsidRPr="001E2AB3">
        <w:rPr>
          <w:noProof/>
          <w:lang w:val="es-CO" w:eastAsia="es-CO"/>
        </w:rPr>
        <w:lastRenderedPageBreak/>
        <w:drawing>
          <wp:inline distT="0" distB="0" distL="0" distR="0" wp14:anchorId="644604E9" wp14:editId="6D3740F3">
            <wp:extent cx="3129757" cy="2934379"/>
            <wp:effectExtent l="19050" t="19050" r="0" b="0"/>
            <wp:docPr id="36" name="Imagen 36" descr="I:\GMOVIL - VERBENA\envio\pozo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I:\GMOVIL - VERBENA\envio\pozos2.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31117" cy="2935654"/>
                    </a:xfrm>
                    <a:prstGeom prst="rect">
                      <a:avLst/>
                    </a:prstGeom>
                    <a:noFill/>
                    <a:ln w="3175">
                      <a:solidFill>
                        <a:schemeClr val="tx1"/>
                      </a:solidFill>
                    </a:ln>
                  </pic:spPr>
                </pic:pic>
              </a:graphicData>
            </a:graphic>
          </wp:inline>
        </w:drawing>
      </w:r>
    </w:p>
    <w:p w:rsidR="0047227B" w:rsidRDefault="0047227B" w:rsidP="0047227B">
      <w:pPr>
        <w:keepNext/>
        <w:ind w:left="1687" w:right="10760"/>
        <w:jc w:val="center"/>
      </w:pPr>
    </w:p>
    <w:p w:rsidR="0047227B" w:rsidRPr="00A13C2B" w:rsidRDefault="0047227B" w:rsidP="0047227B">
      <w:pPr>
        <w:spacing w:before="107"/>
        <w:ind w:left="406"/>
        <w:jc w:val="center"/>
        <w:rPr>
          <w:b/>
          <w:sz w:val="20"/>
          <w:szCs w:val="20"/>
        </w:rPr>
      </w:pPr>
      <w:bookmarkStart w:id="179" w:name="_Toc419305157"/>
      <w:bookmarkStart w:id="180" w:name="_Toc449516745"/>
      <w:r w:rsidRPr="00A13C2B">
        <w:rPr>
          <w:b/>
          <w:sz w:val="20"/>
          <w:szCs w:val="20"/>
        </w:rPr>
        <w:t xml:space="preserve">Figura </w:t>
      </w:r>
      <w:r w:rsidRPr="00A13C2B">
        <w:rPr>
          <w:b/>
          <w:sz w:val="20"/>
          <w:szCs w:val="20"/>
        </w:rPr>
        <w:fldChar w:fldCharType="begin"/>
      </w:r>
      <w:r w:rsidRPr="00A13C2B">
        <w:rPr>
          <w:b/>
          <w:sz w:val="20"/>
          <w:szCs w:val="20"/>
        </w:rPr>
        <w:instrText xml:space="preserve"> SEQ Figura \* ARABIC </w:instrText>
      </w:r>
      <w:r w:rsidRPr="00A13C2B">
        <w:rPr>
          <w:b/>
          <w:sz w:val="20"/>
          <w:szCs w:val="20"/>
        </w:rPr>
        <w:fldChar w:fldCharType="separate"/>
      </w:r>
      <w:r w:rsidR="006D3DBB">
        <w:rPr>
          <w:b/>
          <w:noProof/>
          <w:sz w:val="20"/>
          <w:szCs w:val="20"/>
        </w:rPr>
        <w:t>18</w:t>
      </w:r>
      <w:r w:rsidRPr="00A13C2B">
        <w:rPr>
          <w:b/>
          <w:sz w:val="20"/>
          <w:szCs w:val="20"/>
        </w:rPr>
        <w:fldChar w:fldCharType="end"/>
      </w:r>
      <w:r w:rsidRPr="00A13C2B">
        <w:rPr>
          <w:b/>
          <w:sz w:val="20"/>
          <w:szCs w:val="20"/>
        </w:rPr>
        <w:t>.  Detalle de modulación cuando se presentan estructuras hidráulicas y la junta de expansión coincide con la junta longitudinal.</w:t>
      </w:r>
      <w:bookmarkEnd w:id="179"/>
      <w:bookmarkEnd w:id="180"/>
    </w:p>
    <w:p w:rsidR="0047227B" w:rsidRPr="001E2AB3" w:rsidRDefault="0047227B" w:rsidP="0047227B">
      <w:pPr>
        <w:rPr>
          <w:lang w:val="es-CO"/>
        </w:rPr>
      </w:pPr>
    </w:p>
    <w:p w:rsidR="0047227B" w:rsidRPr="001E2AB3" w:rsidRDefault="0047227B" w:rsidP="0047227B">
      <w:pPr>
        <w:spacing w:before="18"/>
        <w:rPr>
          <w:lang w:val="es-CO"/>
        </w:rPr>
      </w:pPr>
    </w:p>
    <w:p w:rsidR="0047227B" w:rsidRPr="001E2AB3" w:rsidRDefault="0047227B" w:rsidP="00F603FF">
      <w:pPr>
        <w:pStyle w:val="Textoindependiente"/>
        <w:widowControl w:val="0"/>
        <w:numPr>
          <w:ilvl w:val="0"/>
          <w:numId w:val="12"/>
        </w:numPr>
        <w:tabs>
          <w:tab w:val="left" w:pos="962"/>
        </w:tabs>
        <w:spacing w:before="63"/>
        <w:ind w:right="218"/>
        <w:jc w:val="left"/>
        <w:rPr>
          <w:rFonts w:ascii="Arial Narrow" w:hAnsi="Arial Narrow"/>
        </w:rPr>
      </w:pPr>
      <w:r w:rsidRPr="001E2AB3">
        <w:rPr>
          <w:rFonts w:ascii="Arial Narrow" w:hAnsi="Arial Narrow"/>
          <w:spacing w:val="-1"/>
        </w:rPr>
        <w:t>Si</w:t>
      </w:r>
      <w:r w:rsidRPr="001E2AB3">
        <w:rPr>
          <w:rFonts w:ascii="Arial Narrow" w:hAnsi="Arial Narrow"/>
          <w:spacing w:val="22"/>
        </w:rPr>
        <w:t xml:space="preserve"> </w:t>
      </w:r>
      <w:r w:rsidRPr="001E2AB3">
        <w:rPr>
          <w:rFonts w:ascii="Arial Narrow" w:hAnsi="Arial Narrow"/>
          <w:spacing w:val="-1"/>
        </w:rPr>
        <w:t>la</w:t>
      </w:r>
      <w:r w:rsidRPr="001E2AB3">
        <w:rPr>
          <w:rFonts w:ascii="Arial Narrow" w:hAnsi="Arial Narrow"/>
          <w:spacing w:val="21"/>
        </w:rPr>
        <w:t xml:space="preserve"> </w:t>
      </w:r>
      <w:r w:rsidRPr="001E2AB3">
        <w:rPr>
          <w:rFonts w:ascii="Arial Narrow" w:hAnsi="Arial Narrow"/>
          <w:spacing w:val="-1"/>
        </w:rPr>
        <w:t>junta</w:t>
      </w:r>
      <w:r w:rsidRPr="001E2AB3">
        <w:rPr>
          <w:rFonts w:ascii="Arial Narrow" w:hAnsi="Arial Narrow"/>
          <w:spacing w:val="21"/>
        </w:rPr>
        <w:t xml:space="preserve"> </w:t>
      </w:r>
      <w:r w:rsidRPr="001E2AB3">
        <w:rPr>
          <w:rFonts w:ascii="Arial Narrow" w:hAnsi="Arial Narrow"/>
        </w:rPr>
        <w:t>de</w:t>
      </w:r>
      <w:r w:rsidRPr="001E2AB3">
        <w:rPr>
          <w:rFonts w:ascii="Arial Narrow" w:hAnsi="Arial Narrow"/>
          <w:spacing w:val="19"/>
        </w:rPr>
        <w:t xml:space="preserve"> </w:t>
      </w:r>
      <w:r w:rsidRPr="001E2AB3">
        <w:rPr>
          <w:rFonts w:ascii="Arial Narrow" w:hAnsi="Arial Narrow"/>
          <w:spacing w:val="-1"/>
        </w:rPr>
        <w:t>expansión</w:t>
      </w:r>
      <w:r w:rsidRPr="001E2AB3">
        <w:rPr>
          <w:rFonts w:ascii="Arial Narrow" w:hAnsi="Arial Narrow"/>
          <w:spacing w:val="19"/>
        </w:rPr>
        <w:t xml:space="preserve"> </w:t>
      </w:r>
      <w:r w:rsidRPr="001E2AB3">
        <w:rPr>
          <w:rFonts w:ascii="Arial Narrow" w:hAnsi="Arial Narrow"/>
          <w:spacing w:val="-1"/>
        </w:rPr>
        <w:t>no</w:t>
      </w:r>
      <w:r w:rsidRPr="001E2AB3">
        <w:rPr>
          <w:rFonts w:ascii="Arial Narrow" w:hAnsi="Arial Narrow"/>
          <w:spacing w:val="22"/>
        </w:rPr>
        <w:t xml:space="preserve"> </w:t>
      </w:r>
      <w:r w:rsidRPr="001E2AB3">
        <w:rPr>
          <w:rFonts w:ascii="Arial Narrow" w:hAnsi="Arial Narrow"/>
          <w:spacing w:val="-1"/>
        </w:rPr>
        <w:t>coincide</w:t>
      </w:r>
      <w:r w:rsidRPr="001E2AB3">
        <w:rPr>
          <w:rFonts w:ascii="Arial Narrow" w:hAnsi="Arial Narrow"/>
          <w:spacing w:val="21"/>
        </w:rPr>
        <w:t xml:space="preserve"> </w:t>
      </w:r>
      <w:r w:rsidRPr="001E2AB3">
        <w:rPr>
          <w:rFonts w:ascii="Arial Narrow" w:hAnsi="Arial Narrow"/>
          <w:spacing w:val="-1"/>
        </w:rPr>
        <w:t>con</w:t>
      </w:r>
      <w:r w:rsidRPr="001E2AB3">
        <w:rPr>
          <w:rFonts w:ascii="Arial Narrow" w:hAnsi="Arial Narrow"/>
          <w:spacing w:val="21"/>
        </w:rPr>
        <w:t xml:space="preserve"> </w:t>
      </w:r>
      <w:r w:rsidRPr="001E2AB3">
        <w:rPr>
          <w:rFonts w:ascii="Arial Narrow" w:hAnsi="Arial Narrow"/>
          <w:spacing w:val="-1"/>
        </w:rPr>
        <w:t>la</w:t>
      </w:r>
      <w:r w:rsidRPr="001E2AB3">
        <w:rPr>
          <w:rFonts w:ascii="Arial Narrow" w:hAnsi="Arial Narrow"/>
          <w:spacing w:val="21"/>
        </w:rPr>
        <w:t xml:space="preserve"> </w:t>
      </w:r>
      <w:r w:rsidRPr="001E2AB3">
        <w:rPr>
          <w:rFonts w:ascii="Arial Narrow" w:hAnsi="Arial Narrow"/>
          <w:spacing w:val="-2"/>
        </w:rPr>
        <w:t>junta</w:t>
      </w:r>
      <w:r w:rsidRPr="001E2AB3">
        <w:rPr>
          <w:rFonts w:ascii="Arial Narrow" w:hAnsi="Arial Narrow"/>
          <w:spacing w:val="21"/>
        </w:rPr>
        <w:t xml:space="preserve"> </w:t>
      </w:r>
      <w:r w:rsidRPr="001E2AB3">
        <w:rPr>
          <w:rFonts w:ascii="Arial Narrow" w:hAnsi="Arial Narrow"/>
          <w:spacing w:val="-1"/>
        </w:rPr>
        <w:t>longitudinal,</w:t>
      </w:r>
      <w:r w:rsidRPr="001E2AB3">
        <w:rPr>
          <w:rFonts w:ascii="Arial Narrow" w:hAnsi="Arial Narrow"/>
          <w:spacing w:val="20"/>
        </w:rPr>
        <w:t xml:space="preserve"> </w:t>
      </w:r>
      <w:r w:rsidRPr="001E2AB3">
        <w:rPr>
          <w:rFonts w:ascii="Arial Narrow" w:hAnsi="Arial Narrow"/>
          <w:spacing w:val="-1"/>
        </w:rPr>
        <w:t>se</w:t>
      </w:r>
      <w:r w:rsidRPr="001E2AB3">
        <w:rPr>
          <w:rFonts w:ascii="Arial Narrow" w:hAnsi="Arial Narrow"/>
          <w:spacing w:val="21"/>
        </w:rPr>
        <w:t xml:space="preserve"> </w:t>
      </w:r>
      <w:r w:rsidRPr="001E2AB3">
        <w:rPr>
          <w:rFonts w:ascii="Arial Narrow" w:hAnsi="Arial Narrow"/>
          <w:spacing w:val="-1"/>
        </w:rPr>
        <w:t>debe</w:t>
      </w:r>
      <w:r w:rsidRPr="001E2AB3">
        <w:rPr>
          <w:rFonts w:ascii="Arial Narrow" w:hAnsi="Arial Narrow"/>
          <w:spacing w:val="21"/>
        </w:rPr>
        <w:t xml:space="preserve"> </w:t>
      </w:r>
      <w:proofErr w:type="spellStart"/>
      <w:r w:rsidRPr="001E2AB3">
        <w:rPr>
          <w:rFonts w:ascii="Arial Narrow" w:hAnsi="Arial Narrow"/>
          <w:spacing w:val="-1"/>
        </w:rPr>
        <w:t>remodular</w:t>
      </w:r>
      <w:proofErr w:type="spellEnd"/>
      <w:r w:rsidRPr="001E2AB3">
        <w:rPr>
          <w:rFonts w:ascii="Arial Narrow" w:hAnsi="Arial Narrow"/>
          <w:spacing w:val="61"/>
        </w:rPr>
        <w:t xml:space="preserve"> </w:t>
      </w:r>
      <w:r w:rsidRPr="001E2AB3">
        <w:rPr>
          <w:rFonts w:ascii="Arial Narrow" w:hAnsi="Arial Narrow"/>
          <w:spacing w:val="-1"/>
        </w:rPr>
        <w:t>para</w:t>
      </w:r>
      <w:r w:rsidRPr="001E2AB3">
        <w:rPr>
          <w:rFonts w:ascii="Arial Narrow" w:hAnsi="Arial Narrow"/>
        </w:rPr>
        <w:t xml:space="preserve"> </w:t>
      </w:r>
      <w:r w:rsidRPr="001E2AB3">
        <w:rPr>
          <w:rFonts w:ascii="Arial Narrow" w:hAnsi="Arial Narrow"/>
          <w:spacing w:val="-1"/>
        </w:rPr>
        <w:t>que la</w:t>
      </w:r>
      <w:r w:rsidRPr="001E2AB3">
        <w:rPr>
          <w:rFonts w:ascii="Arial Narrow" w:hAnsi="Arial Narrow"/>
        </w:rPr>
        <w:t xml:space="preserve"> </w:t>
      </w:r>
      <w:r w:rsidRPr="001E2AB3">
        <w:rPr>
          <w:rFonts w:ascii="Arial Narrow" w:hAnsi="Arial Narrow"/>
          <w:spacing w:val="-1"/>
        </w:rPr>
        <w:t>junta</w:t>
      </w:r>
      <w:r w:rsidRPr="001E2AB3">
        <w:rPr>
          <w:rFonts w:ascii="Arial Narrow" w:hAnsi="Arial Narrow"/>
        </w:rPr>
        <w:t xml:space="preserve"> </w:t>
      </w:r>
      <w:r w:rsidRPr="001E2AB3">
        <w:rPr>
          <w:rFonts w:ascii="Arial Narrow" w:hAnsi="Arial Narrow"/>
          <w:spacing w:val="-1"/>
        </w:rPr>
        <w:t>transversal</w:t>
      </w:r>
      <w:r w:rsidRPr="001E2AB3">
        <w:rPr>
          <w:rFonts w:ascii="Arial Narrow" w:hAnsi="Arial Narrow"/>
        </w:rPr>
        <w:t xml:space="preserve"> </w:t>
      </w:r>
      <w:r w:rsidRPr="001E2AB3">
        <w:rPr>
          <w:rFonts w:ascii="Arial Narrow" w:hAnsi="Arial Narrow"/>
          <w:spacing w:val="-1"/>
        </w:rPr>
        <w:t>coincida</w:t>
      </w:r>
      <w:r w:rsidRPr="001E2AB3">
        <w:rPr>
          <w:rFonts w:ascii="Arial Narrow" w:hAnsi="Arial Narrow"/>
        </w:rPr>
        <w:t xml:space="preserve"> </w:t>
      </w:r>
      <w:r w:rsidRPr="001E2AB3">
        <w:rPr>
          <w:rFonts w:ascii="Arial Narrow" w:hAnsi="Arial Narrow"/>
          <w:spacing w:val="-1"/>
        </w:rPr>
        <w:t>con el</w:t>
      </w:r>
      <w:r w:rsidRPr="001E2AB3">
        <w:rPr>
          <w:rFonts w:ascii="Arial Narrow" w:hAnsi="Arial Narrow"/>
        </w:rPr>
        <w:t xml:space="preserve"> </w:t>
      </w:r>
      <w:r w:rsidRPr="001E2AB3">
        <w:rPr>
          <w:rFonts w:ascii="Arial Narrow" w:hAnsi="Arial Narrow"/>
          <w:spacing w:val="-1"/>
        </w:rPr>
        <w:t xml:space="preserve">eje </w:t>
      </w:r>
      <w:r w:rsidRPr="001E2AB3">
        <w:rPr>
          <w:rFonts w:ascii="Arial Narrow" w:hAnsi="Arial Narrow"/>
          <w:spacing w:val="-2"/>
        </w:rPr>
        <w:t>del</w:t>
      </w:r>
      <w:r w:rsidRPr="001E2AB3">
        <w:rPr>
          <w:rFonts w:ascii="Arial Narrow" w:hAnsi="Arial Narrow"/>
        </w:rPr>
        <w:t xml:space="preserve"> pozo_</w:t>
      </w:r>
    </w:p>
    <w:p w:rsidR="0047227B" w:rsidRDefault="0047227B" w:rsidP="0047227B">
      <w:pPr>
        <w:keepNext/>
        <w:ind w:left="1900" w:right="10760"/>
      </w:pPr>
      <w:r w:rsidRPr="001E2AB3">
        <w:rPr>
          <w:noProof/>
          <w:lang w:val="es-CO" w:eastAsia="es-CO"/>
        </w:rPr>
        <w:drawing>
          <wp:inline distT="0" distB="0" distL="0" distR="0" wp14:anchorId="7BC3901A" wp14:editId="187C2FF5">
            <wp:extent cx="3540760" cy="1807845"/>
            <wp:effectExtent l="19050" t="19050" r="2540" b="1905"/>
            <wp:docPr id="35" name="Imagen 35" descr="I:\GMOVIL - VERBENA\envio\pozos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I:\GMOVIL - VERBENA\envio\pozos 1.b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40760" cy="1807845"/>
                    </a:xfrm>
                    <a:prstGeom prst="rect">
                      <a:avLst/>
                    </a:prstGeom>
                    <a:noFill/>
                    <a:ln w="3175">
                      <a:solidFill>
                        <a:schemeClr val="tx1"/>
                      </a:solidFill>
                    </a:ln>
                  </pic:spPr>
                </pic:pic>
              </a:graphicData>
            </a:graphic>
          </wp:inline>
        </w:drawing>
      </w:r>
    </w:p>
    <w:p w:rsidR="0047227B" w:rsidRPr="00A13C2B" w:rsidRDefault="0047227B" w:rsidP="0047227B">
      <w:pPr>
        <w:spacing w:before="22"/>
        <w:ind w:left="414" w:right="395"/>
        <w:jc w:val="center"/>
        <w:rPr>
          <w:b/>
          <w:sz w:val="20"/>
          <w:szCs w:val="20"/>
        </w:rPr>
      </w:pPr>
      <w:bookmarkStart w:id="181" w:name="_Toc419305158"/>
      <w:bookmarkStart w:id="182" w:name="_Toc449516746"/>
      <w:r w:rsidRPr="00A13C2B">
        <w:rPr>
          <w:b/>
          <w:sz w:val="20"/>
          <w:szCs w:val="20"/>
        </w:rPr>
        <w:t xml:space="preserve">Figura </w:t>
      </w:r>
      <w:r w:rsidRPr="00A13C2B">
        <w:rPr>
          <w:b/>
          <w:sz w:val="20"/>
          <w:szCs w:val="20"/>
        </w:rPr>
        <w:fldChar w:fldCharType="begin"/>
      </w:r>
      <w:r w:rsidRPr="00A13C2B">
        <w:rPr>
          <w:b/>
          <w:sz w:val="20"/>
          <w:szCs w:val="20"/>
        </w:rPr>
        <w:instrText xml:space="preserve"> SEQ Figura \* ARABIC </w:instrText>
      </w:r>
      <w:r w:rsidRPr="00A13C2B">
        <w:rPr>
          <w:b/>
          <w:sz w:val="20"/>
          <w:szCs w:val="20"/>
        </w:rPr>
        <w:fldChar w:fldCharType="separate"/>
      </w:r>
      <w:r w:rsidR="006D3DBB">
        <w:rPr>
          <w:b/>
          <w:noProof/>
          <w:sz w:val="20"/>
          <w:szCs w:val="20"/>
        </w:rPr>
        <w:t>19</w:t>
      </w:r>
      <w:r w:rsidRPr="00A13C2B">
        <w:rPr>
          <w:b/>
          <w:sz w:val="20"/>
          <w:szCs w:val="20"/>
        </w:rPr>
        <w:fldChar w:fldCharType="end"/>
      </w:r>
      <w:r w:rsidRPr="00A13C2B">
        <w:rPr>
          <w:b/>
          <w:sz w:val="20"/>
          <w:szCs w:val="20"/>
        </w:rPr>
        <w:t>. Detalle de modulación si la junta de expansión no coincide con la junta longitudinal.</w:t>
      </w:r>
      <w:bookmarkEnd w:id="181"/>
      <w:bookmarkEnd w:id="182"/>
    </w:p>
    <w:p w:rsidR="0047227B" w:rsidRPr="00A13C2B" w:rsidRDefault="0047227B" w:rsidP="0047227B">
      <w:pPr>
        <w:pStyle w:val="Descripcin"/>
        <w:jc w:val="left"/>
        <w:rPr>
          <w:lang w:val="es-CO"/>
        </w:rPr>
      </w:pPr>
    </w:p>
    <w:p w:rsidR="0047227B" w:rsidRPr="001E2AB3" w:rsidRDefault="0047227B" w:rsidP="0047227B">
      <w:pPr>
        <w:pStyle w:val="Textoindependiente"/>
        <w:ind w:right="218"/>
        <w:rPr>
          <w:rFonts w:ascii="Arial Narrow" w:hAnsi="Arial Narrow"/>
        </w:rPr>
      </w:pPr>
      <w:r w:rsidRPr="001E2AB3">
        <w:rPr>
          <w:rFonts w:ascii="Arial Narrow" w:hAnsi="Arial Narrow"/>
          <w:spacing w:val="-1"/>
        </w:rPr>
        <w:t>Ante</w:t>
      </w:r>
      <w:r w:rsidRPr="001E2AB3">
        <w:rPr>
          <w:rFonts w:ascii="Arial Narrow" w:hAnsi="Arial Narrow"/>
          <w:spacing w:val="4"/>
        </w:rPr>
        <w:t xml:space="preserve"> </w:t>
      </w:r>
      <w:r w:rsidRPr="001E2AB3">
        <w:rPr>
          <w:rFonts w:ascii="Arial Narrow" w:hAnsi="Arial Narrow"/>
          <w:spacing w:val="-1"/>
        </w:rPr>
        <w:t>la</w:t>
      </w:r>
      <w:r w:rsidRPr="001E2AB3">
        <w:rPr>
          <w:rFonts w:ascii="Arial Narrow" w:hAnsi="Arial Narrow"/>
          <w:spacing w:val="4"/>
        </w:rPr>
        <w:t xml:space="preserve"> </w:t>
      </w:r>
      <w:r w:rsidRPr="001E2AB3">
        <w:rPr>
          <w:rFonts w:ascii="Arial Narrow" w:hAnsi="Arial Narrow"/>
          <w:spacing w:val="-1"/>
        </w:rPr>
        <w:t>presencia</w:t>
      </w:r>
      <w:r w:rsidRPr="001E2AB3">
        <w:rPr>
          <w:rFonts w:ascii="Arial Narrow" w:hAnsi="Arial Narrow"/>
          <w:spacing w:val="4"/>
        </w:rPr>
        <w:t xml:space="preserve"> </w:t>
      </w:r>
      <w:r w:rsidRPr="001E2AB3">
        <w:rPr>
          <w:rFonts w:ascii="Arial Narrow" w:hAnsi="Arial Narrow"/>
        </w:rPr>
        <w:t>de</w:t>
      </w:r>
      <w:r w:rsidRPr="001E2AB3">
        <w:rPr>
          <w:rFonts w:ascii="Arial Narrow" w:hAnsi="Arial Narrow"/>
          <w:spacing w:val="4"/>
        </w:rPr>
        <w:t xml:space="preserve"> </w:t>
      </w:r>
      <w:r w:rsidRPr="001E2AB3">
        <w:rPr>
          <w:rFonts w:ascii="Arial Narrow" w:hAnsi="Arial Narrow"/>
          <w:spacing w:val="-1"/>
        </w:rPr>
        <w:t>sumideros</w:t>
      </w:r>
      <w:r w:rsidRPr="001E2AB3">
        <w:rPr>
          <w:rFonts w:ascii="Arial Narrow" w:hAnsi="Arial Narrow"/>
          <w:spacing w:val="5"/>
        </w:rPr>
        <w:t xml:space="preserve"> </w:t>
      </w:r>
      <w:r w:rsidRPr="001E2AB3">
        <w:rPr>
          <w:rFonts w:ascii="Arial Narrow" w:hAnsi="Arial Narrow"/>
          <w:spacing w:val="-1"/>
        </w:rPr>
        <w:t>se</w:t>
      </w:r>
      <w:r w:rsidRPr="001E2AB3">
        <w:rPr>
          <w:rFonts w:ascii="Arial Narrow" w:hAnsi="Arial Narrow"/>
          <w:spacing w:val="4"/>
        </w:rPr>
        <w:t xml:space="preserve"> </w:t>
      </w:r>
      <w:r w:rsidRPr="001E2AB3">
        <w:rPr>
          <w:rFonts w:ascii="Arial Narrow" w:hAnsi="Arial Narrow"/>
          <w:spacing w:val="-1"/>
        </w:rPr>
        <w:t>debe</w:t>
      </w:r>
      <w:r w:rsidRPr="001E2AB3">
        <w:rPr>
          <w:rFonts w:ascii="Arial Narrow" w:hAnsi="Arial Narrow"/>
          <w:spacing w:val="4"/>
        </w:rPr>
        <w:t xml:space="preserve"> </w:t>
      </w:r>
      <w:r w:rsidRPr="001E2AB3">
        <w:rPr>
          <w:rFonts w:ascii="Arial Narrow" w:hAnsi="Arial Narrow"/>
          <w:spacing w:val="-1"/>
        </w:rPr>
        <w:t>garantizar</w:t>
      </w:r>
      <w:r w:rsidRPr="001E2AB3">
        <w:rPr>
          <w:rFonts w:ascii="Arial Narrow" w:hAnsi="Arial Narrow"/>
          <w:spacing w:val="5"/>
        </w:rPr>
        <w:t xml:space="preserve"> </w:t>
      </w:r>
      <w:r w:rsidRPr="001E2AB3">
        <w:rPr>
          <w:rFonts w:ascii="Arial Narrow" w:hAnsi="Arial Narrow"/>
          <w:spacing w:val="-1"/>
        </w:rPr>
        <w:t>que</w:t>
      </w:r>
      <w:r w:rsidRPr="001E2AB3">
        <w:rPr>
          <w:rFonts w:ascii="Arial Narrow" w:hAnsi="Arial Narrow"/>
          <w:spacing w:val="4"/>
        </w:rPr>
        <w:t xml:space="preserve"> </w:t>
      </w:r>
      <w:r w:rsidRPr="001E2AB3">
        <w:rPr>
          <w:rFonts w:ascii="Arial Narrow" w:hAnsi="Arial Narrow"/>
          <w:spacing w:val="-1"/>
        </w:rPr>
        <w:t>la</w:t>
      </w:r>
      <w:r w:rsidRPr="001E2AB3">
        <w:rPr>
          <w:rFonts w:ascii="Arial Narrow" w:hAnsi="Arial Narrow"/>
          <w:spacing w:val="4"/>
        </w:rPr>
        <w:t xml:space="preserve"> </w:t>
      </w:r>
      <w:r w:rsidRPr="001E2AB3">
        <w:rPr>
          <w:rFonts w:ascii="Arial Narrow" w:hAnsi="Arial Narrow"/>
          <w:spacing w:val="-1"/>
        </w:rPr>
        <w:t>junta</w:t>
      </w:r>
      <w:r w:rsidRPr="001E2AB3">
        <w:rPr>
          <w:rFonts w:ascii="Arial Narrow" w:hAnsi="Arial Narrow"/>
          <w:spacing w:val="4"/>
        </w:rPr>
        <w:t xml:space="preserve"> </w:t>
      </w:r>
      <w:r w:rsidRPr="001E2AB3">
        <w:rPr>
          <w:rFonts w:ascii="Arial Narrow" w:hAnsi="Arial Narrow"/>
          <w:spacing w:val="-1"/>
        </w:rPr>
        <w:t>transversal</w:t>
      </w:r>
      <w:r w:rsidRPr="001E2AB3">
        <w:rPr>
          <w:rFonts w:ascii="Arial Narrow" w:hAnsi="Arial Narrow"/>
          <w:spacing w:val="4"/>
        </w:rPr>
        <w:t xml:space="preserve"> </w:t>
      </w:r>
      <w:r w:rsidRPr="001E2AB3">
        <w:rPr>
          <w:rFonts w:ascii="Arial Narrow" w:hAnsi="Arial Narrow"/>
          <w:spacing w:val="-1"/>
        </w:rPr>
        <w:t>coincida</w:t>
      </w:r>
      <w:r w:rsidRPr="001E2AB3">
        <w:rPr>
          <w:rFonts w:ascii="Arial Narrow" w:hAnsi="Arial Narrow"/>
          <w:spacing w:val="4"/>
        </w:rPr>
        <w:t xml:space="preserve"> </w:t>
      </w:r>
      <w:r w:rsidRPr="001E2AB3">
        <w:rPr>
          <w:rFonts w:ascii="Arial Narrow" w:hAnsi="Arial Narrow"/>
          <w:spacing w:val="-1"/>
        </w:rPr>
        <w:t>con</w:t>
      </w:r>
      <w:r w:rsidRPr="001E2AB3">
        <w:rPr>
          <w:rFonts w:ascii="Arial Narrow" w:hAnsi="Arial Narrow"/>
          <w:spacing w:val="4"/>
        </w:rPr>
        <w:t xml:space="preserve"> </w:t>
      </w:r>
      <w:r w:rsidRPr="001E2AB3">
        <w:rPr>
          <w:rFonts w:ascii="Arial Narrow" w:hAnsi="Arial Narrow"/>
          <w:spacing w:val="-1"/>
        </w:rPr>
        <w:t>el</w:t>
      </w:r>
      <w:r w:rsidRPr="001E2AB3">
        <w:rPr>
          <w:rFonts w:ascii="Arial Narrow" w:hAnsi="Arial Narrow"/>
          <w:spacing w:val="63"/>
        </w:rPr>
        <w:t xml:space="preserve"> </w:t>
      </w:r>
      <w:r w:rsidRPr="001E2AB3">
        <w:rPr>
          <w:rFonts w:ascii="Arial Narrow" w:hAnsi="Arial Narrow"/>
          <w:spacing w:val="-1"/>
        </w:rPr>
        <w:t>eje del</w:t>
      </w:r>
      <w:r w:rsidRPr="001E2AB3">
        <w:rPr>
          <w:rFonts w:ascii="Arial Narrow" w:hAnsi="Arial Narrow"/>
        </w:rPr>
        <w:t xml:space="preserve"> </w:t>
      </w:r>
      <w:r w:rsidRPr="001E2AB3">
        <w:rPr>
          <w:rFonts w:ascii="Arial Narrow" w:hAnsi="Arial Narrow"/>
          <w:spacing w:val="-1"/>
        </w:rPr>
        <w:t>mismo:</w:t>
      </w:r>
    </w:p>
    <w:p w:rsidR="0047227B" w:rsidRPr="001E2AB3" w:rsidRDefault="0047227B" w:rsidP="0047227B">
      <w:pPr>
        <w:rPr>
          <w:lang w:val="es-CO"/>
        </w:rPr>
      </w:pPr>
    </w:p>
    <w:p w:rsidR="0047227B" w:rsidRDefault="0047227B" w:rsidP="0047227B">
      <w:pPr>
        <w:keepNext/>
        <w:ind w:left="1936" w:right="10760"/>
        <w:jc w:val="center"/>
      </w:pPr>
      <w:r w:rsidRPr="001E2AB3">
        <w:rPr>
          <w:noProof/>
          <w:lang w:val="es-CO" w:eastAsia="es-CO"/>
        </w:rPr>
        <w:lastRenderedPageBreak/>
        <w:drawing>
          <wp:inline distT="0" distB="0" distL="0" distR="0" wp14:anchorId="6F487CE1" wp14:editId="4AEBAA64">
            <wp:extent cx="2902689" cy="2645556"/>
            <wp:effectExtent l="19050" t="19050" r="0" b="254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04718" cy="2647405"/>
                    </a:xfrm>
                    <a:prstGeom prst="rect">
                      <a:avLst/>
                    </a:prstGeom>
                    <a:noFill/>
                    <a:ln w="3175">
                      <a:solidFill>
                        <a:schemeClr val="tx1"/>
                      </a:solidFill>
                    </a:ln>
                  </pic:spPr>
                </pic:pic>
              </a:graphicData>
            </a:graphic>
          </wp:inline>
        </w:drawing>
      </w:r>
    </w:p>
    <w:p w:rsidR="0047227B" w:rsidRDefault="0047227B" w:rsidP="0047227B">
      <w:pPr>
        <w:spacing w:before="38"/>
        <w:ind w:left="413" w:right="395"/>
        <w:jc w:val="center"/>
        <w:rPr>
          <w:b/>
          <w:sz w:val="20"/>
          <w:szCs w:val="20"/>
        </w:rPr>
      </w:pPr>
      <w:bookmarkStart w:id="183" w:name="_Toc419305159"/>
      <w:bookmarkStart w:id="184" w:name="_Toc449516747"/>
      <w:r w:rsidRPr="00A13C2B">
        <w:rPr>
          <w:b/>
          <w:sz w:val="20"/>
          <w:szCs w:val="20"/>
        </w:rPr>
        <w:t xml:space="preserve">Figura </w:t>
      </w:r>
      <w:r w:rsidRPr="00A13C2B">
        <w:rPr>
          <w:b/>
          <w:sz w:val="20"/>
          <w:szCs w:val="20"/>
        </w:rPr>
        <w:fldChar w:fldCharType="begin"/>
      </w:r>
      <w:r w:rsidRPr="00A13C2B">
        <w:rPr>
          <w:b/>
          <w:sz w:val="20"/>
          <w:szCs w:val="20"/>
        </w:rPr>
        <w:instrText xml:space="preserve"> SEQ Figura \* ARABIC </w:instrText>
      </w:r>
      <w:r w:rsidRPr="00A13C2B">
        <w:rPr>
          <w:b/>
          <w:sz w:val="20"/>
          <w:szCs w:val="20"/>
        </w:rPr>
        <w:fldChar w:fldCharType="separate"/>
      </w:r>
      <w:r w:rsidR="006D3DBB">
        <w:rPr>
          <w:b/>
          <w:noProof/>
          <w:sz w:val="20"/>
          <w:szCs w:val="20"/>
        </w:rPr>
        <w:t>20</w:t>
      </w:r>
      <w:r w:rsidRPr="00A13C2B">
        <w:rPr>
          <w:b/>
          <w:sz w:val="20"/>
          <w:szCs w:val="20"/>
        </w:rPr>
        <w:fldChar w:fldCharType="end"/>
      </w:r>
      <w:r w:rsidRPr="00A13C2B">
        <w:rPr>
          <w:b/>
          <w:sz w:val="20"/>
          <w:szCs w:val="20"/>
        </w:rPr>
        <w:t>. Detalle de modulación de las losas en concreto cuando se presentan sumideros</w:t>
      </w:r>
      <w:bookmarkEnd w:id="183"/>
      <w:bookmarkEnd w:id="184"/>
    </w:p>
    <w:p w:rsidR="0047227B" w:rsidRDefault="0047227B" w:rsidP="0047227B">
      <w:pPr>
        <w:spacing w:before="38"/>
        <w:ind w:left="413" w:right="395"/>
        <w:rPr>
          <w:b/>
          <w:sz w:val="20"/>
          <w:szCs w:val="20"/>
        </w:rPr>
      </w:pPr>
    </w:p>
    <w:p w:rsidR="0047227B" w:rsidRDefault="0047227B" w:rsidP="0047227B">
      <w:pPr>
        <w:pStyle w:val="Textoindependiente"/>
        <w:spacing w:before="63"/>
        <w:ind w:left="681" w:right="738"/>
        <w:rPr>
          <w:rFonts w:ascii="Arial Narrow" w:hAnsi="Arial Narrow"/>
          <w:spacing w:val="-2"/>
        </w:rPr>
      </w:pPr>
      <w:bookmarkStart w:id="185" w:name="_bookmark50"/>
      <w:bookmarkEnd w:id="185"/>
      <w:r w:rsidRPr="001E2AB3">
        <w:rPr>
          <w:rFonts w:ascii="Arial Narrow" w:hAnsi="Arial Narrow"/>
          <w:spacing w:val="-1"/>
        </w:rPr>
        <w:t>Las</w:t>
      </w:r>
      <w:r w:rsidRPr="001E2AB3">
        <w:rPr>
          <w:rFonts w:ascii="Arial Narrow" w:hAnsi="Arial Narrow"/>
          <w:spacing w:val="43"/>
        </w:rPr>
        <w:t xml:space="preserve"> </w:t>
      </w:r>
      <w:r w:rsidRPr="001E2AB3">
        <w:rPr>
          <w:rFonts w:ascii="Arial Narrow" w:hAnsi="Arial Narrow"/>
          <w:spacing w:val="-1"/>
        </w:rPr>
        <w:t>losas</w:t>
      </w:r>
      <w:r w:rsidRPr="001E2AB3">
        <w:rPr>
          <w:rFonts w:ascii="Arial Narrow" w:hAnsi="Arial Narrow"/>
          <w:spacing w:val="44"/>
        </w:rPr>
        <w:t xml:space="preserve"> </w:t>
      </w:r>
      <w:r w:rsidRPr="001E2AB3">
        <w:rPr>
          <w:rFonts w:ascii="Arial Narrow" w:hAnsi="Arial Narrow"/>
          <w:spacing w:val="-1"/>
        </w:rPr>
        <w:t>donde</w:t>
      </w:r>
      <w:r w:rsidRPr="001E2AB3">
        <w:rPr>
          <w:rFonts w:ascii="Arial Narrow" w:hAnsi="Arial Narrow"/>
          <w:spacing w:val="43"/>
        </w:rPr>
        <w:t xml:space="preserve"> </w:t>
      </w:r>
      <w:r w:rsidRPr="001E2AB3">
        <w:rPr>
          <w:rFonts w:ascii="Arial Narrow" w:hAnsi="Arial Narrow"/>
          <w:spacing w:val="-1"/>
        </w:rPr>
        <w:t>se</w:t>
      </w:r>
      <w:r w:rsidRPr="001E2AB3">
        <w:rPr>
          <w:rFonts w:ascii="Arial Narrow" w:hAnsi="Arial Narrow"/>
          <w:spacing w:val="43"/>
        </w:rPr>
        <w:t xml:space="preserve"> </w:t>
      </w:r>
      <w:r w:rsidRPr="001E2AB3">
        <w:rPr>
          <w:rFonts w:ascii="Arial Narrow" w:hAnsi="Arial Narrow"/>
          <w:spacing w:val="-1"/>
        </w:rPr>
        <w:t>presentan</w:t>
      </w:r>
      <w:r w:rsidRPr="001E2AB3">
        <w:rPr>
          <w:rFonts w:ascii="Arial Narrow" w:hAnsi="Arial Narrow"/>
          <w:spacing w:val="43"/>
        </w:rPr>
        <w:t xml:space="preserve"> </w:t>
      </w:r>
      <w:r w:rsidRPr="001E2AB3">
        <w:rPr>
          <w:rFonts w:ascii="Arial Narrow" w:hAnsi="Arial Narrow"/>
          <w:spacing w:val="-1"/>
        </w:rPr>
        <w:t>las</w:t>
      </w:r>
      <w:r w:rsidRPr="001E2AB3">
        <w:rPr>
          <w:rFonts w:ascii="Arial Narrow" w:hAnsi="Arial Narrow"/>
          <w:spacing w:val="44"/>
        </w:rPr>
        <w:t xml:space="preserve"> </w:t>
      </w:r>
      <w:r w:rsidRPr="001E2AB3">
        <w:rPr>
          <w:rFonts w:ascii="Arial Narrow" w:hAnsi="Arial Narrow"/>
          <w:spacing w:val="-1"/>
        </w:rPr>
        <w:t>estructuras</w:t>
      </w:r>
      <w:r w:rsidRPr="001E2AB3">
        <w:rPr>
          <w:rFonts w:ascii="Arial Narrow" w:hAnsi="Arial Narrow"/>
          <w:spacing w:val="43"/>
        </w:rPr>
        <w:t xml:space="preserve"> </w:t>
      </w:r>
      <w:r w:rsidRPr="001E2AB3">
        <w:rPr>
          <w:rFonts w:ascii="Arial Narrow" w:hAnsi="Arial Narrow"/>
          <w:spacing w:val="-1"/>
        </w:rPr>
        <w:t>hidráulicas</w:t>
      </w:r>
      <w:r w:rsidRPr="001E2AB3">
        <w:rPr>
          <w:rFonts w:ascii="Arial Narrow" w:hAnsi="Arial Narrow"/>
          <w:spacing w:val="43"/>
        </w:rPr>
        <w:t xml:space="preserve"> </w:t>
      </w:r>
      <w:r w:rsidRPr="001E2AB3">
        <w:rPr>
          <w:rFonts w:ascii="Arial Narrow" w:hAnsi="Arial Narrow"/>
          <w:spacing w:val="-1"/>
        </w:rPr>
        <w:t>deberán</w:t>
      </w:r>
      <w:r w:rsidRPr="001E2AB3">
        <w:rPr>
          <w:rFonts w:ascii="Arial Narrow" w:hAnsi="Arial Narrow"/>
          <w:spacing w:val="43"/>
        </w:rPr>
        <w:t xml:space="preserve"> </w:t>
      </w:r>
      <w:r w:rsidRPr="001E2AB3">
        <w:rPr>
          <w:rFonts w:ascii="Arial Narrow" w:hAnsi="Arial Narrow"/>
          <w:spacing w:val="-1"/>
        </w:rPr>
        <w:t>estar</w:t>
      </w:r>
      <w:r w:rsidRPr="001E2AB3">
        <w:rPr>
          <w:rFonts w:ascii="Arial Narrow" w:hAnsi="Arial Narrow"/>
          <w:spacing w:val="43"/>
        </w:rPr>
        <w:t xml:space="preserve"> </w:t>
      </w:r>
      <w:r w:rsidRPr="001E2AB3">
        <w:rPr>
          <w:rFonts w:ascii="Arial Narrow" w:hAnsi="Arial Narrow"/>
          <w:spacing w:val="-1"/>
        </w:rPr>
        <w:t>reforzadas</w:t>
      </w:r>
      <w:r w:rsidRPr="001E2AB3">
        <w:rPr>
          <w:rFonts w:ascii="Arial Narrow" w:hAnsi="Arial Narrow"/>
          <w:spacing w:val="19"/>
        </w:rPr>
        <w:t xml:space="preserve"> </w:t>
      </w:r>
      <w:r w:rsidRPr="001E2AB3">
        <w:rPr>
          <w:rFonts w:ascii="Arial Narrow" w:hAnsi="Arial Narrow"/>
          <w:spacing w:val="-1"/>
        </w:rPr>
        <w:t>en</w:t>
      </w:r>
      <w:r w:rsidRPr="001E2AB3">
        <w:rPr>
          <w:rFonts w:ascii="Arial Narrow" w:hAnsi="Arial Narrow"/>
          <w:spacing w:val="55"/>
        </w:rPr>
        <w:t xml:space="preserve"> </w:t>
      </w:r>
      <w:r w:rsidRPr="001E2AB3">
        <w:rPr>
          <w:rFonts w:ascii="Arial Narrow" w:hAnsi="Arial Narrow"/>
          <w:spacing w:val="-1"/>
        </w:rPr>
        <w:t>ambas</w:t>
      </w:r>
      <w:r w:rsidRPr="001E2AB3">
        <w:rPr>
          <w:rFonts w:ascii="Arial Narrow" w:hAnsi="Arial Narrow"/>
          <w:spacing w:val="3"/>
        </w:rPr>
        <w:t xml:space="preserve"> </w:t>
      </w:r>
      <w:r w:rsidRPr="001E2AB3">
        <w:rPr>
          <w:rFonts w:ascii="Arial Narrow" w:hAnsi="Arial Narrow"/>
          <w:spacing w:val="-1"/>
        </w:rPr>
        <w:t>direcciones</w:t>
      </w:r>
      <w:r w:rsidRPr="001E2AB3">
        <w:rPr>
          <w:rFonts w:ascii="Arial Narrow" w:hAnsi="Arial Narrow"/>
          <w:spacing w:val="3"/>
        </w:rPr>
        <w:t xml:space="preserve"> </w:t>
      </w:r>
      <w:r w:rsidRPr="001E2AB3">
        <w:rPr>
          <w:rFonts w:ascii="Arial Narrow" w:hAnsi="Arial Narrow"/>
          <w:spacing w:val="-1"/>
        </w:rPr>
        <w:t>con</w:t>
      </w:r>
      <w:r w:rsidRPr="001E2AB3">
        <w:rPr>
          <w:rFonts w:ascii="Arial Narrow" w:hAnsi="Arial Narrow"/>
          <w:spacing w:val="2"/>
        </w:rPr>
        <w:t xml:space="preserve"> </w:t>
      </w:r>
      <w:r w:rsidRPr="001E2AB3">
        <w:rPr>
          <w:rFonts w:ascii="Arial Narrow" w:hAnsi="Arial Narrow"/>
        </w:rPr>
        <w:t>una</w:t>
      </w:r>
      <w:r w:rsidRPr="001E2AB3">
        <w:rPr>
          <w:rFonts w:ascii="Arial Narrow" w:hAnsi="Arial Narrow"/>
          <w:spacing w:val="2"/>
        </w:rPr>
        <w:t xml:space="preserve"> </w:t>
      </w:r>
      <w:r w:rsidRPr="001E2AB3">
        <w:rPr>
          <w:rFonts w:ascii="Arial Narrow" w:hAnsi="Arial Narrow"/>
          <w:spacing w:val="-1"/>
        </w:rPr>
        <w:t>malla</w:t>
      </w:r>
      <w:r w:rsidRPr="001E2AB3">
        <w:rPr>
          <w:rFonts w:ascii="Arial Narrow" w:hAnsi="Arial Narrow"/>
          <w:spacing w:val="2"/>
        </w:rPr>
        <w:t xml:space="preserve"> </w:t>
      </w:r>
      <w:r w:rsidRPr="001E2AB3">
        <w:rPr>
          <w:rFonts w:ascii="Arial Narrow" w:hAnsi="Arial Narrow"/>
          <w:spacing w:val="-1"/>
        </w:rPr>
        <w:t>cuadrada</w:t>
      </w:r>
      <w:r w:rsidRPr="001E2AB3">
        <w:rPr>
          <w:rFonts w:ascii="Arial Narrow" w:hAnsi="Arial Narrow"/>
          <w:spacing w:val="2"/>
        </w:rPr>
        <w:t xml:space="preserve"> </w:t>
      </w:r>
      <w:r w:rsidRPr="001E2AB3">
        <w:rPr>
          <w:rFonts w:ascii="Arial Narrow" w:hAnsi="Arial Narrow"/>
        </w:rPr>
        <w:t>de</w:t>
      </w:r>
      <w:r w:rsidRPr="001E2AB3">
        <w:rPr>
          <w:rFonts w:ascii="Arial Narrow" w:hAnsi="Arial Narrow"/>
          <w:spacing w:val="2"/>
        </w:rPr>
        <w:t xml:space="preserve"> </w:t>
      </w:r>
      <w:r w:rsidRPr="001E2AB3">
        <w:rPr>
          <w:rFonts w:ascii="Arial Narrow" w:hAnsi="Arial Narrow"/>
          <w:spacing w:val="-1"/>
        </w:rPr>
        <w:t>varillas</w:t>
      </w:r>
      <w:r w:rsidRPr="001E2AB3">
        <w:rPr>
          <w:rFonts w:ascii="Arial Narrow" w:hAnsi="Arial Narrow"/>
          <w:spacing w:val="3"/>
        </w:rPr>
        <w:t xml:space="preserve"> </w:t>
      </w:r>
      <w:r w:rsidRPr="001E2AB3">
        <w:rPr>
          <w:rFonts w:ascii="Arial Narrow" w:hAnsi="Arial Narrow"/>
        </w:rPr>
        <w:t>de</w:t>
      </w:r>
      <w:r w:rsidRPr="001E2AB3">
        <w:rPr>
          <w:rFonts w:ascii="Arial Narrow" w:hAnsi="Arial Narrow"/>
          <w:spacing w:val="2"/>
        </w:rPr>
        <w:t xml:space="preserve"> </w:t>
      </w:r>
      <w:r w:rsidRPr="001E2AB3">
        <w:rPr>
          <w:rFonts w:ascii="Arial Narrow" w:hAnsi="Arial Narrow"/>
        </w:rPr>
        <w:t>½</w:t>
      </w:r>
      <w:r w:rsidRPr="001E2AB3">
        <w:rPr>
          <w:rFonts w:ascii="Arial Narrow" w:hAnsi="Arial Narrow"/>
          <w:spacing w:val="2"/>
        </w:rPr>
        <w:t xml:space="preserve"> </w:t>
      </w:r>
      <w:r w:rsidRPr="001E2AB3">
        <w:rPr>
          <w:rFonts w:ascii="Arial Narrow" w:hAnsi="Arial Narrow"/>
        </w:rPr>
        <w:t>“de</w:t>
      </w:r>
      <w:r w:rsidRPr="001E2AB3">
        <w:rPr>
          <w:rFonts w:ascii="Arial Narrow" w:hAnsi="Arial Narrow"/>
          <w:spacing w:val="2"/>
        </w:rPr>
        <w:t xml:space="preserve"> </w:t>
      </w:r>
      <w:r w:rsidRPr="001E2AB3">
        <w:rPr>
          <w:rFonts w:ascii="Arial Narrow" w:hAnsi="Arial Narrow"/>
          <w:spacing w:val="-1"/>
        </w:rPr>
        <w:t>acero</w:t>
      </w:r>
      <w:r w:rsidRPr="001E2AB3">
        <w:rPr>
          <w:rFonts w:ascii="Arial Narrow" w:hAnsi="Arial Narrow"/>
          <w:spacing w:val="3"/>
        </w:rPr>
        <w:t xml:space="preserve"> </w:t>
      </w:r>
      <w:r w:rsidRPr="001E2AB3">
        <w:rPr>
          <w:rFonts w:ascii="Arial Narrow" w:hAnsi="Arial Narrow"/>
        </w:rPr>
        <w:t>de</w:t>
      </w:r>
      <w:r w:rsidRPr="001E2AB3">
        <w:rPr>
          <w:rFonts w:ascii="Arial Narrow" w:hAnsi="Arial Narrow"/>
          <w:spacing w:val="2"/>
        </w:rPr>
        <w:t xml:space="preserve"> </w:t>
      </w:r>
      <w:proofErr w:type="spellStart"/>
      <w:r w:rsidRPr="001E2AB3">
        <w:rPr>
          <w:rFonts w:ascii="Arial Narrow" w:hAnsi="Arial Narrow"/>
          <w:spacing w:val="-1"/>
        </w:rPr>
        <w:t>fy</w:t>
      </w:r>
      <w:proofErr w:type="spellEnd"/>
      <w:r w:rsidRPr="001E2AB3">
        <w:rPr>
          <w:rFonts w:ascii="Arial Narrow" w:hAnsi="Arial Narrow"/>
          <w:spacing w:val="-1"/>
        </w:rPr>
        <w:t>=2800</w:t>
      </w:r>
      <w:r w:rsidRPr="001E2AB3">
        <w:rPr>
          <w:rFonts w:ascii="Arial Narrow" w:hAnsi="Arial Narrow"/>
          <w:spacing w:val="2"/>
        </w:rPr>
        <w:t xml:space="preserve"> </w:t>
      </w:r>
      <w:r w:rsidRPr="001E2AB3">
        <w:rPr>
          <w:rFonts w:ascii="Arial Narrow" w:hAnsi="Arial Narrow"/>
          <w:spacing w:val="-1"/>
        </w:rPr>
        <w:t>kg/cm2</w:t>
      </w:r>
      <w:r w:rsidRPr="001E2AB3">
        <w:rPr>
          <w:rFonts w:ascii="Arial Narrow" w:hAnsi="Arial Narrow"/>
          <w:spacing w:val="45"/>
        </w:rPr>
        <w:t xml:space="preserve"> </w:t>
      </w:r>
      <w:r w:rsidRPr="001E2AB3">
        <w:rPr>
          <w:rFonts w:ascii="Arial Narrow" w:hAnsi="Arial Narrow"/>
          <w:spacing w:val="-1"/>
        </w:rPr>
        <w:t>ubicadas</w:t>
      </w:r>
      <w:r w:rsidRPr="001E2AB3">
        <w:rPr>
          <w:rFonts w:ascii="Arial Narrow" w:hAnsi="Arial Narrow"/>
        </w:rPr>
        <w:t xml:space="preserve"> </w:t>
      </w:r>
      <w:r w:rsidRPr="001E2AB3">
        <w:rPr>
          <w:rFonts w:ascii="Arial Narrow" w:hAnsi="Arial Narrow"/>
          <w:spacing w:val="-1"/>
        </w:rPr>
        <w:t>en el</w:t>
      </w:r>
      <w:r w:rsidRPr="001E2AB3">
        <w:rPr>
          <w:rFonts w:ascii="Arial Narrow" w:hAnsi="Arial Narrow"/>
        </w:rPr>
        <w:t xml:space="preserve"> </w:t>
      </w:r>
      <w:r w:rsidRPr="001E2AB3">
        <w:rPr>
          <w:rFonts w:ascii="Arial Narrow" w:hAnsi="Arial Narrow"/>
          <w:spacing w:val="-1"/>
        </w:rPr>
        <w:t>tercio</w:t>
      </w:r>
      <w:r w:rsidRPr="001E2AB3">
        <w:rPr>
          <w:rFonts w:ascii="Arial Narrow" w:hAnsi="Arial Narrow"/>
        </w:rPr>
        <w:t xml:space="preserve"> </w:t>
      </w:r>
      <w:r w:rsidRPr="001E2AB3">
        <w:rPr>
          <w:rFonts w:ascii="Arial Narrow" w:hAnsi="Arial Narrow"/>
          <w:spacing w:val="-1"/>
        </w:rPr>
        <w:t>superior</w:t>
      </w:r>
      <w:r w:rsidRPr="001E2AB3">
        <w:rPr>
          <w:rFonts w:ascii="Arial Narrow" w:hAnsi="Arial Narrow"/>
        </w:rPr>
        <w:t xml:space="preserve"> de</w:t>
      </w:r>
      <w:r w:rsidRPr="001E2AB3">
        <w:rPr>
          <w:rFonts w:ascii="Arial Narrow" w:hAnsi="Arial Narrow"/>
          <w:spacing w:val="-1"/>
        </w:rPr>
        <w:t xml:space="preserve"> la</w:t>
      </w:r>
      <w:r w:rsidRPr="001E2AB3">
        <w:rPr>
          <w:rFonts w:ascii="Arial Narrow" w:hAnsi="Arial Narrow"/>
        </w:rPr>
        <w:t xml:space="preserve"> </w:t>
      </w:r>
      <w:r w:rsidRPr="001E2AB3">
        <w:rPr>
          <w:rFonts w:ascii="Arial Narrow" w:hAnsi="Arial Narrow"/>
          <w:spacing w:val="-2"/>
        </w:rPr>
        <w:t>losa.</w:t>
      </w:r>
    </w:p>
    <w:p w:rsidR="0047227B" w:rsidRDefault="0047227B" w:rsidP="0047227B">
      <w:pPr>
        <w:pStyle w:val="Textoindependiente"/>
        <w:spacing w:before="63"/>
        <w:ind w:left="681" w:right="738"/>
        <w:rPr>
          <w:rFonts w:ascii="Arial Narrow" w:hAnsi="Arial Narrow"/>
          <w:spacing w:val="-2"/>
        </w:rPr>
      </w:pPr>
    </w:p>
    <w:p w:rsidR="0047227B" w:rsidRPr="00A13C2B" w:rsidRDefault="0047227B" w:rsidP="00F603FF">
      <w:pPr>
        <w:pStyle w:val="Ttulo2"/>
        <w:numPr>
          <w:ilvl w:val="1"/>
          <w:numId w:val="1"/>
        </w:numPr>
        <w:rPr>
          <w:rFonts w:cs="Arial"/>
          <w:szCs w:val="24"/>
        </w:rPr>
      </w:pPr>
      <w:bookmarkStart w:id="186" w:name="6.3.3._Recomendaciones_de_construcción_d"/>
      <w:bookmarkStart w:id="187" w:name="_bookmark51"/>
      <w:bookmarkStart w:id="188" w:name="_Toc419305142"/>
      <w:bookmarkStart w:id="189" w:name="_Toc449516717"/>
      <w:bookmarkEnd w:id="186"/>
      <w:bookmarkEnd w:id="187"/>
      <w:r w:rsidRPr="00A13C2B">
        <w:rPr>
          <w:rFonts w:cs="Arial"/>
          <w:szCs w:val="24"/>
        </w:rPr>
        <w:t xml:space="preserve">RECOMENDACIONES DE CONSTRUCCIÓN DE </w:t>
      </w:r>
      <w:r>
        <w:rPr>
          <w:rFonts w:cs="Arial"/>
          <w:szCs w:val="24"/>
        </w:rPr>
        <w:t>LA JUNTAS DE PAVIMENTO RÍGIDO</w:t>
      </w:r>
      <w:bookmarkEnd w:id="188"/>
      <w:bookmarkEnd w:id="189"/>
    </w:p>
    <w:p w:rsidR="0047227B" w:rsidRPr="001E2AB3" w:rsidRDefault="0047227B" w:rsidP="0047227B">
      <w:pPr>
        <w:spacing w:before="1"/>
        <w:rPr>
          <w:lang w:val="es-CO"/>
        </w:rPr>
      </w:pPr>
    </w:p>
    <w:p w:rsidR="0047227B" w:rsidRPr="00A13C2B" w:rsidRDefault="0047227B" w:rsidP="00F603FF">
      <w:pPr>
        <w:pStyle w:val="Ttulo3"/>
        <w:numPr>
          <w:ilvl w:val="0"/>
          <w:numId w:val="3"/>
        </w:numPr>
      </w:pPr>
      <w:bookmarkStart w:id="190" w:name="_Toc419305143"/>
      <w:bookmarkStart w:id="191" w:name="_Toc449516718"/>
      <w:r w:rsidRPr="00A13C2B">
        <w:t>Juntas longitudinales y barras de amarre</w:t>
      </w:r>
      <w:bookmarkEnd w:id="190"/>
      <w:bookmarkEnd w:id="191"/>
    </w:p>
    <w:p w:rsidR="0047227B" w:rsidRPr="001E2AB3" w:rsidRDefault="0047227B" w:rsidP="0047227B">
      <w:pPr>
        <w:pStyle w:val="Textoindependiente"/>
        <w:ind w:left="681" w:right="86"/>
        <w:rPr>
          <w:rFonts w:ascii="Arial Narrow" w:hAnsi="Arial Narrow"/>
        </w:rPr>
      </w:pPr>
      <w:r w:rsidRPr="001E2AB3">
        <w:rPr>
          <w:rFonts w:ascii="Arial Narrow" w:hAnsi="Arial Narrow"/>
          <w:spacing w:val="-1"/>
        </w:rPr>
        <w:t>Las</w:t>
      </w:r>
      <w:r w:rsidRPr="001E2AB3">
        <w:rPr>
          <w:rFonts w:ascii="Arial Narrow" w:hAnsi="Arial Narrow"/>
          <w:spacing w:val="1"/>
        </w:rPr>
        <w:t xml:space="preserve"> </w:t>
      </w:r>
      <w:r w:rsidRPr="001E2AB3">
        <w:rPr>
          <w:rFonts w:ascii="Arial Narrow" w:hAnsi="Arial Narrow"/>
          <w:spacing w:val="-1"/>
        </w:rPr>
        <w:t>juntas</w:t>
      </w:r>
      <w:r w:rsidRPr="001E2AB3">
        <w:rPr>
          <w:rFonts w:ascii="Arial Narrow" w:hAnsi="Arial Narrow"/>
          <w:spacing w:val="1"/>
        </w:rPr>
        <w:t xml:space="preserve"> </w:t>
      </w:r>
      <w:r w:rsidRPr="001E2AB3">
        <w:rPr>
          <w:rFonts w:ascii="Arial Narrow" w:hAnsi="Arial Narrow"/>
          <w:spacing w:val="-2"/>
        </w:rPr>
        <w:t>longitudinales</w:t>
      </w:r>
      <w:r w:rsidRPr="001E2AB3">
        <w:rPr>
          <w:rFonts w:ascii="Arial Narrow" w:hAnsi="Arial Narrow"/>
          <w:spacing w:val="1"/>
        </w:rPr>
        <w:t xml:space="preserve"> </w:t>
      </w:r>
      <w:r w:rsidRPr="001E2AB3">
        <w:rPr>
          <w:rFonts w:ascii="Arial Narrow" w:hAnsi="Arial Narrow"/>
          <w:spacing w:val="-1"/>
        </w:rPr>
        <w:t>se</w:t>
      </w:r>
      <w:r w:rsidRPr="001E2AB3">
        <w:rPr>
          <w:rFonts w:ascii="Arial Narrow" w:hAnsi="Arial Narrow"/>
        </w:rPr>
        <w:t xml:space="preserve"> </w:t>
      </w:r>
      <w:r w:rsidRPr="001E2AB3">
        <w:rPr>
          <w:rFonts w:ascii="Arial Narrow" w:hAnsi="Arial Narrow"/>
          <w:spacing w:val="-1"/>
        </w:rPr>
        <w:t>construyen</w:t>
      </w:r>
      <w:r w:rsidRPr="001E2AB3">
        <w:rPr>
          <w:rFonts w:ascii="Arial Narrow" w:hAnsi="Arial Narrow"/>
        </w:rPr>
        <w:t xml:space="preserve"> </w:t>
      </w:r>
      <w:r w:rsidRPr="001E2AB3">
        <w:rPr>
          <w:rFonts w:ascii="Arial Narrow" w:hAnsi="Arial Narrow"/>
          <w:spacing w:val="-1"/>
        </w:rPr>
        <w:t>cuando:</w:t>
      </w:r>
      <w:r w:rsidRPr="001E2AB3">
        <w:rPr>
          <w:rFonts w:ascii="Arial Narrow" w:hAnsi="Arial Narrow"/>
          <w:spacing w:val="2"/>
        </w:rPr>
        <w:t xml:space="preserve"> </w:t>
      </w:r>
      <w:r w:rsidRPr="001E2AB3">
        <w:rPr>
          <w:rFonts w:ascii="Arial Narrow" w:hAnsi="Arial Narrow"/>
          <w:spacing w:val="-1"/>
        </w:rPr>
        <w:t>se</w:t>
      </w:r>
      <w:r w:rsidRPr="001E2AB3">
        <w:rPr>
          <w:rFonts w:ascii="Arial Narrow" w:hAnsi="Arial Narrow"/>
        </w:rPr>
        <w:t xml:space="preserve">  </w:t>
      </w:r>
      <w:r w:rsidRPr="001E2AB3">
        <w:rPr>
          <w:rFonts w:ascii="Arial Narrow" w:hAnsi="Arial Narrow"/>
          <w:spacing w:val="-1"/>
        </w:rPr>
        <w:t>busca</w:t>
      </w:r>
      <w:r w:rsidRPr="001E2AB3">
        <w:rPr>
          <w:rFonts w:ascii="Arial Narrow" w:hAnsi="Arial Narrow"/>
        </w:rPr>
        <w:t xml:space="preserve">  </w:t>
      </w:r>
      <w:r w:rsidRPr="001E2AB3">
        <w:rPr>
          <w:rFonts w:ascii="Arial Narrow" w:hAnsi="Arial Narrow"/>
          <w:spacing w:val="-1"/>
        </w:rPr>
        <w:t>controlar</w:t>
      </w:r>
      <w:r w:rsidRPr="001E2AB3">
        <w:rPr>
          <w:rFonts w:ascii="Arial Narrow" w:hAnsi="Arial Narrow"/>
          <w:spacing w:val="66"/>
        </w:rPr>
        <w:t xml:space="preserve"> </w:t>
      </w:r>
      <w:r w:rsidRPr="001E2AB3">
        <w:rPr>
          <w:rFonts w:ascii="Arial Narrow" w:hAnsi="Arial Narrow"/>
          <w:spacing w:val="-1"/>
        </w:rPr>
        <w:t>el</w:t>
      </w:r>
      <w:r w:rsidRPr="001E2AB3">
        <w:rPr>
          <w:rFonts w:ascii="Arial Narrow" w:hAnsi="Arial Narrow"/>
          <w:spacing w:val="1"/>
        </w:rPr>
        <w:t xml:space="preserve"> </w:t>
      </w:r>
      <w:r w:rsidRPr="001E2AB3">
        <w:rPr>
          <w:rFonts w:ascii="Arial Narrow" w:hAnsi="Arial Narrow"/>
          <w:spacing w:val="-1"/>
        </w:rPr>
        <w:t>agrietamiento</w:t>
      </w:r>
      <w:r>
        <w:rPr>
          <w:rFonts w:ascii="Arial Narrow" w:hAnsi="Arial Narrow"/>
          <w:spacing w:val="-1"/>
        </w:rPr>
        <w:t xml:space="preserve"> </w:t>
      </w:r>
      <w:r w:rsidRPr="001E2AB3">
        <w:rPr>
          <w:rFonts w:ascii="Arial Narrow" w:hAnsi="Arial Narrow"/>
          <w:spacing w:val="-1"/>
        </w:rPr>
        <w:t>producido</w:t>
      </w:r>
      <w:r w:rsidRPr="001E2AB3">
        <w:rPr>
          <w:rFonts w:ascii="Arial Narrow" w:hAnsi="Arial Narrow"/>
          <w:spacing w:val="4"/>
        </w:rPr>
        <w:t xml:space="preserve"> </w:t>
      </w:r>
      <w:r w:rsidRPr="001E2AB3">
        <w:rPr>
          <w:rFonts w:ascii="Arial Narrow" w:hAnsi="Arial Narrow"/>
        </w:rPr>
        <w:t>por</w:t>
      </w:r>
      <w:r w:rsidRPr="001E2AB3">
        <w:rPr>
          <w:rFonts w:ascii="Arial Narrow" w:hAnsi="Arial Narrow"/>
          <w:spacing w:val="3"/>
        </w:rPr>
        <w:t xml:space="preserve"> </w:t>
      </w:r>
      <w:r w:rsidRPr="001E2AB3">
        <w:rPr>
          <w:rFonts w:ascii="Arial Narrow" w:hAnsi="Arial Narrow"/>
          <w:spacing w:val="-1"/>
        </w:rPr>
        <w:t>la</w:t>
      </w:r>
      <w:r w:rsidRPr="001E2AB3">
        <w:rPr>
          <w:rFonts w:ascii="Arial Narrow" w:hAnsi="Arial Narrow"/>
          <w:spacing w:val="3"/>
        </w:rPr>
        <w:t xml:space="preserve"> </w:t>
      </w:r>
      <w:r w:rsidRPr="001E2AB3">
        <w:rPr>
          <w:rFonts w:ascii="Arial Narrow" w:hAnsi="Arial Narrow"/>
          <w:spacing w:val="-1"/>
        </w:rPr>
        <w:t>construcción</w:t>
      </w:r>
      <w:r w:rsidRPr="001E2AB3">
        <w:rPr>
          <w:rFonts w:ascii="Arial Narrow" w:hAnsi="Arial Narrow"/>
          <w:spacing w:val="3"/>
        </w:rPr>
        <w:t xml:space="preserve"> </w:t>
      </w:r>
      <w:r w:rsidRPr="001E2AB3">
        <w:rPr>
          <w:rFonts w:ascii="Arial Narrow" w:hAnsi="Arial Narrow"/>
        </w:rPr>
        <w:t>de</w:t>
      </w:r>
      <w:r w:rsidRPr="001E2AB3">
        <w:rPr>
          <w:rFonts w:ascii="Arial Narrow" w:hAnsi="Arial Narrow"/>
          <w:spacing w:val="2"/>
        </w:rPr>
        <w:t xml:space="preserve"> </w:t>
      </w:r>
      <w:r w:rsidRPr="001E2AB3">
        <w:rPr>
          <w:rFonts w:ascii="Arial Narrow" w:hAnsi="Arial Narrow"/>
        </w:rPr>
        <w:t>dos</w:t>
      </w:r>
      <w:r w:rsidRPr="001E2AB3">
        <w:rPr>
          <w:rFonts w:ascii="Arial Narrow" w:hAnsi="Arial Narrow"/>
          <w:spacing w:val="3"/>
        </w:rPr>
        <w:t xml:space="preserve"> </w:t>
      </w:r>
      <w:r w:rsidRPr="001E2AB3">
        <w:rPr>
          <w:rFonts w:ascii="Arial Narrow" w:hAnsi="Arial Narrow"/>
        </w:rPr>
        <w:t>o</w:t>
      </w:r>
      <w:r w:rsidRPr="001E2AB3">
        <w:rPr>
          <w:rFonts w:ascii="Arial Narrow" w:hAnsi="Arial Narrow"/>
          <w:spacing w:val="4"/>
        </w:rPr>
        <w:t xml:space="preserve"> </w:t>
      </w:r>
      <w:r w:rsidRPr="001E2AB3">
        <w:rPr>
          <w:rFonts w:ascii="Arial Narrow" w:hAnsi="Arial Narrow"/>
          <w:spacing w:val="-1"/>
        </w:rPr>
        <w:t>más</w:t>
      </w:r>
      <w:r w:rsidRPr="001E2AB3">
        <w:rPr>
          <w:rFonts w:ascii="Arial Narrow" w:hAnsi="Arial Narrow"/>
          <w:spacing w:val="6"/>
        </w:rPr>
        <w:t xml:space="preserve"> </w:t>
      </w:r>
      <w:r w:rsidRPr="001E2AB3">
        <w:rPr>
          <w:rFonts w:ascii="Arial Narrow" w:hAnsi="Arial Narrow"/>
          <w:spacing w:val="-1"/>
        </w:rPr>
        <w:t>carriles</w:t>
      </w:r>
      <w:r w:rsidRPr="001E2AB3">
        <w:rPr>
          <w:rFonts w:ascii="Arial Narrow" w:hAnsi="Arial Narrow"/>
          <w:spacing w:val="3"/>
        </w:rPr>
        <w:t xml:space="preserve"> </w:t>
      </w:r>
      <w:r w:rsidRPr="001E2AB3">
        <w:rPr>
          <w:rFonts w:ascii="Arial Narrow" w:hAnsi="Arial Narrow"/>
          <w:spacing w:val="-1"/>
        </w:rPr>
        <w:t>simultáneamente</w:t>
      </w:r>
      <w:r w:rsidRPr="001E2AB3">
        <w:rPr>
          <w:rFonts w:ascii="Arial Narrow" w:hAnsi="Arial Narrow"/>
          <w:spacing w:val="2"/>
        </w:rPr>
        <w:t xml:space="preserve"> </w:t>
      </w:r>
      <w:r w:rsidRPr="001E2AB3">
        <w:rPr>
          <w:rFonts w:ascii="Arial Narrow" w:hAnsi="Arial Narrow"/>
        </w:rPr>
        <w:t>y</w:t>
      </w:r>
      <w:r w:rsidRPr="001E2AB3">
        <w:rPr>
          <w:rFonts w:ascii="Arial Narrow" w:hAnsi="Arial Narrow"/>
          <w:spacing w:val="4"/>
        </w:rPr>
        <w:t xml:space="preserve"> </w:t>
      </w:r>
      <w:r w:rsidRPr="001E2AB3">
        <w:rPr>
          <w:rFonts w:ascii="Arial Narrow" w:hAnsi="Arial Narrow"/>
          <w:spacing w:val="-1"/>
        </w:rPr>
        <w:t>cuando</w:t>
      </w:r>
      <w:r w:rsidRPr="001E2AB3">
        <w:rPr>
          <w:rFonts w:ascii="Arial Narrow" w:hAnsi="Arial Narrow"/>
          <w:spacing w:val="4"/>
        </w:rPr>
        <w:t xml:space="preserve"> </w:t>
      </w:r>
      <w:r w:rsidRPr="001E2AB3">
        <w:rPr>
          <w:rFonts w:ascii="Arial Narrow" w:hAnsi="Arial Narrow"/>
          <w:spacing w:val="-1"/>
        </w:rPr>
        <w:t>se</w:t>
      </w:r>
      <w:r w:rsidRPr="001E2AB3">
        <w:rPr>
          <w:rFonts w:ascii="Arial Narrow" w:hAnsi="Arial Narrow"/>
          <w:spacing w:val="41"/>
        </w:rPr>
        <w:t xml:space="preserve"> </w:t>
      </w:r>
      <w:r w:rsidRPr="001E2AB3">
        <w:rPr>
          <w:rFonts w:ascii="Arial Narrow" w:hAnsi="Arial Narrow"/>
          <w:spacing w:val="-1"/>
        </w:rPr>
        <w:t>construyen carriles</w:t>
      </w:r>
      <w:r w:rsidRPr="001E2AB3">
        <w:rPr>
          <w:rFonts w:ascii="Arial Narrow" w:hAnsi="Arial Narrow"/>
        </w:rPr>
        <w:t xml:space="preserve"> </w:t>
      </w:r>
      <w:r w:rsidRPr="001E2AB3">
        <w:rPr>
          <w:rFonts w:ascii="Arial Narrow" w:hAnsi="Arial Narrow"/>
          <w:spacing w:val="-1"/>
        </w:rPr>
        <w:t>con edades</w:t>
      </w:r>
      <w:r w:rsidRPr="001E2AB3">
        <w:rPr>
          <w:rFonts w:ascii="Arial Narrow" w:hAnsi="Arial Narrow"/>
        </w:rPr>
        <w:t xml:space="preserve"> </w:t>
      </w:r>
      <w:r w:rsidRPr="001E2AB3">
        <w:rPr>
          <w:rFonts w:ascii="Arial Narrow" w:hAnsi="Arial Narrow"/>
          <w:spacing w:val="-1"/>
        </w:rPr>
        <w:t>diferentes,</w:t>
      </w:r>
      <w:r w:rsidRPr="001E2AB3">
        <w:rPr>
          <w:rFonts w:ascii="Arial Narrow" w:hAnsi="Arial Narrow"/>
          <w:spacing w:val="1"/>
        </w:rPr>
        <w:t xml:space="preserve"> </w:t>
      </w:r>
      <w:r w:rsidRPr="001E2AB3">
        <w:rPr>
          <w:rFonts w:ascii="Arial Narrow" w:hAnsi="Arial Narrow"/>
          <w:spacing w:val="-2"/>
        </w:rPr>
        <w:t>además</w:t>
      </w:r>
      <w:r w:rsidRPr="001E2AB3">
        <w:rPr>
          <w:rFonts w:ascii="Arial Narrow" w:hAnsi="Arial Narrow"/>
        </w:rPr>
        <w:t xml:space="preserve"> </w:t>
      </w:r>
      <w:r w:rsidRPr="001E2AB3">
        <w:rPr>
          <w:rFonts w:ascii="Arial Narrow" w:hAnsi="Arial Narrow"/>
          <w:spacing w:val="-1"/>
        </w:rPr>
        <w:t>permite la</w:t>
      </w:r>
      <w:r w:rsidRPr="001E2AB3">
        <w:rPr>
          <w:rFonts w:ascii="Arial Narrow" w:hAnsi="Arial Narrow"/>
        </w:rPr>
        <w:t xml:space="preserve"> </w:t>
      </w:r>
      <w:r w:rsidRPr="001E2AB3">
        <w:rPr>
          <w:rFonts w:ascii="Arial Narrow" w:hAnsi="Arial Narrow"/>
          <w:spacing w:val="-1"/>
        </w:rPr>
        <w:t>división</w:t>
      </w:r>
      <w:r w:rsidRPr="001E2AB3">
        <w:rPr>
          <w:rFonts w:ascii="Arial Narrow" w:hAnsi="Arial Narrow"/>
        </w:rPr>
        <w:t xml:space="preserve"> de</w:t>
      </w:r>
      <w:r w:rsidRPr="001E2AB3">
        <w:rPr>
          <w:rFonts w:ascii="Arial Narrow" w:hAnsi="Arial Narrow"/>
          <w:spacing w:val="-1"/>
        </w:rPr>
        <w:t xml:space="preserve"> </w:t>
      </w:r>
      <w:r w:rsidRPr="001E2AB3">
        <w:rPr>
          <w:rFonts w:ascii="Arial Narrow" w:hAnsi="Arial Narrow"/>
          <w:spacing w:val="-2"/>
        </w:rPr>
        <w:t>carriles</w:t>
      </w:r>
      <w:r w:rsidRPr="001E2AB3">
        <w:rPr>
          <w:rFonts w:ascii="Arial Narrow" w:hAnsi="Arial Narrow"/>
        </w:rPr>
        <w:t xml:space="preserve"> </w:t>
      </w:r>
      <w:r w:rsidRPr="001E2AB3">
        <w:rPr>
          <w:rFonts w:ascii="Arial Narrow" w:hAnsi="Arial Narrow"/>
          <w:spacing w:val="-1"/>
        </w:rPr>
        <w:t>en la</w:t>
      </w:r>
      <w:r w:rsidRPr="001E2AB3">
        <w:rPr>
          <w:rFonts w:ascii="Arial Narrow" w:hAnsi="Arial Narrow"/>
        </w:rPr>
        <w:t xml:space="preserve"> </w:t>
      </w:r>
      <w:r w:rsidRPr="001E2AB3">
        <w:rPr>
          <w:rFonts w:ascii="Arial Narrow" w:hAnsi="Arial Narrow"/>
          <w:spacing w:val="-1"/>
        </w:rPr>
        <w:t>vía.</w:t>
      </w:r>
    </w:p>
    <w:p w:rsidR="0047227B" w:rsidRPr="001E2AB3" w:rsidRDefault="0047227B" w:rsidP="0047227B">
      <w:pPr>
        <w:spacing w:before="2"/>
        <w:jc w:val="both"/>
        <w:rPr>
          <w:lang w:val="es-CO"/>
        </w:rPr>
      </w:pPr>
    </w:p>
    <w:p w:rsidR="0047227B" w:rsidRDefault="0047227B" w:rsidP="0047227B">
      <w:pPr>
        <w:pStyle w:val="Textoindependiente"/>
        <w:ind w:left="681"/>
        <w:rPr>
          <w:rFonts w:ascii="Arial Narrow" w:hAnsi="Arial Narrow"/>
          <w:spacing w:val="-1"/>
        </w:rPr>
      </w:pPr>
      <w:r w:rsidRPr="001E2AB3">
        <w:rPr>
          <w:rFonts w:ascii="Arial Narrow" w:hAnsi="Arial Narrow"/>
          <w:spacing w:val="-1"/>
        </w:rPr>
        <w:t>Las</w:t>
      </w:r>
      <w:r w:rsidRPr="001E2AB3">
        <w:rPr>
          <w:rFonts w:ascii="Arial Narrow" w:hAnsi="Arial Narrow"/>
          <w:spacing w:val="34"/>
        </w:rPr>
        <w:t xml:space="preserve"> </w:t>
      </w:r>
      <w:r w:rsidRPr="001E2AB3">
        <w:rPr>
          <w:rFonts w:ascii="Arial Narrow" w:hAnsi="Arial Narrow"/>
          <w:spacing w:val="-1"/>
        </w:rPr>
        <w:t>barras</w:t>
      </w:r>
      <w:r w:rsidRPr="001E2AB3">
        <w:rPr>
          <w:rFonts w:ascii="Arial Narrow" w:hAnsi="Arial Narrow"/>
          <w:spacing w:val="34"/>
        </w:rPr>
        <w:t xml:space="preserve"> </w:t>
      </w:r>
      <w:r w:rsidRPr="001E2AB3">
        <w:rPr>
          <w:rFonts w:ascii="Arial Narrow" w:hAnsi="Arial Narrow"/>
        </w:rPr>
        <w:t>de</w:t>
      </w:r>
      <w:r w:rsidRPr="001E2AB3">
        <w:rPr>
          <w:rFonts w:ascii="Arial Narrow" w:hAnsi="Arial Narrow"/>
          <w:spacing w:val="33"/>
        </w:rPr>
        <w:t xml:space="preserve"> </w:t>
      </w:r>
      <w:r w:rsidRPr="001E2AB3">
        <w:rPr>
          <w:rFonts w:ascii="Arial Narrow" w:hAnsi="Arial Narrow"/>
          <w:spacing w:val="-1"/>
        </w:rPr>
        <w:t>refuerzo</w:t>
      </w:r>
      <w:r w:rsidRPr="001E2AB3">
        <w:rPr>
          <w:rFonts w:ascii="Arial Narrow" w:hAnsi="Arial Narrow"/>
          <w:spacing w:val="32"/>
        </w:rPr>
        <w:t xml:space="preserve"> </w:t>
      </w:r>
      <w:r w:rsidRPr="001E2AB3">
        <w:rPr>
          <w:rFonts w:ascii="Arial Narrow" w:hAnsi="Arial Narrow"/>
        </w:rPr>
        <w:t>a</w:t>
      </w:r>
      <w:r w:rsidRPr="001E2AB3">
        <w:rPr>
          <w:rFonts w:ascii="Arial Narrow" w:hAnsi="Arial Narrow"/>
          <w:spacing w:val="33"/>
        </w:rPr>
        <w:t xml:space="preserve"> </w:t>
      </w:r>
      <w:r w:rsidRPr="001E2AB3">
        <w:rPr>
          <w:rFonts w:ascii="Arial Narrow" w:hAnsi="Arial Narrow"/>
          <w:spacing w:val="-1"/>
        </w:rPr>
        <w:t>utilizar</w:t>
      </w:r>
      <w:r w:rsidRPr="001E2AB3">
        <w:rPr>
          <w:rFonts w:ascii="Arial Narrow" w:hAnsi="Arial Narrow"/>
          <w:spacing w:val="34"/>
        </w:rPr>
        <w:t xml:space="preserve"> </w:t>
      </w:r>
      <w:r w:rsidRPr="001E2AB3">
        <w:rPr>
          <w:rFonts w:ascii="Arial Narrow" w:hAnsi="Arial Narrow"/>
          <w:spacing w:val="-1"/>
        </w:rPr>
        <w:t>deberán</w:t>
      </w:r>
      <w:r w:rsidRPr="001E2AB3">
        <w:rPr>
          <w:rFonts w:ascii="Arial Narrow" w:hAnsi="Arial Narrow"/>
          <w:spacing w:val="33"/>
        </w:rPr>
        <w:t xml:space="preserve"> </w:t>
      </w:r>
      <w:r w:rsidRPr="001E2AB3">
        <w:rPr>
          <w:rFonts w:ascii="Arial Narrow" w:hAnsi="Arial Narrow"/>
          <w:spacing w:val="-1"/>
        </w:rPr>
        <w:t>cumplir</w:t>
      </w:r>
      <w:r w:rsidRPr="001E2AB3">
        <w:rPr>
          <w:rFonts w:ascii="Arial Narrow" w:hAnsi="Arial Narrow"/>
          <w:spacing w:val="34"/>
        </w:rPr>
        <w:t xml:space="preserve"> </w:t>
      </w:r>
      <w:r w:rsidRPr="001E2AB3">
        <w:rPr>
          <w:rFonts w:ascii="Arial Narrow" w:hAnsi="Arial Narrow"/>
          <w:spacing w:val="-1"/>
        </w:rPr>
        <w:t>con</w:t>
      </w:r>
      <w:r w:rsidRPr="001E2AB3">
        <w:rPr>
          <w:rFonts w:ascii="Arial Narrow" w:hAnsi="Arial Narrow"/>
          <w:spacing w:val="33"/>
        </w:rPr>
        <w:t xml:space="preserve"> </w:t>
      </w:r>
      <w:r w:rsidRPr="001E2AB3">
        <w:rPr>
          <w:rFonts w:ascii="Arial Narrow" w:hAnsi="Arial Narrow"/>
        </w:rPr>
        <w:t>todo</w:t>
      </w:r>
      <w:r w:rsidRPr="001E2AB3">
        <w:rPr>
          <w:rFonts w:ascii="Arial Narrow" w:hAnsi="Arial Narrow"/>
          <w:spacing w:val="32"/>
        </w:rPr>
        <w:t xml:space="preserve"> </w:t>
      </w:r>
      <w:r w:rsidRPr="001E2AB3">
        <w:rPr>
          <w:rFonts w:ascii="Arial Narrow" w:hAnsi="Arial Narrow"/>
          <w:spacing w:val="-1"/>
        </w:rPr>
        <w:t>lo</w:t>
      </w:r>
      <w:r w:rsidRPr="001E2AB3">
        <w:rPr>
          <w:rFonts w:ascii="Arial Narrow" w:hAnsi="Arial Narrow"/>
          <w:spacing w:val="33"/>
        </w:rPr>
        <w:t xml:space="preserve"> </w:t>
      </w:r>
      <w:r w:rsidRPr="001E2AB3">
        <w:rPr>
          <w:rFonts w:ascii="Arial Narrow" w:hAnsi="Arial Narrow"/>
          <w:spacing w:val="-1"/>
        </w:rPr>
        <w:t>consignado</w:t>
      </w:r>
      <w:r w:rsidRPr="001E2AB3">
        <w:rPr>
          <w:rFonts w:ascii="Arial Narrow" w:hAnsi="Arial Narrow"/>
          <w:spacing w:val="34"/>
        </w:rPr>
        <w:t xml:space="preserve"> </w:t>
      </w:r>
      <w:r w:rsidRPr="001E2AB3">
        <w:rPr>
          <w:rFonts w:ascii="Arial Narrow" w:hAnsi="Arial Narrow"/>
          <w:spacing w:val="-1"/>
        </w:rPr>
        <w:t>en</w:t>
      </w:r>
      <w:r w:rsidRPr="001E2AB3">
        <w:rPr>
          <w:rFonts w:ascii="Arial Narrow" w:hAnsi="Arial Narrow"/>
          <w:spacing w:val="33"/>
        </w:rPr>
        <w:t xml:space="preserve"> </w:t>
      </w:r>
      <w:r w:rsidRPr="001E2AB3">
        <w:rPr>
          <w:rFonts w:ascii="Arial Narrow" w:hAnsi="Arial Narrow"/>
          <w:spacing w:val="-1"/>
        </w:rPr>
        <w:t>el</w:t>
      </w:r>
      <w:r w:rsidRPr="001E2AB3">
        <w:rPr>
          <w:rFonts w:ascii="Arial Narrow" w:hAnsi="Arial Narrow"/>
          <w:spacing w:val="34"/>
        </w:rPr>
        <w:t xml:space="preserve"> </w:t>
      </w:r>
      <w:r w:rsidRPr="001E2AB3">
        <w:rPr>
          <w:rFonts w:ascii="Arial Narrow" w:hAnsi="Arial Narrow"/>
          <w:spacing w:val="-1"/>
        </w:rPr>
        <w:t>Artículo</w:t>
      </w:r>
      <w:r w:rsidRPr="001E2AB3">
        <w:rPr>
          <w:rFonts w:ascii="Arial Narrow" w:hAnsi="Arial Narrow"/>
        </w:rPr>
        <w:t xml:space="preserve"> </w:t>
      </w:r>
      <w:r w:rsidRPr="001E2AB3">
        <w:rPr>
          <w:rFonts w:ascii="Arial Narrow" w:hAnsi="Arial Narrow"/>
          <w:spacing w:val="-1"/>
        </w:rPr>
        <w:t>500</w:t>
      </w:r>
      <w:r w:rsidRPr="001E2AB3">
        <w:rPr>
          <w:rFonts w:ascii="Arial Narrow" w:hAnsi="Arial Narrow"/>
        </w:rPr>
        <w:t xml:space="preserve"> de</w:t>
      </w:r>
      <w:r w:rsidRPr="001E2AB3">
        <w:rPr>
          <w:rFonts w:ascii="Arial Narrow" w:hAnsi="Arial Narrow"/>
          <w:spacing w:val="-1"/>
        </w:rPr>
        <w:t xml:space="preserve"> las</w:t>
      </w:r>
      <w:r w:rsidRPr="001E2AB3">
        <w:rPr>
          <w:rFonts w:ascii="Arial Narrow" w:hAnsi="Arial Narrow"/>
        </w:rPr>
        <w:t xml:space="preserve"> </w:t>
      </w:r>
      <w:r w:rsidRPr="001E2AB3">
        <w:rPr>
          <w:rFonts w:ascii="Arial Narrow" w:hAnsi="Arial Narrow"/>
          <w:spacing w:val="-1"/>
        </w:rPr>
        <w:t>especificaciones</w:t>
      </w:r>
      <w:r w:rsidRPr="001E2AB3">
        <w:rPr>
          <w:rFonts w:ascii="Arial Narrow" w:hAnsi="Arial Narrow"/>
        </w:rPr>
        <w:t xml:space="preserve"> INVIAS a </w:t>
      </w:r>
      <w:r w:rsidRPr="001E2AB3">
        <w:rPr>
          <w:rFonts w:ascii="Arial Narrow" w:hAnsi="Arial Narrow"/>
          <w:spacing w:val="-1"/>
        </w:rPr>
        <w:t>continuación se presentan</w:t>
      </w:r>
      <w:r w:rsidRPr="001E2AB3">
        <w:rPr>
          <w:rFonts w:ascii="Arial Narrow" w:hAnsi="Arial Narrow"/>
          <w:spacing w:val="2"/>
        </w:rPr>
        <w:t xml:space="preserve"> </w:t>
      </w:r>
      <w:r w:rsidRPr="001E2AB3">
        <w:rPr>
          <w:rFonts w:ascii="Arial Narrow" w:hAnsi="Arial Narrow"/>
        </w:rPr>
        <w:t xml:space="preserve">las </w:t>
      </w:r>
      <w:r w:rsidRPr="001E2AB3">
        <w:rPr>
          <w:rFonts w:ascii="Arial Narrow" w:hAnsi="Arial Narrow"/>
          <w:spacing w:val="-1"/>
        </w:rPr>
        <w:t>separaciones</w:t>
      </w:r>
      <w:r w:rsidRPr="001E2AB3">
        <w:rPr>
          <w:rFonts w:ascii="Arial Narrow" w:hAnsi="Arial Narrow"/>
        </w:rPr>
        <w:t xml:space="preserve"> y</w:t>
      </w:r>
      <w:r w:rsidRPr="001E2AB3">
        <w:rPr>
          <w:rFonts w:ascii="Arial Narrow" w:hAnsi="Arial Narrow"/>
          <w:spacing w:val="51"/>
        </w:rPr>
        <w:t xml:space="preserve"> </w:t>
      </w:r>
      <w:r w:rsidRPr="001E2AB3">
        <w:rPr>
          <w:rFonts w:ascii="Arial Narrow" w:hAnsi="Arial Narrow"/>
          <w:spacing w:val="-1"/>
        </w:rPr>
        <w:t>longitudes</w:t>
      </w:r>
      <w:r w:rsidRPr="001E2AB3">
        <w:rPr>
          <w:rFonts w:ascii="Arial Narrow" w:hAnsi="Arial Narrow"/>
          <w:spacing w:val="5"/>
        </w:rPr>
        <w:t xml:space="preserve"> </w:t>
      </w:r>
      <w:r w:rsidRPr="001E2AB3">
        <w:rPr>
          <w:rFonts w:ascii="Arial Narrow" w:hAnsi="Arial Narrow"/>
          <w:spacing w:val="-1"/>
        </w:rPr>
        <w:t>necesarias</w:t>
      </w:r>
      <w:r w:rsidRPr="001E2AB3">
        <w:rPr>
          <w:rFonts w:ascii="Arial Narrow" w:hAnsi="Arial Narrow"/>
          <w:spacing w:val="5"/>
        </w:rPr>
        <w:t xml:space="preserve"> </w:t>
      </w:r>
      <w:r w:rsidRPr="001E2AB3">
        <w:rPr>
          <w:rFonts w:ascii="Arial Narrow" w:hAnsi="Arial Narrow"/>
        </w:rPr>
        <w:t>de</w:t>
      </w:r>
      <w:r w:rsidRPr="001E2AB3">
        <w:rPr>
          <w:rFonts w:ascii="Arial Narrow" w:hAnsi="Arial Narrow"/>
          <w:spacing w:val="4"/>
        </w:rPr>
        <w:t xml:space="preserve"> </w:t>
      </w:r>
      <w:r w:rsidRPr="001E2AB3">
        <w:rPr>
          <w:rFonts w:ascii="Arial Narrow" w:hAnsi="Arial Narrow"/>
          <w:spacing w:val="-1"/>
        </w:rPr>
        <w:t>las</w:t>
      </w:r>
      <w:r w:rsidRPr="001E2AB3">
        <w:rPr>
          <w:rFonts w:ascii="Arial Narrow" w:hAnsi="Arial Narrow"/>
          <w:spacing w:val="5"/>
        </w:rPr>
        <w:t xml:space="preserve"> </w:t>
      </w:r>
      <w:r w:rsidRPr="001E2AB3">
        <w:rPr>
          <w:rFonts w:ascii="Arial Narrow" w:hAnsi="Arial Narrow"/>
          <w:spacing w:val="-1"/>
        </w:rPr>
        <w:t>barras</w:t>
      </w:r>
      <w:r w:rsidRPr="001E2AB3">
        <w:rPr>
          <w:rFonts w:ascii="Arial Narrow" w:hAnsi="Arial Narrow"/>
          <w:spacing w:val="5"/>
        </w:rPr>
        <w:t xml:space="preserve"> </w:t>
      </w:r>
      <w:r w:rsidRPr="001E2AB3">
        <w:rPr>
          <w:rFonts w:ascii="Arial Narrow" w:hAnsi="Arial Narrow"/>
        </w:rPr>
        <w:t>de</w:t>
      </w:r>
      <w:r w:rsidRPr="001E2AB3">
        <w:rPr>
          <w:rFonts w:ascii="Arial Narrow" w:hAnsi="Arial Narrow"/>
          <w:spacing w:val="4"/>
        </w:rPr>
        <w:t xml:space="preserve"> </w:t>
      </w:r>
      <w:r w:rsidRPr="001E2AB3">
        <w:rPr>
          <w:rFonts w:ascii="Arial Narrow" w:hAnsi="Arial Narrow"/>
          <w:spacing w:val="-1"/>
        </w:rPr>
        <w:t>refuerzo</w:t>
      </w:r>
      <w:r w:rsidRPr="001E2AB3">
        <w:rPr>
          <w:rFonts w:ascii="Arial Narrow" w:hAnsi="Arial Narrow"/>
          <w:spacing w:val="5"/>
        </w:rPr>
        <w:t xml:space="preserve"> </w:t>
      </w:r>
      <w:r w:rsidRPr="001E2AB3">
        <w:rPr>
          <w:rFonts w:ascii="Arial Narrow" w:hAnsi="Arial Narrow"/>
          <w:spacing w:val="-1"/>
        </w:rPr>
        <w:t>en</w:t>
      </w:r>
      <w:r w:rsidRPr="001E2AB3">
        <w:rPr>
          <w:rFonts w:ascii="Arial Narrow" w:hAnsi="Arial Narrow"/>
          <w:spacing w:val="4"/>
        </w:rPr>
        <w:t xml:space="preserve"> </w:t>
      </w:r>
      <w:r w:rsidRPr="001E2AB3">
        <w:rPr>
          <w:rFonts w:ascii="Arial Narrow" w:hAnsi="Arial Narrow"/>
          <w:spacing w:val="-1"/>
        </w:rPr>
        <w:t>juntas</w:t>
      </w:r>
      <w:r w:rsidRPr="001E2AB3">
        <w:rPr>
          <w:rFonts w:ascii="Arial Narrow" w:hAnsi="Arial Narrow"/>
          <w:spacing w:val="5"/>
        </w:rPr>
        <w:t xml:space="preserve"> </w:t>
      </w:r>
      <w:r w:rsidRPr="001E2AB3">
        <w:rPr>
          <w:rFonts w:ascii="Arial Narrow" w:hAnsi="Arial Narrow"/>
          <w:spacing w:val="-1"/>
        </w:rPr>
        <w:t>longitudinales</w:t>
      </w:r>
      <w:r w:rsidRPr="001E2AB3">
        <w:rPr>
          <w:rFonts w:ascii="Arial Narrow" w:hAnsi="Arial Narrow"/>
          <w:spacing w:val="5"/>
        </w:rPr>
        <w:t xml:space="preserve"> </w:t>
      </w:r>
      <w:r w:rsidRPr="001E2AB3">
        <w:rPr>
          <w:rFonts w:ascii="Arial Narrow" w:hAnsi="Arial Narrow"/>
          <w:spacing w:val="-1"/>
        </w:rPr>
        <w:t>si</w:t>
      </w:r>
      <w:r w:rsidRPr="001E2AB3">
        <w:rPr>
          <w:rFonts w:ascii="Arial Narrow" w:hAnsi="Arial Narrow"/>
          <w:spacing w:val="2"/>
        </w:rPr>
        <w:t xml:space="preserve"> </w:t>
      </w:r>
      <w:r w:rsidRPr="001E2AB3">
        <w:rPr>
          <w:rFonts w:ascii="Arial Narrow" w:hAnsi="Arial Narrow"/>
          <w:spacing w:val="-1"/>
        </w:rPr>
        <w:t>se</w:t>
      </w:r>
      <w:r w:rsidRPr="001E2AB3">
        <w:rPr>
          <w:rFonts w:ascii="Arial Narrow" w:hAnsi="Arial Narrow"/>
          <w:spacing w:val="4"/>
        </w:rPr>
        <w:t xml:space="preserve"> </w:t>
      </w:r>
      <w:r w:rsidRPr="001E2AB3">
        <w:rPr>
          <w:rFonts w:ascii="Arial Narrow" w:hAnsi="Arial Narrow"/>
          <w:spacing w:val="-1"/>
        </w:rPr>
        <w:t>usa</w:t>
      </w:r>
      <w:r w:rsidRPr="001E2AB3">
        <w:rPr>
          <w:rFonts w:ascii="Arial Narrow" w:hAnsi="Arial Narrow"/>
          <w:spacing w:val="4"/>
        </w:rPr>
        <w:t xml:space="preserve"> </w:t>
      </w:r>
      <w:r w:rsidRPr="001E2AB3">
        <w:rPr>
          <w:rFonts w:ascii="Arial Narrow" w:hAnsi="Arial Narrow"/>
          <w:spacing w:val="-1"/>
        </w:rPr>
        <w:t>un</w:t>
      </w:r>
      <w:r w:rsidRPr="001E2AB3">
        <w:rPr>
          <w:rFonts w:ascii="Arial Narrow" w:hAnsi="Arial Narrow"/>
          <w:spacing w:val="4"/>
        </w:rPr>
        <w:t xml:space="preserve"> </w:t>
      </w:r>
      <w:r w:rsidRPr="001E2AB3">
        <w:rPr>
          <w:rFonts w:ascii="Arial Narrow" w:hAnsi="Arial Narrow"/>
          <w:spacing w:val="-1"/>
        </w:rPr>
        <w:t>acero</w:t>
      </w:r>
      <w:r w:rsidRPr="001E2AB3">
        <w:rPr>
          <w:rFonts w:ascii="Arial Narrow" w:hAnsi="Arial Narrow"/>
          <w:spacing w:val="51"/>
        </w:rPr>
        <w:t xml:space="preserve"> </w:t>
      </w:r>
      <w:r w:rsidRPr="001E2AB3">
        <w:rPr>
          <w:rFonts w:ascii="Arial Narrow" w:hAnsi="Arial Narrow"/>
          <w:spacing w:val="-1"/>
        </w:rPr>
        <w:t xml:space="preserve">con límite </w:t>
      </w:r>
      <w:r w:rsidRPr="001E2AB3">
        <w:rPr>
          <w:rFonts w:ascii="Arial Narrow" w:hAnsi="Arial Narrow"/>
        </w:rPr>
        <w:t>de</w:t>
      </w:r>
      <w:r w:rsidRPr="001E2AB3">
        <w:rPr>
          <w:rFonts w:ascii="Arial Narrow" w:hAnsi="Arial Narrow"/>
          <w:spacing w:val="-1"/>
        </w:rPr>
        <w:t xml:space="preserve"> fluencia</w:t>
      </w:r>
      <w:r w:rsidRPr="001E2AB3">
        <w:rPr>
          <w:rFonts w:ascii="Arial Narrow" w:hAnsi="Arial Narrow"/>
        </w:rPr>
        <w:t xml:space="preserve"> de </w:t>
      </w:r>
      <w:r w:rsidRPr="001E2AB3">
        <w:rPr>
          <w:rFonts w:ascii="Arial Narrow" w:hAnsi="Arial Narrow"/>
          <w:spacing w:val="-1"/>
        </w:rPr>
        <w:t>2800</w:t>
      </w:r>
      <w:r w:rsidRPr="001E2AB3">
        <w:rPr>
          <w:rFonts w:ascii="Arial Narrow" w:hAnsi="Arial Narrow"/>
        </w:rPr>
        <w:t xml:space="preserve"> </w:t>
      </w:r>
      <w:r w:rsidRPr="001E2AB3">
        <w:rPr>
          <w:rFonts w:ascii="Arial Narrow" w:hAnsi="Arial Narrow"/>
          <w:spacing w:val="-1"/>
        </w:rPr>
        <w:t>kg/cm2.</w:t>
      </w:r>
    </w:p>
    <w:p w:rsidR="0047227B" w:rsidRPr="001E2AB3" w:rsidRDefault="0047227B" w:rsidP="0047227B">
      <w:pPr>
        <w:pStyle w:val="Textoindependiente"/>
        <w:ind w:left="681"/>
        <w:rPr>
          <w:rFonts w:ascii="Arial Narrow" w:hAnsi="Arial Narrow"/>
        </w:rPr>
      </w:pPr>
    </w:p>
    <w:p w:rsidR="0047227B" w:rsidRPr="001E2AB3" w:rsidRDefault="0047227B" w:rsidP="0047227B">
      <w:pPr>
        <w:jc w:val="center"/>
        <w:rPr>
          <w:rFonts w:cs="Arial"/>
          <w:lang w:val="es-CO"/>
        </w:rPr>
      </w:pPr>
      <w:r w:rsidRPr="001E2AB3">
        <w:rPr>
          <w:noProof/>
          <w:lang w:val="es-CO" w:eastAsia="es-CO"/>
        </w:rPr>
        <w:lastRenderedPageBreak/>
        <w:drawing>
          <wp:inline distT="0" distB="0" distL="0" distR="0" wp14:anchorId="4DF49279" wp14:editId="3AA4051F">
            <wp:extent cx="5135245" cy="18288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35245" cy="1828800"/>
                    </a:xfrm>
                    <a:prstGeom prst="rect">
                      <a:avLst/>
                    </a:prstGeom>
                    <a:noFill/>
                    <a:ln>
                      <a:noFill/>
                    </a:ln>
                  </pic:spPr>
                </pic:pic>
              </a:graphicData>
            </a:graphic>
          </wp:inline>
        </w:drawing>
      </w:r>
    </w:p>
    <w:p w:rsidR="0047227B" w:rsidRPr="001E2AB3" w:rsidRDefault="0047227B" w:rsidP="0047227B">
      <w:pPr>
        <w:jc w:val="both"/>
        <w:rPr>
          <w:rFonts w:cs="Arial"/>
          <w:lang w:val="es-CO"/>
        </w:rPr>
      </w:pPr>
    </w:p>
    <w:p w:rsidR="0047227B" w:rsidRDefault="0047227B" w:rsidP="0047227B">
      <w:pPr>
        <w:jc w:val="both"/>
        <w:rPr>
          <w:rFonts w:cs="Arial"/>
          <w:lang w:val="es-CO"/>
        </w:rPr>
      </w:pPr>
      <w:r w:rsidRPr="001E2AB3">
        <w:rPr>
          <w:rFonts w:cs="Arial"/>
          <w:lang w:val="es-CO"/>
        </w:rPr>
        <w:t>Nota: Si se utilizan en el proyecto barras lisas las longitudes que se presentan en la siguiente tabla deben ser multiplicadas por 1,53.</w:t>
      </w:r>
    </w:p>
    <w:p w:rsidR="0047227B" w:rsidRPr="001E2AB3" w:rsidRDefault="0047227B" w:rsidP="0047227B">
      <w:pPr>
        <w:jc w:val="both"/>
        <w:rPr>
          <w:rFonts w:cs="Arial"/>
          <w:lang w:val="es-CO"/>
        </w:rPr>
      </w:pPr>
    </w:p>
    <w:p w:rsidR="0047227B" w:rsidRPr="001E2AB3" w:rsidRDefault="0047227B" w:rsidP="0047227B">
      <w:pPr>
        <w:jc w:val="both"/>
        <w:rPr>
          <w:rFonts w:cs="Arial"/>
          <w:lang w:val="es-CO"/>
        </w:rPr>
      </w:pPr>
      <w:r w:rsidRPr="001E2AB3">
        <w:rPr>
          <w:rFonts w:cs="Arial"/>
          <w:lang w:val="es-CO"/>
        </w:rPr>
        <w:t>Las barras de acero no se deben instalar a menos de 40cm de la junta transversal para evitar que interfieran con el movimiento de las juntas.</w:t>
      </w:r>
    </w:p>
    <w:p w:rsidR="0047227B" w:rsidRPr="001E2AB3" w:rsidRDefault="0047227B" w:rsidP="0047227B">
      <w:pPr>
        <w:jc w:val="both"/>
        <w:rPr>
          <w:rFonts w:cs="Arial"/>
          <w:lang w:val="es-CO"/>
        </w:rPr>
      </w:pPr>
    </w:p>
    <w:p w:rsidR="0047227B" w:rsidRPr="001E2AB3" w:rsidRDefault="0047227B" w:rsidP="0047227B">
      <w:pPr>
        <w:jc w:val="center"/>
        <w:rPr>
          <w:rFonts w:cs="Arial"/>
          <w:lang w:val="es-CO"/>
        </w:rPr>
      </w:pPr>
      <w:r w:rsidRPr="001E2AB3">
        <w:rPr>
          <w:noProof/>
          <w:lang w:val="es-CO" w:eastAsia="es-CO"/>
        </w:rPr>
        <w:drawing>
          <wp:inline distT="0" distB="0" distL="0" distR="0" wp14:anchorId="416555F2" wp14:editId="679EFD07">
            <wp:extent cx="5518150" cy="1190625"/>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18150" cy="1190625"/>
                    </a:xfrm>
                    <a:prstGeom prst="rect">
                      <a:avLst/>
                    </a:prstGeom>
                    <a:noFill/>
                    <a:ln>
                      <a:noFill/>
                    </a:ln>
                  </pic:spPr>
                </pic:pic>
              </a:graphicData>
            </a:graphic>
          </wp:inline>
        </w:drawing>
      </w:r>
    </w:p>
    <w:p w:rsidR="0047227B" w:rsidRDefault="0047227B" w:rsidP="0047227B">
      <w:pPr>
        <w:jc w:val="both"/>
        <w:rPr>
          <w:rFonts w:cs="Arial"/>
          <w:lang w:val="es-CO"/>
        </w:rPr>
      </w:pPr>
    </w:p>
    <w:p w:rsidR="0047227B" w:rsidRPr="001E2AB3" w:rsidRDefault="0047227B" w:rsidP="0047227B">
      <w:pPr>
        <w:jc w:val="both"/>
        <w:rPr>
          <w:rFonts w:cs="Arial"/>
          <w:lang w:val="es-CO"/>
        </w:rPr>
      </w:pPr>
      <w:r w:rsidRPr="001E2AB3">
        <w:rPr>
          <w:rFonts w:cs="Arial"/>
          <w:lang w:val="es-CO"/>
        </w:rPr>
        <w:t>Detalles de juntas transversales y longitudinales</w:t>
      </w:r>
    </w:p>
    <w:p w:rsidR="0047227B" w:rsidRDefault="0047227B" w:rsidP="0047227B">
      <w:pPr>
        <w:jc w:val="both"/>
        <w:rPr>
          <w:rFonts w:cs="Arial"/>
          <w:lang w:val="es-CO"/>
        </w:rPr>
      </w:pPr>
    </w:p>
    <w:p w:rsidR="0047227B" w:rsidRDefault="0047227B" w:rsidP="0047227B">
      <w:pPr>
        <w:jc w:val="both"/>
        <w:rPr>
          <w:rFonts w:cs="Arial"/>
          <w:lang w:val="es-CO"/>
        </w:rPr>
      </w:pPr>
    </w:p>
    <w:p w:rsidR="0047227B" w:rsidRPr="001E2AB3" w:rsidRDefault="0047227B" w:rsidP="0047227B">
      <w:pPr>
        <w:jc w:val="both"/>
        <w:rPr>
          <w:rFonts w:cs="Arial"/>
          <w:lang w:val="es-CO"/>
        </w:rPr>
      </w:pPr>
    </w:p>
    <w:p w:rsidR="0047227B" w:rsidRPr="001E2AB3" w:rsidRDefault="0047227B" w:rsidP="0047227B">
      <w:pPr>
        <w:jc w:val="both"/>
        <w:rPr>
          <w:rFonts w:cs="Arial"/>
          <w:lang w:val="es-CO"/>
        </w:rPr>
      </w:pPr>
    </w:p>
    <w:p w:rsidR="0047227B" w:rsidRPr="00A13C2B" w:rsidRDefault="0047227B" w:rsidP="00F603FF">
      <w:pPr>
        <w:pStyle w:val="Ttulo3"/>
        <w:numPr>
          <w:ilvl w:val="0"/>
          <w:numId w:val="3"/>
        </w:numPr>
      </w:pPr>
      <w:bookmarkStart w:id="192" w:name="_Toc419305144"/>
      <w:bookmarkStart w:id="193" w:name="_Toc449516719"/>
      <w:r w:rsidRPr="00A13C2B">
        <w:t>Juntas transversales y barras de transferencia</w:t>
      </w:r>
      <w:bookmarkEnd w:id="192"/>
      <w:bookmarkEnd w:id="193"/>
    </w:p>
    <w:p w:rsidR="0047227B" w:rsidRPr="001E2AB3" w:rsidRDefault="0047227B" w:rsidP="0047227B">
      <w:pPr>
        <w:jc w:val="both"/>
        <w:rPr>
          <w:lang w:val="es-CO"/>
        </w:rPr>
      </w:pPr>
      <w:r w:rsidRPr="001E2AB3">
        <w:rPr>
          <w:lang w:val="es-CO"/>
        </w:rPr>
        <w:t>Para controlar los agrietamientos por retracción, se construyen juntas transversales que permiten el movimiento de las losas. Las barras de refuerzo de estas juntas deberán cumplir con todo lo consignado en las especificaciones INVIAS.</w:t>
      </w:r>
    </w:p>
    <w:p w:rsidR="0047227B" w:rsidRPr="001E2AB3" w:rsidRDefault="0047227B" w:rsidP="0047227B">
      <w:pPr>
        <w:rPr>
          <w:lang w:val="es-CO"/>
        </w:rPr>
      </w:pPr>
    </w:p>
    <w:p w:rsidR="0047227B" w:rsidRDefault="0047227B" w:rsidP="0047227B">
      <w:pPr>
        <w:rPr>
          <w:lang w:val="es-CO"/>
        </w:rPr>
      </w:pPr>
      <w:r w:rsidRPr="001E2AB3">
        <w:rPr>
          <w:lang w:val="es-CO"/>
        </w:rPr>
        <w:t>Las características de las barras de transferencia se presentan a continuación:</w:t>
      </w:r>
    </w:p>
    <w:p w:rsidR="0047227B" w:rsidRPr="001E2AB3" w:rsidRDefault="0047227B" w:rsidP="0047227B">
      <w:pPr>
        <w:rPr>
          <w:lang w:val="es-CO"/>
        </w:rPr>
      </w:pPr>
    </w:p>
    <w:p w:rsidR="0047227B" w:rsidRPr="001E2AB3" w:rsidRDefault="0047227B" w:rsidP="0047227B">
      <w:pPr>
        <w:jc w:val="center"/>
      </w:pPr>
      <w:bookmarkStart w:id="194" w:name="_Toc234906047"/>
      <w:bookmarkStart w:id="195" w:name="_Toc340504693"/>
      <w:r w:rsidRPr="001E2AB3">
        <w:rPr>
          <w:noProof/>
          <w:lang w:val="es-CO" w:eastAsia="es-CO"/>
        </w:rPr>
        <w:lastRenderedPageBreak/>
        <w:drawing>
          <wp:inline distT="0" distB="0" distL="0" distR="0" wp14:anchorId="595DE6C2" wp14:editId="026A8BEE">
            <wp:extent cx="4393677" cy="2679641"/>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97674" cy="2682079"/>
                    </a:xfrm>
                    <a:prstGeom prst="rect">
                      <a:avLst/>
                    </a:prstGeom>
                    <a:noFill/>
                    <a:ln>
                      <a:noFill/>
                    </a:ln>
                  </pic:spPr>
                </pic:pic>
              </a:graphicData>
            </a:graphic>
          </wp:inline>
        </w:drawing>
      </w:r>
    </w:p>
    <w:p w:rsidR="0047227B" w:rsidRPr="001E2AB3" w:rsidRDefault="0047227B" w:rsidP="0047227B"/>
    <w:p w:rsidR="0047227B" w:rsidRPr="00A13C2B" w:rsidRDefault="0047227B" w:rsidP="00F603FF">
      <w:pPr>
        <w:pStyle w:val="Ttulo3"/>
        <w:numPr>
          <w:ilvl w:val="0"/>
          <w:numId w:val="3"/>
        </w:numPr>
      </w:pPr>
      <w:bookmarkStart w:id="196" w:name="_Toc419305145"/>
      <w:bookmarkStart w:id="197" w:name="_Toc449516720"/>
      <w:r w:rsidRPr="00A13C2B">
        <w:t>Juntas de expansión</w:t>
      </w:r>
      <w:bookmarkEnd w:id="196"/>
      <w:bookmarkEnd w:id="197"/>
    </w:p>
    <w:p w:rsidR="0047227B" w:rsidRPr="001E2AB3" w:rsidRDefault="0047227B" w:rsidP="0047227B">
      <w:pPr>
        <w:pStyle w:val="Textoindependiente"/>
        <w:ind w:right="217"/>
        <w:rPr>
          <w:rFonts w:ascii="Arial Narrow" w:hAnsi="Arial Narrow"/>
        </w:rPr>
      </w:pPr>
      <w:r w:rsidRPr="001E2AB3">
        <w:rPr>
          <w:rFonts w:ascii="Arial Narrow" w:hAnsi="Arial Narrow"/>
          <w:spacing w:val="-1"/>
        </w:rPr>
        <w:t>Estas</w:t>
      </w:r>
      <w:r w:rsidRPr="001E2AB3">
        <w:rPr>
          <w:rFonts w:ascii="Arial Narrow" w:hAnsi="Arial Narrow"/>
          <w:spacing w:val="10"/>
        </w:rPr>
        <w:t xml:space="preserve"> </w:t>
      </w:r>
      <w:r w:rsidRPr="001E2AB3">
        <w:rPr>
          <w:rFonts w:ascii="Arial Narrow" w:hAnsi="Arial Narrow"/>
          <w:spacing w:val="-1"/>
        </w:rPr>
        <w:t>juntas</w:t>
      </w:r>
      <w:r w:rsidRPr="001E2AB3">
        <w:rPr>
          <w:rFonts w:ascii="Arial Narrow" w:hAnsi="Arial Narrow"/>
          <w:spacing w:val="10"/>
        </w:rPr>
        <w:t xml:space="preserve"> </w:t>
      </w:r>
      <w:r w:rsidRPr="001E2AB3">
        <w:rPr>
          <w:rFonts w:ascii="Arial Narrow" w:hAnsi="Arial Narrow"/>
          <w:spacing w:val="-1"/>
        </w:rPr>
        <w:t>se</w:t>
      </w:r>
      <w:r w:rsidRPr="001E2AB3">
        <w:rPr>
          <w:rFonts w:ascii="Arial Narrow" w:hAnsi="Arial Narrow"/>
          <w:spacing w:val="9"/>
        </w:rPr>
        <w:t xml:space="preserve"> </w:t>
      </w:r>
      <w:r w:rsidRPr="001E2AB3">
        <w:rPr>
          <w:rFonts w:ascii="Arial Narrow" w:hAnsi="Arial Narrow"/>
          <w:spacing w:val="-1"/>
        </w:rPr>
        <w:t>construyen</w:t>
      </w:r>
      <w:r w:rsidRPr="001E2AB3">
        <w:rPr>
          <w:rFonts w:ascii="Arial Narrow" w:hAnsi="Arial Narrow"/>
          <w:spacing w:val="9"/>
        </w:rPr>
        <w:t xml:space="preserve"> </w:t>
      </w:r>
      <w:r w:rsidRPr="001E2AB3">
        <w:rPr>
          <w:rFonts w:ascii="Arial Narrow" w:hAnsi="Arial Narrow"/>
          <w:spacing w:val="-1"/>
        </w:rPr>
        <w:t>para</w:t>
      </w:r>
      <w:r w:rsidRPr="001E2AB3">
        <w:rPr>
          <w:rFonts w:ascii="Arial Narrow" w:hAnsi="Arial Narrow"/>
          <w:spacing w:val="9"/>
        </w:rPr>
        <w:t xml:space="preserve"> </w:t>
      </w:r>
      <w:r w:rsidRPr="001E2AB3">
        <w:rPr>
          <w:rFonts w:ascii="Arial Narrow" w:hAnsi="Arial Narrow"/>
          <w:spacing w:val="-1"/>
        </w:rPr>
        <w:t>aislar</w:t>
      </w:r>
      <w:r w:rsidRPr="001E2AB3">
        <w:rPr>
          <w:rFonts w:ascii="Arial Narrow" w:hAnsi="Arial Narrow"/>
          <w:spacing w:val="10"/>
        </w:rPr>
        <w:t xml:space="preserve"> </w:t>
      </w:r>
      <w:r w:rsidRPr="001E2AB3">
        <w:rPr>
          <w:rFonts w:ascii="Arial Narrow" w:hAnsi="Arial Narrow"/>
          <w:spacing w:val="-1"/>
        </w:rPr>
        <w:t>estructuras</w:t>
      </w:r>
      <w:r w:rsidRPr="001E2AB3">
        <w:rPr>
          <w:rFonts w:ascii="Arial Narrow" w:hAnsi="Arial Narrow"/>
          <w:spacing w:val="10"/>
        </w:rPr>
        <w:t xml:space="preserve"> </w:t>
      </w:r>
      <w:r w:rsidRPr="001E2AB3">
        <w:rPr>
          <w:rFonts w:ascii="Arial Narrow" w:hAnsi="Arial Narrow"/>
          <w:spacing w:val="-1"/>
        </w:rPr>
        <w:t>fijas</w:t>
      </w:r>
      <w:r w:rsidRPr="001E2AB3">
        <w:rPr>
          <w:rFonts w:ascii="Arial Narrow" w:hAnsi="Arial Narrow"/>
          <w:spacing w:val="10"/>
        </w:rPr>
        <w:t xml:space="preserve"> </w:t>
      </w:r>
      <w:r w:rsidRPr="001E2AB3">
        <w:rPr>
          <w:rFonts w:ascii="Arial Narrow" w:hAnsi="Arial Narrow"/>
          <w:spacing w:val="-1"/>
        </w:rPr>
        <w:t>como</w:t>
      </w:r>
      <w:r w:rsidRPr="001E2AB3">
        <w:rPr>
          <w:rFonts w:ascii="Arial Narrow" w:hAnsi="Arial Narrow"/>
          <w:spacing w:val="10"/>
        </w:rPr>
        <w:t xml:space="preserve"> </w:t>
      </w:r>
      <w:r w:rsidRPr="001E2AB3">
        <w:rPr>
          <w:rFonts w:ascii="Arial Narrow" w:hAnsi="Arial Narrow"/>
        </w:rPr>
        <w:t>pozos</w:t>
      </w:r>
      <w:r w:rsidRPr="001E2AB3">
        <w:rPr>
          <w:rFonts w:ascii="Arial Narrow" w:hAnsi="Arial Narrow"/>
          <w:spacing w:val="7"/>
        </w:rPr>
        <w:t xml:space="preserve"> </w:t>
      </w:r>
      <w:r w:rsidRPr="001E2AB3">
        <w:rPr>
          <w:rFonts w:ascii="Arial Narrow" w:hAnsi="Arial Narrow"/>
        </w:rPr>
        <w:t>y</w:t>
      </w:r>
      <w:r w:rsidRPr="001E2AB3">
        <w:rPr>
          <w:rFonts w:ascii="Arial Narrow" w:hAnsi="Arial Narrow"/>
          <w:spacing w:val="10"/>
        </w:rPr>
        <w:t xml:space="preserve"> </w:t>
      </w:r>
      <w:r w:rsidRPr="001E2AB3">
        <w:rPr>
          <w:rFonts w:ascii="Arial Narrow" w:hAnsi="Arial Narrow"/>
          <w:spacing w:val="-1"/>
        </w:rPr>
        <w:t>sumideros.</w:t>
      </w:r>
      <w:r w:rsidRPr="001E2AB3">
        <w:rPr>
          <w:rFonts w:ascii="Arial Narrow" w:hAnsi="Arial Narrow"/>
          <w:spacing w:val="10"/>
        </w:rPr>
        <w:t xml:space="preserve"> </w:t>
      </w:r>
      <w:r w:rsidRPr="001E2AB3">
        <w:rPr>
          <w:rFonts w:ascii="Arial Narrow" w:hAnsi="Arial Narrow"/>
          <w:spacing w:val="-1"/>
        </w:rPr>
        <w:t>También</w:t>
      </w:r>
      <w:r w:rsidRPr="001E2AB3">
        <w:rPr>
          <w:rFonts w:ascii="Arial Narrow" w:hAnsi="Arial Narrow"/>
          <w:spacing w:val="43"/>
        </w:rPr>
        <w:t xml:space="preserve"> </w:t>
      </w:r>
      <w:r w:rsidRPr="001E2AB3">
        <w:rPr>
          <w:rFonts w:ascii="Arial Narrow" w:hAnsi="Arial Narrow"/>
          <w:spacing w:val="-1"/>
        </w:rPr>
        <w:t>deben</w:t>
      </w:r>
      <w:r w:rsidRPr="001E2AB3">
        <w:rPr>
          <w:rFonts w:ascii="Arial Narrow" w:hAnsi="Arial Narrow"/>
          <w:spacing w:val="9"/>
        </w:rPr>
        <w:t xml:space="preserve"> </w:t>
      </w:r>
      <w:r w:rsidRPr="001E2AB3">
        <w:rPr>
          <w:rFonts w:ascii="Arial Narrow" w:hAnsi="Arial Narrow"/>
          <w:spacing w:val="-1"/>
        </w:rPr>
        <w:t>utilizarse</w:t>
      </w:r>
      <w:r w:rsidRPr="001E2AB3">
        <w:rPr>
          <w:rFonts w:ascii="Arial Narrow" w:hAnsi="Arial Narrow"/>
          <w:spacing w:val="9"/>
        </w:rPr>
        <w:t xml:space="preserve"> </w:t>
      </w:r>
      <w:r w:rsidRPr="001E2AB3">
        <w:rPr>
          <w:rFonts w:ascii="Arial Narrow" w:hAnsi="Arial Narrow"/>
          <w:spacing w:val="-1"/>
        </w:rPr>
        <w:t>cuando</w:t>
      </w:r>
      <w:r w:rsidRPr="001E2AB3">
        <w:rPr>
          <w:rFonts w:ascii="Arial Narrow" w:hAnsi="Arial Narrow"/>
          <w:spacing w:val="5"/>
        </w:rPr>
        <w:t xml:space="preserve"> </w:t>
      </w:r>
      <w:r w:rsidRPr="001E2AB3">
        <w:rPr>
          <w:rFonts w:ascii="Arial Narrow" w:hAnsi="Arial Narrow"/>
          <w:spacing w:val="-1"/>
        </w:rPr>
        <w:t>se</w:t>
      </w:r>
      <w:r w:rsidRPr="001E2AB3">
        <w:rPr>
          <w:rFonts w:ascii="Arial Narrow" w:hAnsi="Arial Narrow"/>
          <w:spacing w:val="9"/>
        </w:rPr>
        <w:t xml:space="preserve"> </w:t>
      </w:r>
      <w:r w:rsidRPr="001E2AB3">
        <w:rPr>
          <w:rFonts w:ascii="Arial Narrow" w:hAnsi="Arial Narrow"/>
          <w:spacing w:val="-1"/>
        </w:rPr>
        <w:t>presenten</w:t>
      </w:r>
      <w:r w:rsidRPr="001E2AB3">
        <w:rPr>
          <w:rFonts w:ascii="Arial Narrow" w:hAnsi="Arial Narrow"/>
          <w:spacing w:val="9"/>
        </w:rPr>
        <w:t xml:space="preserve"> </w:t>
      </w:r>
      <w:r w:rsidRPr="001E2AB3">
        <w:rPr>
          <w:rFonts w:ascii="Arial Narrow" w:hAnsi="Arial Narrow"/>
          <w:spacing w:val="-1"/>
        </w:rPr>
        <w:t>cambios</w:t>
      </w:r>
      <w:r w:rsidRPr="001E2AB3">
        <w:rPr>
          <w:rFonts w:ascii="Arial Narrow" w:hAnsi="Arial Narrow"/>
          <w:spacing w:val="10"/>
        </w:rPr>
        <w:t xml:space="preserve"> </w:t>
      </w:r>
      <w:r w:rsidRPr="001E2AB3">
        <w:rPr>
          <w:rFonts w:ascii="Arial Narrow" w:hAnsi="Arial Narrow"/>
          <w:spacing w:val="-1"/>
        </w:rPr>
        <w:t>en</w:t>
      </w:r>
      <w:r w:rsidRPr="001E2AB3">
        <w:rPr>
          <w:rFonts w:ascii="Arial Narrow" w:hAnsi="Arial Narrow"/>
          <w:spacing w:val="7"/>
        </w:rPr>
        <w:t xml:space="preserve"> </w:t>
      </w:r>
      <w:r w:rsidRPr="001E2AB3">
        <w:rPr>
          <w:rFonts w:ascii="Arial Narrow" w:hAnsi="Arial Narrow"/>
          <w:spacing w:val="-1"/>
        </w:rPr>
        <w:t>la</w:t>
      </w:r>
      <w:r w:rsidRPr="001E2AB3">
        <w:rPr>
          <w:rFonts w:ascii="Arial Narrow" w:hAnsi="Arial Narrow"/>
          <w:spacing w:val="9"/>
        </w:rPr>
        <w:t xml:space="preserve"> </w:t>
      </w:r>
      <w:r w:rsidRPr="001E2AB3">
        <w:rPr>
          <w:rFonts w:ascii="Arial Narrow" w:hAnsi="Arial Narrow"/>
          <w:spacing w:val="-1"/>
        </w:rPr>
        <w:t>dirección</w:t>
      </w:r>
      <w:r w:rsidRPr="001E2AB3">
        <w:rPr>
          <w:rFonts w:ascii="Arial Narrow" w:hAnsi="Arial Narrow"/>
          <w:spacing w:val="9"/>
        </w:rPr>
        <w:t xml:space="preserve"> </w:t>
      </w:r>
      <w:r w:rsidRPr="001E2AB3">
        <w:rPr>
          <w:rFonts w:ascii="Arial Narrow" w:hAnsi="Arial Narrow"/>
          <w:spacing w:val="-1"/>
        </w:rPr>
        <w:t>del</w:t>
      </w:r>
      <w:r w:rsidRPr="001E2AB3">
        <w:rPr>
          <w:rFonts w:ascii="Arial Narrow" w:hAnsi="Arial Narrow"/>
          <w:spacing w:val="7"/>
        </w:rPr>
        <w:t xml:space="preserve"> </w:t>
      </w:r>
      <w:r w:rsidRPr="001E2AB3">
        <w:rPr>
          <w:rFonts w:ascii="Arial Narrow" w:hAnsi="Arial Narrow"/>
          <w:spacing w:val="-1"/>
        </w:rPr>
        <w:t>pavimento</w:t>
      </w:r>
      <w:r w:rsidRPr="001E2AB3">
        <w:rPr>
          <w:rFonts w:ascii="Arial Narrow" w:hAnsi="Arial Narrow"/>
          <w:spacing w:val="10"/>
        </w:rPr>
        <w:t xml:space="preserve"> </w:t>
      </w:r>
      <w:r w:rsidRPr="001E2AB3">
        <w:rPr>
          <w:rFonts w:ascii="Arial Narrow" w:hAnsi="Arial Narrow"/>
        </w:rPr>
        <w:t>y</w:t>
      </w:r>
      <w:r w:rsidRPr="001E2AB3">
        <w:rPr>
          <w:rFonts w:ascii="Arial Narrow" w:hAnsi="Arial Narrow"/>
          <w:spacing w:val="8"/>
        </w:rPr>
        <w:t xml:space="preserve"> </w:t>
      </w:r>
      <w:r w:rsidRPr="001E2AB3">
        <w:rPr>
          <w:rFonts w:ascii="Arial Narrow" w:hAnsi="Arial Narrow"/>
          <w:spacing w:val="-1"/>
        </w:rPr>
        <w:t>en</w:t>
      </w:r>
      <w:r w:rsidRPr="001E2AB3">
        <w:rPr>
          <w:rFonts w:ascii="Arial Narrow" w:hAnsi="Arial Narrow"/>
          <w:spacing w:val="9"/>
        </w:rPr>
        <w:t xml:space="preserve"> </w:t>
      </w:r>
      <w:r w:rsidRPr="001E2AB3">
        <w:rPr>
          <w:rFonts w:ascii="Arial Narrow" w:hAnsi="Arial Narrow"/>
          <w:spacing w:val="-1"/>
        </w:rPr>
        <w:t>rampas.</w:t>
      </w:r>
      <w:r w:rsidRPr="001E2AB3">
        <w:rPr>
          <w:rFonts w:ascii="Arial Narrow" w:hAnsi="Arial Narrow"/>
          <w:spacing w:val="53"/>
        </w:rPr>
        <w:t xml:space="preserve"> </w:t>
      </w:r>
      <w:r w:rsidRPr="001E2AB3">
        <w:rPr>
          <w:rFonts w:ascii="Arial Narrow" w:hAnsi="Arial Narrow"/>
        </w:rPr>
        <w:t>En</w:t>
      </w:r>
      <w:r w:rsidRPr="001E2AB3">
        <w:rPr>
          <w:rFonts w:ascii="Arial Narrow" w:hAnsi="Arial Narrow"/>
          <w:spacing w:val="-1"/>
        </w:rPr>
        <w:t xml:space="preserve"> todos</w:t>
      </w:r>
      <w:r w:rsidRPr="001E2AB3">
        <w:rPr>
          <w:rFonts w:ascii="Arial Narrow" w:hAnsi="Arial Narrow"/>
        </w:rPr>
        <w:t xml:space="preserve"> </w:t>
      </w:r>
      <w:r w:rsidRPr="001E2AB3">
        <w:rPr>
          <w:rFonts w:ascii="Arial Narrow" w:hAnsi="Arial Narrow"/>
          <w:spacing w:val="-1"/>
        </w:rPr>
        <w:t>los</w:t>
      </w:r>
      <w:r w:rsidRPr="001E2AB3">
        <w:rPr>
          <w:rFonts w:ascii="Arial Narrow" w:hAnsi="Arial Narrow"/>
        </w:rPr>
        <w:t xml:space="preserve"> </w:t>
      </w:r>
      <w:r w:rsidRPr="001E2AB3">
        <w:rPr>
          <w:rFonts w:ascii="Arial Narrow" w:hAnsi="Arial Narrow"/>
          <w:spacing w:val="-1"/>
        </w:rPr>
        <w:t>cárcamos</w:t>
      </w:r>
      <w:r w:rsidRPr="001E2AB3">
        <w:rPr>
          <w:rFonts w:ascii="Arial Narrow" w:hAnsi="Arial Narrow"/>
        </w:rPr>
        <w:t xml:space="preserve"> y</w:t>
      </w:r>
      <w:r w:rsidRPr="001E2AB3">
        <w:rPr>
          <w:rFonts w:ascii="Arial Narrow" w:hAnsi="Arial Narrow"/>
          <w:spacing w:val="-4"/>
        </w:rPr>
        <w:t xml:space="preserve"> </w:t>
      </w:r>
      <w:r w:rsidRPr="001E2AB3">
        <w:rPr>
          <w:rFonts w:ascii="Arial Narrow" w:hAnsi="Arial Narrow"/>
          <w:spacing w:val="-1"/>
        </w:rPr>
        <w:t>sumideros</w:t>
      </w:r>
      <w:r w:rsidRPr="001E2AB3">
        <w:rPr>
          <w:rFonts w:ascii="Arial Narrow" w:hAnsi="Arial Narrow"/>
        </w:rPr>
        <w:t xml:space="preserve"> </w:t>
      </w:r>
      <w:r w:rsidRPr="001E2AB3">
        <w:rPr>
          <w:rFonts w:ascii="Arial Narrow" w:hAnsi="Arial Narrow"/>
          <w:spacing w:val="-1"/>
        </w:rPr>
        <w:t>debe construirse un bordillo.</w:t>
      </w:r>
    </w:p>
    <w:p w:rsidR="0047227B" w:rsidRPr="001E2AB3" w:rsidRDefault="0047227B" w:rsidP="0047227B">
      <w:pPr>
        <w:spacing w:before="2"/>
        <w:rPr>
          <w:lang w:val="es-CO"/>
        </w:rPr>
      </w:pPr>
    </w:p>
    <w:p w:rsidR="0047227B" w:rsidRPr="001E2AB3" w:rsidRDefault="0047227B" w:rsidP="0047227B">
      <w:pPr>
        <w:pStyle w:val="Textoindependiente"/>
        <w:ind w:right="218"/>
        <w:rPr>
          <w:rFonts w:ascii="Arial Narrow" w:hAnsi="Arial Narrow"/>
        </w:rPr>
      </w:pPr>
      <w:r w:rsidRPr="001E2AB3">
        <w:rPr>
          <w:rFonts w:ascii="Arial Narrow" w:hAnsi="Arial Narrow"/>
          <w:spacing w:val="-1"/>
        </w:rPr>
        <w:t>Cuando</w:t>
      </w:r>
      <w:r w:rsidRPr="001E2AB3">
        <w:rPr>
          <w:rFonts w:ascii="Arial Narrow" w:hAnsi="Arial Narrow"/>
          <w:spacing w:val="15"/>
        </w:rPr>
        <w:t xml:space="preserve"> </w:t>
      </w:r>
      <w:r w:rsidRPr="001E2AB3">
        <w:rPr>
          <w:rFonts w:ascii="Arial Narrow" w:hAnsi="Arial Narrow"/>
          <w:spacing w:val="-1"/>
        </w:rPr>
        <w:t>se</w:t>
      </w:r>
      <w:r w:rsidRPr="001E2AB3">
        <w:rPr>
          <w:rFonts w:ascii="Arial Narrow" w:hAnsi="Arial Narrow"/>
          <w:spacing w:val="14"/>
        </w:rPr>
        <w:t xml:space="preserve"> </w:t>
      </w:r>
      <w:r w:rsidRPr="001E2AB3">
        <w:rPr>
          <w:rFonts w:ascii="Arial Narrow" w:hAnsi="Arial Narrow"/>
          <w:spacing w:val="-1"/>
        </w:rPr>
        <w:t>construyen</w:t>
      </w:r>
      <w:r w:rsidRPr="001E2AB3">
        <w:rPr>
          <w:rFonts w:ascii="Arial Narrow" w:hAnsi="Arial Narrow"/>
          <w:spacing w:val="14"/>
        </w:rPr>
        <w:t xml:space="preserve"> </w:t>
      </w:r>
      <w:r w:rsidRPr="001E2AB3">
        <w:rPr>
          <w:rFonts w:ascii="Arial Narrow" w:hAnsi="Arial Narrow"/>
          <w:spacing w:val="-2"/>
        </w:rPr>
        <w:t>en</w:t>
      </w:r>
      <w:r w:rsidRPr="001E2AB3">
        <w:rPr>
          <w:rFonts w:ascii="Arial Narrow" w:hAnsi="Arial Narrow"/>
          <w:spacing w:val="14"/>
        </w:rPr>
        <w:t xml:space="preserve"> </w:t>
      </w:r>
      <w:r w:rsidRPr="001E2AB3">
        <w:rPr>
          <w:rFonts w:ascii="Arial Narrow" w:hAnsi="Arial Narrow"/>
          <w:spacing w:val="-1"/>
        </w:rPr>
        <w:t>rampas</w:t>
      </w:r>
      <w:r w:rsidRPr="001E2AB3">
        <w:rPr>
          <w:rFonts w:ascii="Arial Narrow" w:hAnsi="Arial Narrow"/>
          <w:spacing w:val="15"/>
        </w:rPr>
        <w:t xml:space="preserve"> </w:t>
      </w:r>
      <w:r w:rsidRPr="001E2AB3">
        <w:rPr>
          <w:rFonts w:ascii="Arial Narrow" w:hAnsi="Arial Narrow"/>
          <w:spacing w:val="-1"/>
        </w:rPr>
        <w:t>se</w:t>
      </w:r>
      <w:r w:rsidRPr="001E2AB3">
        <w:rPr>
          <w:rFonts w:ascii="Arial Narrow" w:hAnsi="Arial Narrow"/>
          <w:spacing w:val="14"/>
        </w:rPr>
        <w:t xml:space="preserve"> </w:t>
      </w:r>
      <w:r w:rsidRPr="001E2AB3">
        <w:rPr>
          <w:rFonts w:ascii="Arial Narrow" w:hAnsi="Arial Narrow"/>
          <w:spacing w:val="-1"/>
        </w:rPr>
        <w:t>omiten</w:t>
      </w:r>
      <w:r w:rsidRPr="001E2AB3">
        <w:rPr>
          <w:rFonts w:ascii="Arial Narrow" w:hAnsi="Arial Narrow"/>
          <w:spacing w:val="14"/>
        </w:rPr>
        <w:t xml:space="preserve"> </w:t>
      </w:r>
      <w:r w:rsidRPr="001E2AB3">
        <w:rPr>
          <w:rFonts w:ascii="Arial Narrow" w:hAnsi="Arial Narrow"/>
          <w:spacing w:val="-1"/>
        </w:rPr>
        <w:t>los</w:t>
      </w:r>
      <w:r w:rsidRPr="001E2AB3">
        <w:rPr>
          <w:rFonts w:ascii="Arial Narrow" w:hAnsi="Arial Narrow"/>
          <w:spacing w:val="12"/>
        </w:rPr>
        <w:t xml:space="preserve"> </w:t>
      </w:r>
      <w:r w:rsidRPr="001E2AB3">
        <w:rPr>
          <w:rFonts w:ascii="Arial Narrow" w:hAnsi="Arial Narrow"/>
          <w:spacing w:val="-1"/>
        </w:rPr>
        <w:t>pasadores</w:t>
      </w:r>
      <w:r w:rsidRPr="001E2AB3">
        <w:rPr>
          <w:rFonts w:ascii="Arial Narrow" w:hAnsi="Arial Narrow"/>
          <w:spacing w:val="15"/>
        </w:rPr>
        <w:t xml:space="preserve"> </w:t>
      </w:r>
      <w:r w:rsidRPr="001E2AB3">
        <w:rPr>
          <w:rFonts w:ascii="Arial Narrow" w:hAnsi="Arial Narrow"/>
        </w:rPr>
        <w:t>y</w:t>
      </w:r>
      <w:r w:rsidRPr="001E2AB3">
        <w:rPr>
          <w:rFonts w:ascii="Arial Narrow" w:hAnsi="Arial Narrow"/>
          <w:spacing w:val="13"/>
        </w:rPr>
        <w:t xml:space="preserve"> </w:t>
      </w:r>
      <w:r w:rsidRPr="001E2AB3">
        <w:rPr>
          <w:rFonts w:ascii="Arial Narrow" w:hAnsi="Arial Narrow"/>
          <w:spacing w:val="-1"/>
        </w:rPr>
        <w:t>se</w:t>
      </w:r>
      <w:r w:rsidRPr="001E2AB3">
        <w:rPr>
          <w:rFonts w:ascii="Arial Narrow" w:hAnsi="Arial Narrow"/>
          <w:spacing w:val="14"/>
        </w:rPr>
        <w:t xml:space="preserve"> </w:t>
      </w:r>
      <w:r w:rsidRPr="001E2AB3">
        <w:rPr>
          <w:rFonts w:ascii="Arial Narrow" w:hAnsi="Arial Narrow"/>
          <w:spacing w:val="-1"/>
        </w:rPr>
        <w:t>aumenta</w:t>
      </w:r>
      <w:r w:rsidRPr="001E2AB3">
        <w:rPr>
          <w:rFonts w:ascii="Arial Narrow" w:hAnsi="Arial Narrow"/>
          <w:spacing w:val="14"/>
        </w:rPr>
        <w:t xml:space="preserve"> </w:t>
      </w:r>
      <w:r w:rsidRPr="001E2AB3">
        <w:rPr>
          <w:rFonts w:ascii="Arial Narrow" w:hAnsi="Arial Narrow"/>
          <w:spacing w:val="-1"/>
        </w:rPr>
        <w:t>el</w:t>
      </w:r>
      <w:r w:rsidRPr="001E2AB3">
        <w:rPr>
          <w:rFonts w:ascii="Arial Narrow" w:hAnsi="Arial Narrow"/>
          <w:spacing w:val="14"/>
        </w:rPr>
        <w:t xml:space="preserve"> </w:t>
      </w:r>
      <w:r w:rsidRPr="001E2AB3">
        <w:rPr>
          <w:rFonts w:ascii="Arial Narrow" w:hAnsi="Arial Narrow"/>
          <w:spacing w:val="-1"/>
        </w:rPr>
        <w:t>espesor</w:t>
      </w:r>
      <w:r w:rsidRPr="001E2AB3">
        <w:rPr>
          <w:rFonts w:ascii="Arial Narrow" w:hAnsi="Arial Narrow"/>
          <w:spacing w:val="14"/>
        </w:rPr>
        <w:t xml:space="preserve"> </w:t>
      </w:r>
      <w:r w:rsidRPr="001E2AB3">
        <w:rPr>
          <w:rFonts w:ascii="Arial Narrow" w:hAnsi="Arial Narrow"/>
        </w:rPr>
        <w:t>de</w:t>
      </w:r>
      <w:r w:rsidRPr="001E2AB3">
        <w:rPr>
          <w:rFonts w:ascii="Arial Narrow" w:hAnsi="Arial Narrow"/>
          <w:spacing w:val="11"/>
        </w:rPr>
        <w:t xml:space="preserve"> </w:t>
      </w:r>
      <w:r w:rsidRPr="001E2AB3">
        <w:rPr>
          <w:rFonts w:ascii="Arial Narrow" w:hAnsi="Arial Narrow"/>
          <w:spacing w:val="-2"/>
        </w:rPr>
        <w:t>la</w:t>
      </w:r>
      <w:r w:rsidRPr="001E2AB3">
        <w:rPr>
          <w:rFonts w:ascii="Arial Narrow" w:hAnsi="Arial Narrow"/>
          <w:spacing w:val="51"/>
        </w:rPr>
        <w:t xml:space="preserve"> </w:t>
      </w:r>
      <w:r w:rsidRPr="001E2AB3">
        <w:rPr>
          <w:rFonts w:ascii="Arial Narrow" w:hAnsi="Arial Narrow"/>
          <w:spacing w:val="-1"/>
        </w:rPr>
        <w:t>losa</w:t>
      </w:r>
      <w:r w:rsidRPr="001E2AB3">
        <w:rPr>
          <w:rFonts w:ascii="Arial Narrow" w:hAnsi="Arial Narrow"/>
          <w:spacing w:val="31"/>
        </w:rPr>
        <w:t xml:space="preserve"> </w:t>
      </w:r>
      <w:r w:rsidRPr="001E2AB3">
        <w:rPr>
          <w:rFonts w:ascii="Arial Narrow" w:hAnsi="Arial Narrow"/>
          <w:spacing w:val="-1"/>
        </w:rPr>
        <w:t>para</w:t>
      </w:r>
      <w:r w:rsidRPr="001E2AB3">
        <w:rPr>
          <w:rFonts w:ascii="Arial Narrow" w:hAnsi="Arial Narrow"/>
          <w:spacing w:val="31"/>
        </w:rPr>
        <w:t xml:space="preserve"> </w:t>
      </w:r>
      <w:r w:rsidRPr="001E2AB3">
        <w:rPr>
          <w:rFonts w:ascii="Arial Narrow" w:hAnsi="Arial Narrow"/>
          <w:spacing w:val="-1"/>
        </w:rPr>
        <w:t>absorber</w:t>
      </w:r>
      <w:r w:rsidRPr="001E2AB3">
        <w:rPr>
          <w:rFonts w:ascii="Arial Narrow" w:hAnsi="Arial Narrow"/>
          <w:spacing w:val="31"/>
        </w:rPr>
        <w:t xml:space="preserve"> </w:t>
      </w:r>
      <w:r w:rsidRPr="001E2AB3">
        <w:rPr>
          <w:rFonts w:ascii="Arial Narrow" w:hAnsi="Arial Narrow"/>
          <w:spacing w:val="-1"/>
        </w:rPr>
        <w:t>los</w:t>
      </w:r>
      <w:r w:rsidRPr="001E2AB3">
        <w:rPr>
          <w:rFonts w:ascii="Arial Narrow" w:hAnsi="Arial Narrow"/>
          <w:spacing w:val="34"/>
        </w:rPr>
        <w:t xml:space="preserve"> </w:t>
      </w:r>
      <w:r w:rsidRPr="001E2AB3">
        <w:rPr>
          <w:rFonts w:ascii="Arial Narrow" w:hAnsi="Arial Narrow"/>
          <w:spacing w:val="-1"/>
        </w:rPr>
        <w:t>esfuerzos</w:t>
      </w:r>
      <w:r w:rsidRPr="001E2AB3">
        <w:rPr>
          <w:rFonts w:ascii="Arial Narrow" w:hAnsi="Arial Narrow"/>
          <w:spacing w:val="31"/>
        </w:rPr>
        <w:t xml:space="preserve"> </w:t>
      </w:r>
      <w:r w:rsidRPr="001E2AB3">
        <w:rPr>
          <w:rFonts w:ascii="Arial Narrow" w:hAnsi="Arial Narrow"/>
        </w:rPr>
        <w:t>de</w:t>
      </w:r>
      <w:r w:rsidRPr="001E2AB3">
        <w:rPr>
          <w:rFonts w:ascii="Arial Narrow" w:hAnsi="Arial Narrow"/>
          <w:spacing w:val="31"/>
        </w:rPr>
        <w:t xml:space="preserve"> </w:t>
      </w:r>
      <w:r w:rsidRPr="001E2AB3">
        <w:rPr>
          <w:rFonts w:ascii="Arial Narrow" w:hAnsi="Arial Narrow"/>
          <w:spacing w:val="-1"/>
        </w:rPr>
        <w:t>borde</w:t>
      </w:r>
      <w:r w:rsidRPr="001E2AB3">
        <w:rPr>
          <w:rFonts w:ascii="Arial Narrow" w:hAnsi="Arial Narrow"/>
          <w:spacing w:val="31"/>
        </w:rPr>
        <w:t xml:space="preserve"> </w:t>
      </w:r>
      <w:r w:rsidRPr="001E2AB3">
        <w:rPr>
          <w:rFonts w:ascii="Arial Narrow" w:hAnsi="Arial Narrow"/>
          <w:spacing w:val="-1"/>
        </w:rPr>
        <w:t>no</w:t>
      </w:r>
      <w:r w:rsidRPr="001E2AB3">
        <w:rPr>
          <w:rFonts w:ascii="Arial Narrow" w:hAnsi="Arial Narrow"/>
          <w:spacing w:val="32"/>
        </w:rPr>
        <w:t xml:space="preserve"> </w:t>
      </w:r>
      <w:r w:rsidRPr="001E2AB3">
        <w:rPr>
          <w:rFonts w:ascii="Arial Narrow" w:hAnsi="Arial Narrow"/>
          <w:spacing w:val="-1"/>
        </w:rPr>
        <w:t>transferidos,</w:t>
      </w:r>
      <w:r w:rsidRPr="001E2AB3">
        <w:rPr>
          <w:rFonts w:ascii="Arial Narrow" w:hAnsi="Arial Narrow"/>
          <w:spacing w:val="32"/>
        </w:rPr>
        <w:t xml:space="preserve"> </w:t>
      </w:r>
      <w:r w:rsidRPr="001E2AB3">
        <w:rPr>
          <w:rFonts w:ascii="Arial Narrow" w:hAnsi="Arial Narrow"/>
        </w:rPr>
        <w:t>a</w:t>
      </w:r>
      <w:r w:rsidRPr="001E2AB3">
        <w:rPr>
          <w:rFonts w:ascii="Arial Narrow" w:hAnsi="Arial Narrow"/>
          <w:spacing w:val="31"/>
        </w:rPr>
        <w:t xml:space="preserve"> </w:t>
      </w:r>
      <w:r w:rsidRPr="001E2AB3">
        <w:rPr>
          <w:rFonts w:ascii="Arial Narrow" w:hAnsi="Arial Narrow"/>
          <w:spacing w:val="-1"/>
        </w:rPr>
        <w:t>continuación</w:t>
      </w:r>
      <w:r w:rsidRPr="001E2AB3">
        <w:rPr>
          <w:rFonts w:ascii="Arial Narrow" w:hAnsi="Arial Narrow"/>
          <w:spacing w:val="31"/>
        </w:rPr>
        <w:t xml:space="preserve"> </w:t>
      </w:r>
      <w:r w:rsidRPr="001E2AB3">
        <w:rPr>
          <w:rFonts w:ascii="Arial Narrow" w:hAnsi="Arial Narrow"/>
          <w:spacing w:val="-1"/>
        </w:rPr>
        <w:t>se</w:t>
      </w:r>
      <w:r w:rsidRPr="001E2AB3">
        <w:rPr>
          <w:rFonts w:ascii="Arial Narrow" w:hAnsi="Arial Narrow"/>
          <w:spacing w:val="31"/>
        </w:rPr>
        <w:t xml:space="preserve"> </w:t>
      </w:r>
      <w:r w:rsidRPr="001E2AB3">
        <w:rPr>
          <w:rFonts w:ascii="Arial Narrow" w:hAnsi="Arial Narrow"/>
          <w:spacing w:val="-1"/>
        </w:rPr>
        <w:t>presentan</w:t>
      </w:r>
      <w:r w:rsidRPr="001E2AB3">
        <w:rPr>
          <w:rFonts w:ascii="Arial Narrow" w:hAnsi="Arial Narrow"/>
          <w:spacing w:val="68"/>
        </w:rPr>
        <w:t xml:space="preserve"> </w:t>
      </w:r>
      <w:r w:rsidRPr="001E2AB3">
        <w:rPr>
          <w:rFonts w:ascii="Arial Narrow" w:hAnsi="Arial Narrow"/>
          <w:spacing w:val="-1"/>
        </w:rPr>
        <w:t>esquemas</w:t>
      </w:r>
      <w:r w:rsidRPr="001E2AB3">
        <w:rPr>
          <w:rFonts w:ascii="Arial Narrow" w:hAnsi="Arial Narrow"/>
        </w:rPr>
        <w:t xml:space="preserve"> de</w:t>
      </w:r>
      <w:r w:rsidRPr="001E2AB3">
        <w:rPr>
          <w:rFonts w:ascii="Arial Narrow" w:hAnsi="Arial Narrow"/>
          <w:spacing w:val="-1"/>
        </w:rPr>
        <w:t xml:space="preserve"> estas</w:t>
      </w:r>
      <w:r w:rsidRPr="001E2AB3">
        <w:rPr>
          <w:rFonts w:ascii="Arial Narrow" w:hAnsi="Arial Narrow"/>
        </w:rPr>
        <w:t xml:space="preserve"> </w:t>
      </w:r>
      <w:r w:rsidRPr="001E2AB3">
        <w:rPr>
          <w:rFonts w:ascii="Arial Narrow" w:hAnsi="Arial Narrow"/>
          <w:spacing w:val="-1"/>
        </w:rPr>
        <w:t>juntas:</w:t>
      </w:r>
    </w:p>
    <w:p w:rsidR="0047227B" w:rsidRDefault="0047227B" w:rsidP="0047227B">
      <w:pPr>
        <w:jc w:val="both"/>
        <w:rPr>
          <w:lang w:val="es-CO"/>
        </w:rPr>
      </w:pPr>
    </w:p>
    <w:p w:rsidR="0047227B" w:rsidRPr="00E63C19" w:rsidRDefault="0047227B" w:rsidP="0047227B">
      <w:pPr>
        <w:rPr>
          <w:lang w:val="es-CO"/>
        </w:rPr>
      </w:pPr>
    </w:p>
    <w:p w:rsidR="0047227B" w:rsidRPr="00E63C19" w:rsidRDefault="0047227B" w:rsidP="0047227B">
      <w:pPr>
        <w:rPr>
          <w:lang w:val="es-CO"/>
        </w:rPr>
      </w:pPr>
    </w:p>
    <w:p w:rsidR="0047227B" w:rsidRPr="00E63C19" w:rsidRDefault="0047227B" w:rsidP="0047227B">
      <w:pPr>
        <w:rPr>
          <w:lang w:val="es-CO"/>
        </w:rPr>
      </w:pPr>
    </w:p>
    <w:p w:rsidR="0047227B" w:rsidRPr="00E63C19" w:rsidRDefault="0047227B" w:rsidP="0047227B">
      <w:pPr>
        <w:rPr>
          <w:lang w:val="es-CO"/>
        </w:rPr>
      </w:pPr>
    </w:p>
    <w:p w:rsidR="0047227B" w:rsidRPr="00E63C19" w:rsidRDefault="0047227B" w:rsidP="0047227B">
      <w:pPr>
        <w:rPr>
          <w:lang w:val="es-CO"/>
        </w:rPr>
      </w:pPr>
    </w:p>
    <w:p w:rsidR="0047227B" w:rsidRPr="00E63C19" w:rsidRDefault="0047227B" w:rsidP="0047227B">
      <w:pPr>
        <w:rPr>
          <w:lang w:val="es-CO"/>
        </w:rPr>
      </w:pPr>
    </w:p>
    <w:p w:rsidR="0047227B" w:rsidRDefault="0047227B" w:rsidP="0047227B">
      <w:pPr>
        <w:tabs>
          <w:tab w:val="left" w:pos="5140"/>
        </w:tabs>
        <w:rPr>
          <w:lang w:val="es-CO"/>
        </w:rPr>
      </w:pPr>
      <w:r>
        <w:rPr>
          <w:lang w:val="es-CO"/>
        </w:rPr>
        <w:tab/>
      </w:r>
    </w:p>
    <w:p w:rsidR="0047227B" w:rsidRPr="00E63C19" w:rsidRDefault="0047227B" w:rsidP="0047227B">
      <w:pPr>
        <w:tabs>
          <w:tab w:val="left" w:pos="5140"/>
        </w:tabs>
        <w:rPr>
          <w:lang w:val="es-CO"/>
        </w:rPr>
        <w:sectPr w:rsidR="0047227B" w:rsidRPr="00E63C19" w:rsidSect="0094443A">
          <w:headerReference w:type="default" r:id="rId45"/>
          <w:footerReference w:type="default" r:id="rId46"/>
          <w:pgSz w:w="12240" w:h="15840"/>
          <w:pgMar w:top="2000" w:right="1480" w:bottom="1900" w:left="1460" w:header="713" w:footer="967" w:gutter="0"/>
          <w:cols w:space="720"/>
        </w:sectPr>
      </w:pPr>
      <w:r>
        <w:rPr>
          <w:lang w:val="es-CO"/>
        </w:rPr>
        <w:tab/>
      </w:r>
    </w:p>
    <w:p w:rsidR="0047227B" w:rsidRPr="001E2AB3" w:rsidRDefault="0047227B" w:rsidP="0047227B">
      <w:pPr>
        <w:rPr>
          <w:lang w:val="es-CO"/>
        </w:rPr>
      </w:pPr>
    </w:p>
    <w:p w:rsidR="0047227B" w:rsidRPr="001E2AB3" w:rsidRDefault="0047227B" w:rsidP="0047227B">
      <w:pPr>
        <w:spacing w:before="3"/>
        <w:rPr>
          <w:lang w:val="es-CO"/>
        </w:rPr>
      </w:pPr>
    </w:p>
    <w:p w:rsidR="0047227B" w:rsidRDefault="0047227B" w:rsidP="0047227B">
      <w:pPr>
        <w:keepNext/>
        <w:ind w:left="751" w:right="10760"/>
      </w:pPr>
      <w:r w:rsidRPr="001E2AB3">
        <w:rPr>
          <w:noProof/>
          <w:lang w:val="es-CO" w:eastAsia="es-CO"/>
        </w:rPr>
        <w:drawing>
          <wp:inline distT="0" distB="0" distL="0" distR="0" wp14:anchorId="4C86C8B5" wp14:editId="69CE97C7">
            <wp:extent cx="4572000" cy="2605441"/>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3567" cy="2606334"/>
                    </a:xfrm>
                    <a:prstGeom prst="rect">
                      <a:avLst/>
                    </a:prstGeom>
                    <a:noFill/>
                    <a:ln>
                      <a:noFill/>
                    </a:ln>
                  </pic:spPr>
                </pic:pic>
              </a:graphicData>
            </a:graphic>
          </wp:inline>
        </w:drawing>
      </w:r>
    </w:p>
    <w:p w:rsidR="0047227B" w:rsidRPr="00A13C2B" w:rsidRDefault="0047227B" w:rsidP="0047227B">
      <w:pPr>
        <w:pStyle w:val="Descripcin"/>
      </w:pPr>
      <w:bookmarkStart w:id="198" w:name="_Toc419305160"/>
      <w:bookmarkStart w:id="199" w:name="_Toc449516748"/>
      <w:r>
        <w:t xml:space="preserve">Figura </w:t>
      </w:r>
      <w:fldSimple w:instr=" SEQ Figura \* ARABIC ">
        <w:r w:rsidR="006D3DBB">
          <w:rPr>
            <w:noProof/>
          </w:rPr>
          <w:t>21</w:t>
        </w:r>
      </w:fldSimple>
      <w:r>
        <w:t xml:space="preserve">. </w:t>
      </w:r>
      <w:r w:rsidRPr="00A13C2B">
        <w:t>Detalle de junta de expansión con dovela</w:t>
      </w:r>
      <w:bookmarkEnd w:id="198"/>
      <w:bookmarkEnd w:id="199"/>
    </w:p>
    <w:p w:rsidR="0047227B" w:rsidRPr="001E2AB3" w:rsidRDefault="0047227B" w:rsidP="0047227B">
      <w:pPr>
        <w:spacing w:before="3"/>
      </w:pPr>
    </w:p>
    <w:p w:rsidR="0047227B" w:rsidRDefault="0047227B" w:rsidP="0047227B">
      <w:pPr>
        <w:ind w:left="525" w:right="10760"/>
      </w:pPr>
      <w:bookmarkStart w:id="200" w:name="_bookmark56"/>
      <w:bookmarkEnd w:id="200"/>
      <w:r w:rsidRPr="001E2AB3">
        <w:rPr>
          <w:noProof/>
          <w:lang w:val="es-CO" w:eastAsia="es-CO"/>
        </w:rPr>
        <w:drawing>
          <wp:inline distT="0" distB="0" distL="0" distR="0" wp14:anchorId="35A19DD6" wp14:editId="1430EDD7">
            <wp:extent cx="5231130" cy="145669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31130" cy="1456690"/>
                    </a:xfrm>
                    <a:prstGeom prst="rect">
                      <a:avLst/>
                    </a:prstGeom>
                    <a:noFill/>
                    <a:ln>
                      <a:noFill/>
                    </a:ln>
                  </pic:spPr>
                </pic:pic>
              </a:graphicData>
            </a:graphic>
          </wp:inline>
        </w:drawing>
      </w:r>
    </w:p>
    <w:p w:rsidR="0047227B" w:rsidRPr="00A13C2B" w:rsidRDefault="0047227B" w:rsidP="0047227B">
      <w:pPr>
        <w:pStyle w:val="Descripcin"/>
      </w:pPr>
      <w:bookmarkStart w:id="201" w:name="_Toc419305161"/>
      <w:bookmarkStart w:id="202" w:name="_Toc449516749"/>
      <w:r>
        <w:t xml:space="preserve">Figura </w:t>
      </w:r>
      <w:fldSimple w:instr=" SEQ Figura \* ARABIC ">
        <w:r w:rsidR="006D3DBB">
          <w:rPr>
            <w:noProof/>
          </w:rPr>
          <w:t>22</w:t>
        </w:r>
      </w:fldSimple>
      <w:r>
        <w:t xml:space="preserve">. </w:t>
      </w:r>
      <w:r w:rsidRPr="00A13C2B">
        <w:t>Detalle junta de expansión sin Dovela</w:t>
      </w:r>
      <w:bookmarkEnd w:id="201"/>
      <w:bookmarkEnd w:id="202"/>
    </w:p>
    <w:p w:rsidR="0047227B" w:rsidRPr="001E2AB3" w:rsidRDefault="0047227B" w:rsidP="0047227B">
      <w:pPr>
        <w:rPr>
          <w:lang w:val="es-CO"/>
        </w:rPr>
      </w:pPr>
    </w:p>
    <w:p w:rsidR="0047227B" w:rsidRPr="00A13C2B" w:rsidRDefault="0047227B" w:rsidP="00F603FF">
      <w:pPr>
        <w:pStyle w:val="Ttulo3"/>
        <w:numPr>
          <w:ilvl w:val="0"/>
          <w:numId w:val="3"/>
        </w:numPr>
      </w:pPr>
      <w:bookmarkStart w:id="203" w:name="_Toc419305146"/>
      <w:bookmarkStart w:id="204" w:name="_Toc449516721"/>
      <w:r w:rsidRPr="00A13C2B">
        <w:t>Sellado de juntas</w:t>
      </w:r>
      <w:bookmarkEnd w:id="203"/>
      <w:bookmarkEnd w:id="204"/>
    </w:p>
    <w:p w:rsidR="0047227B" w:rsidRPr="001E2AB3" w:rsidRDefault="0047227B" w:rsidP="0047227B">
      <w:pPr>
        <w:pStyle w:val="Textoindependiente"/>
        <w:tabs>
          <w:tab w:val="left" w:pos="1470"/>
        </w:tabs>
        <w:ind w:right="219"/>
        <w:rPr>
          <w:rFonts w:ascii="Arial Narrow" w:hAnsi="Arial Narrow"/>
        </w:rPr>
      </w:pPr>
      <w:r w:rsidRPr="001E2AB3">
        <w:rPr>
          <w:rFonts w:ascii="Arial Narrow" w:hAnsi="Arial Narrow"/>
          <w:spacing w:val="-1"/>
        </w:rPr>
        <w:t>Las</w:t>
      </w:r>
      <w:r w:rsidRPr="001E2AB3">
        <w:rPr>
          <w:rFonts w:ascii="Arial Narrow" w:hAnsi="Arial Narrow"/>
          <w:spacing w:val="34"/>
        </w:rPr>
        <w:t xml:space="preserve"> </w:t>
      </w:r>
      <w:r>
        <w:rPr>
          <w:rFonts w:ascii="Arial Narrow" w:hAnsi="Arial Narrow"/>
          <w:spacing w:val="-1"/>
        </w:rPr>
        <w:t xml:space="preserve">juntas </w:t>
      </w:r>
      <w:r w:rsidRPr="001E2AB3">
        <w:rPr>
          <w:rFonts w:ascii="Arial Narrow" w:hAnsi="Arial Narrow"/>
          <w:spacing w:val="-1"/>
        </w:rPr>
        <w:t>deberán</w:t>
      </w:r>
      <w:r w:rsidRPr="001E2AB3">
        <w:rPr>
          <w:rFonts w:ascii="Arial Narrow" w:hAnsi="Arial Narrow"/>
          <w:spacing w:val="33"/>
        </w:rPr>
        <w:t xml:space="preserve"> </w:t>
      </w:r>
      <w:r w:rsidRPr="001E2AB3">
        <w:rPr>
          <w:rFonts w:ascii="Arial Narrow" w:hAnsi="Arial Narrow"/>
          <w:spacing w:val="-1"/>
        </w:rPr>
        <w:t>ser</w:t>
      </w:r>
      <w:r w:rsidRPr="001E2AB3">
        <w:rPr>
          <w:rFonts w:ascii="Arial Narrow" w:hAnsi="Arial Narrow"/>
          <w:spacing w:val="34"/>
        </w:rPr>
        <w:t xml:space="preserve"> </w:t>
      </w:r>
      <w:r w:rsidRPr="001E2AB3">
        <w:rPr>
          <w:rFonts w:ascii="Arial Narrow" w:hAnsi="Arial Narrow"/>
          <w:spacing w:val="-1"/>
        </w:rPr>
        <w:t>cortadas</w:t>
      </w:r>
      <w:r w:rsidRPr="001E2AB3">
        <w:rPr>
          <w:rFonts w:ascii="Arial Narrow" w:hAnsi="Arial Narrow"/>
          <w:spacing w:val="34"/>
        </w:rPr>
        <w:t xml:space="preserve"> </w:t>
      </w:r>
      <w:r w:rsidRPr="001E2AB3">
        <w:rPr>
          <w:rFonts w:ascii="Arial Narrow" w:hAnsi="Arial Narrow"/>
          <w:spacing w:val="-1"/>
        </w:rPr>
        <w:t>con</w:t>
      </w:r>
      <w:r w:rsidRPr="001E2AB3">
        <w:rPr>
          <w:rFonts w:ascii="Arial Narrow" w:hAnsi="Arial Narrow"/>
          <w:spacing w:val="33"/>
        </w:rPr>
        <w:t xml:space="preserve"> </w:t>
      </w:r>
      <w:r w:rsidRPr="001E2AB3">
        <w:rPr>
          <w:rFonts w:ascii="Arial Narrow" w:hAnsi="Arial Narrow"/>
          <w:spacing w:val="-1"/>
        </w:rPr>
        <w:t>un</w:t>
      </w:r>
      <w:r w:rsidRPr="001E2AB3">
        <w:rPr>
          <w:rFonts w:ascii="Arial Narrow" w:hAnsi="Arial Narrow"/>
          <w:spacing w:val="33"/>
        </w:rPr>
        <w:t xml:space="preserve"> </w:t>
      </w:r>
      <w:r w:rsidRPr="001E2AB3">
        <w:rPr>
          <w:rFonts w:ascii="Arial Narrow" w:hAnsi="Arial Narrow"/>
          <w:spacing w:val="-1"/>
        </w:rPr>
        <w:t>disco</w:t>
      </w:r>
      <w:r w:rsidRPr="001E2AB3">
        <w:rPr>
          <w:rFonts w:ascii="Arial Narrow" w:hAnsi="Arial Narrow"/>
          <w:spacing w:val="33"/>
        </w:rPr>
        <w:t xml:space="preserve"> </w:t>
      </w:r>
      <w:r w:rsidRPr="001E2AB3">
        <w:rPr>
          <w:rFonts w:ascii="Arial Narrow" w:hAnsi="Arial Narrow"/>
          <w:spacing w:val="-1"/>
        </w:rPr>
        <w:t>autopropulsado</w:t>
      </w:r>
      <w:r w:rsidRPr="001E2AB3">
        <w:rPr>
          <w:rFonts w:ascii="Arial Narrow" w:hAnsi="Arial Narrow"/>
          <w:spacing w:val="34"/>
        </w:rPr>
        <w:t xml:space="preserve"> </w:t>
      </w:r>
      <w:r w:rsidRPr="001E2AB3">
        <w:rPr>
          <w:rFonts w:ascii="Arial Narrow" w:hAnsi="Arial Narrow"/>
          <w:spacing w:val="-1"/>
        </w:rPr>
        <w:t>con</w:t>
      </w:r>
      <w:r w:rsidRPr="001E2AB3">
        <w:rPr>
          <w:rFonts w:ascii="Arial Narrow" w:hAnsi="Arial Narrow"/>
          <w:spacing w:val="33"/>
        </w:rPr>
        <w:t xml:space="preserve"> </w:t>
      </w:r>
      <w:r w:rsidRPr="001E2AB3">
        <w:rPr>
          <w:rFonts w:ascii="Arial Narrow" w:hAnsi="Arial Narrow"/>
          <w:spacing w:val="-1"/>
        </w:rPr>
        <w:t>disco</w:t>
      </w:r>
      <w:r w:rsidRPr="001E2AB3">
        <w:rPr>
          <w:rFonts w:ascii="Arial Narrow" w:hAnsi="Arial Narrow"/>
          <w:spacing w:val="34"/>
        </w:rPr>
        <w:t xml:space="preserve"> </w:t>
      </w:r>
      <w:r w:rsidRPr="001E2AB3">
        <w:rPr>
          <w:rFonts w:ascii="Arial Narrow" w:hAnsi="Arial Narrow"/>
          <w:spacing w:val="-1"/>
        </w:rPr>
        <w:t>diamantado</w:t>
      </w:r>
      <w:r w:rsidRPr="001E2AB3">
        <w:rPr>
          <w:rFonts w:ascii="Arial Narrow" w:hAnsi="Arial Narrow"/>
          <w:spacing w:val="32"/>
        </w:rPr>
        <w:t xml:space="preserve"> </w:t>
      </w:r>
      <w:r w:rsidRPr="001E2AB3">
        <w:rPr>
          <w:rFonts w:ascii="Arial Narrow" w:hAnsi="Arial Narrow"/>
        </w:rPr>
        <w:t>y</w:t>
      </w:r>
      <w:r w:rsidRPr="001E2AB3">
        <w:rPr>
          <w:rFonts w:ascii="Arial Narrow" w:hAnsi="Arial Narrow"/>
          <w:spacing w:val="61"/>
        </w:rPr>
        <w:t xml:space="preserve"> </w:t>
      </w:r>
      <w:r w:rsidRPr="001E2AB3">
        <w:rPr>
          <w:rFonts w:ascii="Arial Narrow" w:hAnsi="Arial Narrow"/>
          <w:spacing w:val="-1"/>
        </w:rPr>
        <w:t>teniendo</w:t>
      </w:r>
      <w:r w:rsidRPr="001E2AB3">
        <w:rPr>
          <w:rFonts w:ascii="Arial Narrow" w:hAnsi="Arial Narrow"/>
        </w:rPr>
        <w:t xml:space="preserve"> </w:t>
      </w:r>
      <w:r w:rsidRPr="001E2AB3">
        <w:rPr>
          <w:rFonts w:ascii="Arial Narrow" w:hAnsi="Arial Narrow"/>
          <w:spacing w:val="-1"/>
        </w:rPr>
        <w:t>en cuenta</w:t>
      </w:r>
      <w:r w:rsidRPr="001E2AB3">
        <w:rPr>
          <w:rFonts w:ascii="Arial Narrow" w:hAnsi="Arial Narrow"/>
        </w:rPr>
        <w:t xml:space="preserve"> </w:t>
      </w:r>
      <w:r w:rsidRPr="001E2AB3">
        <w:rPr>
          <w:rFonts w:ascii="Arial Narrow" w:hAnsi="Arial Narrow"/>
          <w:spacing w:val="-1"/>
        </w:rPr>
        <w:t>las</w:t>
      </w:r>
      <w:r w:rsidRPr="001E2AB3">
        <w:rPr>
          <w:rFonts w:ascii="Arial Narrow" w:hAnsi="Arial Narrow"/>
        </w:rPr>
        <w:t xml:space="preserve"> </w:t>
      </w:r>
      <w:r w:rsidRPr="001E2AB3">
        <w:rPr>
          <w:rFonts w:ascii="Arial Narrow" w:hAnsi="Arial Narrow"/>
          <w:spacing w:val="-1"/>
        </w:rPr>
        <w:t>siguientes</w:t>
      </w:r>
      <w:r w:rsidRPr="001E2AB3">
        <w:rPr>
          <w:rFonts w:ascii="Arial Narrow" w:hAnsi="Arial Narrow"/>
        </w:rPr>
        <w:t xml:space="preserve"> </w:t>
      </w:r>
      <w:r w:rsidRPr="001E2AB3">
        <w:rPr>
          <w:rFonts w:ascii="Arial Narrow" w:hAnsi="Arial Narrow"/>
          <w:spacing w:val="-1"/>
        </w:rPr>
        <w:t>dimensiones:</w:t>
      </w:r>
    </w:p>
    <w:p w:rsidR="0047227B" w:rsidRPr="001E2AB3" w:rsidRDefault="0047227B" w:rsidP="0047227B">
      <w:pPr>
        <w:spacing w:before="18"/>
        <w:rPr>
          <w:lang w:val="es-CO"/>
        </w:rPr>
      </w:pPr>
    </w:p>
    <w:p w:rsidR="0047227B" w:rsidRPr="001E2AB3" w:rsidRDefault="0047227B" w:rsidP="00F603FF">
      <w:pPr>
        <w:pStyle w:val="Textoindependiente"/>
        <w:widowControl w:val="0"/>
        <w:numPr>
          <w:ilvl w:val="0"/>
          <w:numId w:val="14"/>
        </w:numPr>
        <w:tabs>
          <w:tab w:val="left" w:pos="962"/>
        </w:tabs>
        <w:spacing w:before="63"/>
        <w:ind w:right="217" w:hanging="360"/>
        <w:rPr>
          <w:rFonts w:ascii="Arial Narrow" w:hAnsi="Arial Narrow"/>
        </w:rPr>
      </w:pPr>
      <w:r w:rsidRPr="001E2AB3">
        <w:rPr>
          <w:rFonts w:ascii="Arial Narrow" w:hAnsi="Arial Narrow"/>
          <w:spacing w:val="-1"/>
        </w:rPr>
        <w:t>Corte</w:t>
      </w:r>
      <w:r w:rsidRPr="001E2AB3">
        <w:rPr>
          <w:rFonts w:ascii="Arial Narrow" w:hAnsi="Arial Narrow"/>
          <w:spacing w:val="9"/>
        </w:rPr>
        <w:t xml:space="preserve"> </w:t>
      </w:r>
      <w:r w:rsidRPr="001E2AB3">
        <w:rPr>
          <w:rFonts w:ascii="Arial Narrow" w:hAnsi="Arial Narrow"/>
          <w:spacing w:val="-1"/>
        </w:rPr>
        <w:t>inicial</w:t>
      </w:r>
      <w:r w:rsidRPr="001E2AB3">
        <w:rPr>
          <w:rFonts w:ascii="Arial Narrow" w:hAnsi="Arial Narrow"/>
          <w:spacing w:val="10"/>
        </w:rPr>
        <w:t xml:space="preserve"> </w:t>
      </w:r>
      <w:r w:rsidRPr="001E2AB3">
        <w:rPr>
          <w:rFonts w:ascii="Arial Narrow" w:hAnsi="Arial Narrow"/>
        </w:rPr>
        <w:t>de</w:t>
      </w:r>
      <w:r w:rsidRPr="001E2AB3">
        <w:rPr>
          <w:rFonts w:ascii="Arial Narrow" w:hAnsi="Arial Narrow"/>
          <w:spacing w:val="9"/>
        </w:rPr>
        <w:t xml:space="preserve"> </w:t>
      </w:r>
      <w:r w:rsidRPr="001E2AB3">
        <w:rPr>
          <w:rFonts w:ascii="Arial Narrow" w:hAnsi="Arial Narrow"/>
          <w:spacing w:val="-1"/>
        </w:rPr>
        <w:t>1/3</w:t>
      </w:r>
      <w:r w:rsidRPr="001E2AB3">
        <w:rPr>
          <w:rFonts w:ascii="Arial Narrow" w:hAnsi="Arial Narrow"/>
          <w:spacing w:val="9"/>
        </w:rPr>
        <w:t xml:space="preserve"> </w:t>
      </w:r>
      <w:r w:rsidRPr="001E2AB3">
        <w:rPr>
          <w:rFonts w:ascii="Arial Narrow" w:hAnsi="Arial Narrow"/>
          <w:spacing w:val="-1"/>
        </w:rPr>
        <w:t>del</w:t>
      </w:r>
      <w:r w:rsidRPr="001E2AB3">
        <w:rPr>
          <w:rFonts w:ascii="Arial Narrow" w:hAnsi="Arial Narrow"/>
          <w:spacing w:val="10"/>
        </w:rPr>
        <w:t xml:space="preserve"> </w:t>
      </w:r>
      <w:r w:rsidRPr="001E2AB3">
        <w:rPr>
          <w:rFonts w:ascii="Arial Narrow" w:hAnsi="Arial Narrow"/>
          <w:spacing w:val="-1"/>
        </w:rPr>
        <w:t>espesor</w:t>
      </w:r>
      <w:r w:rsidRPr="001E2AB3">
        <w:rPr>
          <w:rFonts w:ascii="Arial Narrow" w:hAnsi="Arial Narrow"/>
          <w:spacing w:val="10"/>
        </w:rPr>
        <w:t xml:space="preserve"> </w:t>
      </w:r>
      <w:r w:rsidRPr="001E2AB3">
        <w:rPr>
          <w:rFonts w:ascii="Arial Narrow" w:hAnsi="Arial Narrow"/>
        </w:rPr>
        <w:t>de</w:t>
      </w:r>
      <w:r w:rsidRPr="001E2AB3">
        <w:rPr>
          <w:rFonts w:ascii="Arial Narrow" w:hAnsi="Arial Narrow"/>
          <w:spacing w:val="9"/>
        </w:rPr>
        <w:t xml:space="preserve"> </w:t>
      </w:r>
      <w:r w:rsidRPr="001E2AB3">
        <w:rPr>
          <w:rFonts w:ascii="Arial Narrow" w:hAnsi="Arial Narrow"/>
          <w:spacing w:val="-1"/>
        </w:rPr>
        <w:t>la</w:t>
      </w:r>
      <w:r w:rsidRPr="001E2AB3">
        <w:rPr>
          <w:rFonts w:ascii="Arial Narrow" w:hAnsi="Arial Narrow"/>
          <w:spacing w:val="9"/>
        </w:rPr>
        <w:t xml:space="preserve"> </w:t>
      </w:r>
      <w:r w:rsidRPr="001E2AB3">
        <w:rPr>
          <w:rFonts w:ascii="Arial Narrow" w:hAnsi="Arial Narrow"/>
          <w:spacing w:val="-2"/>
        </w:rPr>
        <w:t>losa,</w:t>
      </w:r>
      <w:r w:rsidRPr="001E2AB3">
        <w:rPr>
          <w:rFonts w:ascii="Arial Narrow" w:hAnsi="Arial Narrow"/>
          <w:spacing w:val="21"/>
        </w:rPr>
        <w:t xml:space="preserve"> </w:t>
      </w:r>
      <w:r w:rsidRPr="001E2AB3">
        <w:rPr>
          <w:rFonts w:ascii="Arial Narrow" w:hAnsi="Arial Narrow"/>
          <w:spacing w:val="-1"/>
        </w:rPr>
        <w:t>medido</w:t>
      </w:r>
      <w:r w:rsidRPr="001E2AB3">
        <w:rPr>
          <w:rFonts w:ascii="Arial Narrow" w:hAnsi="Arial Narrow"/>
          <w:spacing w:val="20"/>
        </w:rPr>
        <w:t xml:space="preserve"> </w:t>
      </w:r>
      <w:r w:rsidRPr="001E2AB3">
        <w:rPr>
          <w:rFonts w:ascii="Arial Narrow" w:hAnsi="Arial Narrow"/>
          <w:spacing w:val="-1"/>
        </w:rPr>
        <w:t>desde</w:t>
      </w:r>
      <w:r w:rsidRPr="001E2AB3">
        <w:rPr>
          <w:rFonts w:ascii="Arial Narrow" w:hAnsi="Arial Narrow"/>
          <w:spacing w:val="19"/>
        </w:rPr>
        <w:t xml:space="preserve"> </w:t>
      </w:r>
      <w:r w:rsidRPr="001E2AB3">
        <w:rPr>
          <w:rFonts w:ascii="Arial Narrow" w:hAnsi="Arial Narrow"/>
          <w:spacing w:val="-1"/>
        </w:rPr>
        <w:t>la</w:t>
      </w:r>
      <w:r w:rsidRPr="001E2AB3">
        <w:rPr>
          <w:rFonts w:ascii="Arial Narrow" w:hAnsi="Arial Narrow"/>
          <w:spacing w:val="20"/>
        </w:rPr>
        <w:t xml:space="preserve"> </w:t>
      </w:r>
      <w:r w:rsidRPr="001E2AB3">
        <w:rPr>
          <w:rFonts w:ascii="Arial Narrow" w:hAnsi="Arial Narrow"/>
          <w:spacing w:val="-1"/>
        </w:rPr>
        <w:t>superficie,</w:t>
      </w:r>
      <w:r w:rsidRPr="001E2AB3">
        <w:rPr>
          <w:rFonts w:ascii="Arial Narrow" w:hAnsi="Arial Narrow"/>
          <w:spacing w:val="18"/>
        </w:rPr>
        <w:t xml:space="preserve"> </w:t>
      </w:r>
      <w:r w:rsidRPr="001E2AB3">
        <w:rPr>
          <w:rFonts w:ascii="Arial Narrow" w:hAnsi="Arial Narrow"/>
          <w:spacing w:val="-1"/>
        </w:rPr>
        <w:t>con</w:t>
      </w:r>
      <w:r w:rsidRPr="001E2AB3">
        <w:rPr>
          <w:rFonts w:ascii="Arial Narrow" w:hAnsi="Arial Narrow"/>
          <w:spacing w:val="20"/>
        </w:rPr>
        <w:t xml:space="preserve"> </w:t>
      </w:r>
      <w:r w:rsidRPr="001E2AB3">
        <w:rPr>
          <w:rFonts w:ascii="Arial Narrow" w:hAnsi="Arial Narrow"/>
          <w:spacing w:val="-1"/>
        </w:rPr>
        <w:t>un</w:t>
      </w:r>
      <w:r w:rsidRPr="001E2AB3">
        <w:rPr>
          <w:rFonts w:ascii="Arial Narrow" w:hAnsi="Arial Narrow"/>
          <w:spacing w:val="37"/>
        </w:rPr>
        <w:t xml:space="preserve"> </w:t>
      </w:r>
      <w:r w:rsidRPr="001E2AB3">
        <w:rPr>
          <w:rFonts w:ascii="Arial Narrow" w:hAnsi="Arial Narrow"/>
          <w:spacing w:val="-1"/>
        </w:rPr>
        <w:t>ancho</w:t>
      </w:r>
      <w:r w:rsidRPr="001E2AB3">
        <w:rPr>
          <w:rFonts w:ascii="Arial Narrow" w:hAnsi="Arial Narrow"/>
          <w:spacing w:val="27"/>
        </w:rPr>
        <w:t xml:space="preserve"> </w:t>
      </w:r>
      <w:r w:rsidRPr="001E2AB3">
        <w:rPr>
          <w:rFonts w:ascii="Arial Narrow" w:hAnsi="Arial Narrow"/>
          <w:spacing w:val="-1"/>
        </w:rPr>
        <w:t>máximo</w:t>
      </w:r>
      <w:r w:rsidRPr="001E2AB3">
        <w:rPr>
          <w:rFonts w:ascii="Arial Narrow" w:hAnsi="Arial Narrow"/>
          <w:spacing w:val="27"/>
        </w:rPr>
        <w:t xml:space="preserve"> </w:t>
      </w:r>
      <w:r w:rsidRPr="001E2AB3">
        <w:rPr>
          <w:rFonts w:ascii="Arial Narrow" w:hAnsi="Arial Narrow"/>
        </w:rPr>
        <w:t>de</w:t>
      </w:r>
      <w:r w:rsidRPr="001E2AB3">
        <w:rPr>
          <w:rFonts w:ascii="Arial Narrow" w:hAnsi="Arial Narrow"/>
          <w:spacing w:val="26"/>
        </w:rPr>
        <w:t xml:space="preserve"> </w:t>
      </w:r>
      <w:r w:rsidRPr="001E2AB3">
        <w:rPr>
          <w:rFonts w:ascii="Arial Narrow" w:hAnsi="Arial Narrow"/>
        </w:rPr>
        <w:t>3</w:t>
      </w:r>
      <w:r w:rsidRPr="001E2AB3">
        <w:rPr>
          <w:rFonts w:ascii="Arial Narrow" w:hAnsi="Arial Narrow"/>
          <w:spacing w:val="26"/>
        </w:rPr>
        <w:t xml:space="preserve"> </w:t>
      </w:r>
      <w:proofErr w:type="spellStart"/>
      <w:r w:rsidRPr="001E2AB3">
        <w:rPr>
          <w:rFonts w:ascii="Arial Narrow" w:hAnsi="Arial Narrow"/>
          <w:spacing w:val="-2"/>
        </w:rPr>
        <w:t>mm.</w:t>
      </w:r>
      <w:proofErr w:type="spellEnd"/>
      <w:r w:rsidRPr="001E2AB3">
        <w:rPr>
          <w:rFonts w:ascii="Arial Narrow" w:hAnsi="Arial Narrow"/>
          <w:spacing w:val="53"/>
        </w:rPr>
        <w:t xml:space="preserve"> </w:t>
      </w:r>
      <w:r w:rsidRPr="001E2AB3">
        <w:rPr>
          <w:rFonts w:ascii="Arial Narrow" w:hAnsi="Arial Narrow"/>
          <w:spacing w:val="-1"/>
        </w:rPr>
        <w:t>Corte</w:t>
      </w:r>
      <w:r w:rsidRPr="001E2AB3">
        <w:rPr>
          <w:rFonts w:ascii="Arial Narrow" w:hAnsi="Arial Narrow"/>
          <w:spacing w:val="23"/>
        </w:rPr>
        <w:t xml:space="preserve"> </w:t>
      </w:r>
      <w:r w:rsidRPr="001E2AB3">
        <w:rPr>
          <w:rFonts w:ascii="Arial Narrow" w:hAnsi="Arial Narrow"/>
        </w:rPr>
        <w:t>de</w:t>
      </w:r>
      <w:r w:rsidRPr="001E2AB3">
        <w:rPr>
          <w:rFonts w:ascii="Arial Narrow" w:hAnsi="Arial Narrow"/>
          <w:spacing w:val="26"/>
        </w:rPr>
        <w:t xml:space="preserve"> </w:t>
      </w:r>
      <w:r w:rsidRPr="001E2AB3">
        <w:rPr>
          <w:rFonts w:ascii="Arial Narrow" w:hAnsi="Arial Narrow"/>
          <w:spacing w:val="-1"/>
        </w:rPr>
        <w:t>ensanche</w:t>
      </w:r>
      <w:r w:rsidRPr="001E2AB3">
        <w:rPr>
          <w:rFonts w:ascii="Arial Narrow" w:hAnsi="Arial Narrow"/>
          <w:spacing w:val="26"/>
        </w:rPr>
        <w:t xml:space="preserve"> </w:t>
      </w:r>
      <w:r w:rsidRPr="001E2AB3">
        <w:rPr>
          <w:rFonts w:ascii="Arial Narrow" w:hAnsi="Arial Narrow"/>
        </w:rPr>
        <w:t>de</w:t>
      </w:r>
      <w:r w:rsidRPr="001E2AB3">
        <w:rPr>
          <w:rFonts w:ascii="Arial Narrow" w:hAnsi="Arial Narrow"/>
          <w:spacing w:val="26"/>
        </w:rPr>
        <w:t xml:space="preserve"> </w:t>
      </w:r>
      <w:r w:rsidRPr="001E2AB3">
        <w:rPr>
          <w:rFonts w:ascii="Arial Narrow" w:hAnsi="Arial Narrow"/>
        </w:rPr>
        <w:t>3</w:t>
      </w:r>
      <w:r w:rsidRPr="001E2AB3">
        <w:rPr>
          <w:rFonts w:ascii="Arial Narrow" w:hAnsi="Arial Narrow"/>
          <w:spacing w:val="26"/>
        </w:rPr>
        <w:t xml:space="preserve"> </w:t>
      </w:r>
      <w:r w:rsidRPr="001E2AB3">
        <w:rPr>
          <w:rFonts w:ascii="Arial Narrow" w:hAnsi="Arial Narrow"/>
          <w:spacing w:val="-1"/>
        </w:rPr>
        <w:t>mm</w:t>
      </w:r>
      <w:r w:rsidRPr="001E2AB3">
        <w:rPr>
          <w:rFonts w:ascii="Arial Narrow" w:hAnsi="Arial Narrow"/>
          <w:spacing w:val="25"/>
        </w:rPr>
        <w:t xml:space="preserve"> </w:t>
      </w:r>
      <w:r w:rsidRPr="001E2AB3">
        <w:rPr>
          <w:rFonts w:ascii="Arial Narrow" w:hAnsi="Arial Narrow"/>
        </w:rPr>
        <w:t>de</w:t>
      </w:r>
      <w:r w:rsidRPr="001E2AB3">
        <w:rPr>
          <w:rFonts w:ascii="Arial Narrow" w:hAnsi="Arial Narrow"/>
          <w:spacing w:val="26"/>
        </w:rPr>
        <w:t xml:space="preserve"> </w:t>
      </w:r>
      <w:r w:rsidRPr="001E2AB3">
        <w:rPr>
          <w:rFonts w:ascii="Arial Narrow" w:hAnsi="Arial Narrow"/>
          <w:spacing w:val="-1"/>
        </w:rPr>
        <w:t>ancho</w:t>
      </w:r>
      <w:r w:rsidRPr="001E2AB3">
        <w:rPr>
          <w:rFonts w:ascii="Arial Narrow" w:hAnsi="Arial Narrow"/>
          <w:spacing w:val="27"/>
        </w:rPr>
        <w:t xml:space="preserve"> </w:t>
      </w:r>
      <w:r w:rsidRPr="001E2AB3">
        <w:rPr>
          <w:rFonts w:ascii="Arial Narrow" w:hAnsi="Arial Narrow"/>
          <w:spacing w:val="-1"/>
        </w:rPr>
        <w:t>máximo</w:t>
      </w:r>
      <w:r w:rsidRPr="001E2AB3">
        <w:rPr>
          <w:rFonts w:ascii="Arial Narrow" w:hAnsi="Arial Narrow"/>
          <w:spacing w:val="27"/>
        </w:rPr>
        <w:t xml:space="preserve"> </w:t>
      </w:r>
      <w:r w:rsidRPr="001E2AB3">
        <w:rPr>
          <w:rFonts w:ascii="Arial Narrow" w:hAnsi="Arial Narrow"/>
        </w:rPr>
        <w:t>y</w:t>
      </w:r>
      <w:r w:rsidRPr="001E2AB3">
        <w:rPr>
          <w:rFonts w:ascii="Arial Narrow" w:hAnsi="Arial Narrow"/>
          <w:spacing w:val="27"/>
        </w:rPr>
        <w:t xml:space="preserve"> </w:t>
      </w:r>
      <w:r w:rsidRPr="001E2AB3">
        <w:rPr>
          <w:rFonts w:ascii="Arial Narrow" w:hAnsi="Arial Narrow"/>
          <w:spacing w:val="-2"/>
        </w:rPr>
        <w:t>una</w:t>
      </w:r>
      <w:r w:rsidRPr="001E2AB3">
        <w:rPr>
          <w:rFonts w:ascii="Arial Narrow" w:hAnsi="Arial Narrow"/>
          <w:spacing w:val="25"/>
        </w:rPr>
        <w:t xml:space="preserve"> </w:t>
      </w:r>
      <w:r w:rsidRPr="001E2AB3">
        <w:rPr>
          <w:rFonts w:ascii="Arial Narrow" w:hAnsi="Arial Narrow"/>
          <w:spacing w:val="-1"/>
        </w:rPr>
        <w:t>profundidad</w:t>
      </w:r>
      <w:r w:rsidRPr="001E2AB3">
        <w:rPr>
          <w:rFonts w:ascii="Arial Narrow" w:hAnsi="Arial Narrow"/>
          <w:spacing w:val="-2"/>
        </w:rPr>
        <w:t xml:space="preserve"> </w:t>
      </w:r>
      <w:r w:rsidRPr="001E2AB3">
        <w:rPr>
          <w:rFonts w:ascii="Arial Narrow" w:hAnsi="Arial Narrow"/>
        </w:rPr>
        <w:t>de</w:t>
      </w:r>
      <w:r w:rsidRPr="001E2AB3">
        <w:rPr>
          <w:rFonts w:ascii="Arial Narrow" w:hAnsi="Arial Narrow"/>
          <w:spacing w:val="-1"/>
        </w:rPr>
        <w:t xml:space="preserve"> 31</w:t>
      </w:r>
      <w:r w:rsidRPr="001E2AB3">
        <w:rPr>
          <w:rFonts w:ascii="Arial Narrow" w:hAnsi="Arial Narrow"/>
        </w:rPr>
        <w:t xml:space="preserve"> </w:t>
      </w:r>
      <w:r w:rsidRPr="001E2AB3">
        <w:rPr>
          <w:rFonts w:ascii="Arial Narrow" w:hAnsi="Arial Narrow"/>
          <w:spacing w:val="-1"/>
        </w:rPr>
        <w:t>mm</w:t>
      </w:r>
      <w:r w:rsidRPr="001E2AB3">
        <w:rPr>
          <w:rFonts w:ascii="Arial Narrow" w:hAnsi="Arial Narrow"/>
        </w:rPr>
        <w:t xml:space="preserve"> </w:t>
      </w:r>
      <w:r w:rsidRPr="001E2AB3">
        <w:rPr>
          <w:rFonts w:ascii="Arial Narrow" w:hAnsi="Arial Narrow"/>
          <w:spacing w:val="-1"/>
        </w:rPr>
        <w:t>medido</w:t>
      </w:r>
      <w:r w:rsidRPr="001E2AB3">
        <w:rPr>
          <w:rFonts w:ascii="Arial Narrow" w:hAnsi="Arial Narrow"/>
        </w:rPr>
        <w:t xml:space="preserve"> </w:t>
      </w:r>
      <w:r w:rsidRPr="001E2AB3">
        <w:rPr>
          <w:rFonts w:ascii="Arial Narrow" w:hAnsi="Arial Narrow"/>
          <w:spacing w:val="-1"/>
        </w:rPr>
        <w:t>desde la</w:t>
      </w:r>
      <w:r w:rsidRPr="001E2AB3">
        <w:rPr>
          <w:rFonts w:ascii="Arial Narrow" w:hAnsi="Arial Narrow"/>
        </w:rPr>
        <w:t xml:space="preserve"> </w:t>
      </w:r>
      <w:r w:rsidRPr="001E2AB3">
        <w:rPr>
          <w:rFonts w:ascii="Arial Narrow" w:hAnsi="Arial Narrow"/>
          <w:spacing w:val="-1"/>
        </w:rPr>
        <w:t xml:space="preserve">superficie </w:t>
      </w:r>
      <w:r w:rsidRPr="001E2AB3">
        <w:rPr>
          <w:rFonts w:ascii="Arial Narrow" w:hAnsi="Arial Narrow"/>
        </w:rPr>
        <w:t>de</w:t>
      </w:r>
      <w:r w:rsidRPr="001E2AB3">
        <w:rPr>
          <w:rFonts w:ascii="Arial Narrow" w:hAnsi="Arial Narrow"/>
          <w:spacing w:val="-1"/>
        </w:rPr>
        <w:t xml:space="preserve"> la</w:t>
      </w:r>
      <w:r w:rsidRPr="001E2AB3">
        <w:rPr>
          <w:rFonts w:ascii="Arial Narrow" w:hAnsi="Arial Narrow"/>
        </w:rPr>
        <w:t xml:space="preserve"> </w:t>
      </w:r>
      <w:r w:rsidRPr="001E2AB3">
        <w:rPr>
          <w:rFonts w:ascii="Arial Narrow" w:hAnsi="Arial Narrow"/>
          <w:spacing w:val="-1"/>
        </w:rPr>
        <w:t>losa.</w:t>
      </w:r>
    </w:p>
    <w:p w:rsidR="0047227B" w:rsidRPr="001E2AB3" w:rsidRDefault="0047227B" w:rsidP="0047227B">
      <w:pPr>
        <w:spacing w:before="6"/>
        <w:rPr>
          <w:lang w:val="es-CO"/>
        </w:rPr>
      </w:pPr>
    </w:p>
    <w:p w:rsidR="0047227B" w:rsidRPr="000B3167" w:rsidRDefault="0047227B" w:rsidP="00F603FF">
      <w:pPr>
        <w:pStyle w:val="Textoindependiente"/>
        <w:widowControl w:val="0"/>
        <w:numPr>
          <w:ilvl w:val="0"/>
          <w:numId w:val="14"/>
        </w:numPr>
        <w:tabs>
          <w:tab w:val="left" w:pos="962"/>
        </w:tabs>
        <w:ind w:right="219" w:hanging="360"/>
        <w:rPr>
          <w:rFonts w:ascii="Arial Narrow" w:hAnsi="Arial Narrow"/>
        </w:rPr>
      </w:pPr>
      <w:r w:rsidRPr="001E2AB3">
        <w:rPr>
          <w:rFonts w:ascii="Arial Narrow" w:hAnsi="Arial Narrow"/>
        </w:rPr>
        <w:t>El</w:t>
      </w:r>
      <w:r w:rsidRPr="001E2AB3">
        <w:rPr>
          <w:rFonts w:ascii="Arial Narrow" w:hAnsi="Arial Narrow"/>
          <w:spacing w:val="12"/>
        </w:rPr>
        <w:t xml:space="preserve"> </w:t>
      </w:r>
      <w:r w:rsidRPr="001E2AB3">
        <w:rPr>
          <w:rFonts w:ascii="Arial Narrow" w:hAnsi="Arial Narrow"/>
          <w:spacing w:val="-1"/>
        </w:rPr>
        <w:t>ancho</w:t>
      </w:r>
      <w:r w:rsidRPr="001E2AB3">
        <w:rPr>
          <w:rFonts w:ascii="Arial Narrow" w:hAnsi="Arial Narrow"/>
          <w:spacing w:val="12"/>
        </w:rPr>
        <w:t xml:space="preserve"> </w:t>
      </w:r>
      <w:r w:rsidRPr="001E2AB3">
        <w:rPr>
          <w:rFonts w:ascii="Arial Narrow" w:hAnsi="Arial Narrow"/>
          <w:spacing w:val="-1"/>
        </w:rPr>
        <w:t>total</w:t>
      </w:r>
      <w:r w:rsidRPr="001E2AB3">
        <w:rPr>
          <w:rFonts w:ascii="Arial Narrow" w:hAnsi="Arial Narrow"/>
          <w:spacing w:val="12"/>
        </w:rPr>
        <w:t xml:space="preserve"> </w:t>
      </w:r>
      <w:r w:rsidRPr="001E2AB3">
        <w:rPr>
          <w:rFonts w:ascii="Arial Narrow" w:hAnsi="Arial Narrow"/>
        </w:rPr>
        <w:t>de</w:t>
      </w:r>
      <w:r w:rsidRPr="001E2AB3">
        <w:rPr>
          <w:rFonts w:ascii="Arial Narrow" w:hAnsi="Arial Narrow"/>
          <w:spacing w:val="11"/>
        </w:rPr>
        <w:t xml:space="preserve"> </w:t>
      </w:r>
      <w:r w:rsidRPr="001E2AB3">
        <w:rPr>
          <w:rFonts w:ascii="Arial Narrow" w:hAnsi="Arial Narrow"/>
          <w:spacing w:val="-1"/>
        </w:rPr>
        <w:t>la</w:t>
      </w:r>
      <w:r w:rsidRPr="001E2AB3">
        <w:rPr>
          <w:rFonts w:ascii="Arial Narrow" w:hAnsi="Arial Narrow"/>
          <w:spacing w:val="9"/>
        </w:rPr>
        <w:t xml:space="preserve"> </w:t>
      </w:r>
      <w:r w:rsidRPr="001E2AB3">
        <w:rPr>
          <w:rFonts w:ascii="Arial Narrow" w:hAnsi="Arial Narrow"/>
          <w:spacing w:val="-1"/>
        </w:rPr>
        <w:t>junta</w:t>
      </w:r>
      <w:r w:rsidRPr="001E2AB3">
        <w:rPr>
          <w:rFonts w:ascii="Arial Narrow" w:hAnsi="Arial Narrow"/>
          <w:spacing w:val="12"/>
        </w:rPr>
        <w:t xml:space="preserve"> </w:t>
      </w:r>
      <w:r w:rsidRPr="001E2AB3">
        <w:rPr>
          <w:rFonts w:ascii="Arial Narrow" w:hAnsi="Arial Narrow"/>
          <w:spacing w:val="-1"/>
        </w:rPr>
        <w:t>transversal</w:t>
      </w:r>
      <w:r w:rsidRPr="001E2AB3">
        <w:rPr>
          <w:rFonts w:ascii="Arial Narrow" w:hAnsi="Arial Narrow"/>
          <w:spacing w:val="12"/>
        </w:rPr>
        <w:t xml:space="preserve"> </w:t>
      </w:r>
      <w:r w:rsidRPr="001E2AB3">
        <w:rPr>
          <w:rFonts w:ascii="Arial Narrow" w:hAnsi="Arial Narrow"/>
          <w:spacing w:val="-1"/>
        </w:rPr>
        <w:t>debe</w:t>
      </w:r>
      <w:r w:rsidRPr="001E2AB3">
        <w:rPr>
          <w:rFonts w:ascii="Arial Narrow" w:hAnsi="Arial Narrow"/>
          <w:spacing w:val="11"/>
        </w:rPr>
        <w:t xml:space="preserve"> </w:t>
      </w:r>
      <w:r w:rsidRPr="001E2AB3">
        <w:rPr>
          <w:rFonts w:ascii="Arial Narrow" w:hAnsi="Arial Narrow"/>
          <w:spacing w:val="-1"/>
        </w:rPr>
        <w:t>tener</w:t>
      </w:r>
      <w:r w:rsidRPr="001E2AB3">
        <w:rPr>
          <w:rFonts w:ascii="Arial Narrow" w:hAnsi="Arial Narrow"/>
          <w:spacing w:val="10"/>
        </w:rPr>
        <w:t xml:space="preserve"> </w:t>
      </w:r>
      <w:r w:rsidRPr="001E2AB3">
        <w:rPr>
          <w:rFonts w:ascii="Arial Narrow" w:hAnsi="Arial Narrow"/>
        </w:rPr>
        <w:t>6</w:t>
      </w:r>
      <w:r w:rsidRPr="001E2AB3">
        <w:rPr>
          <w:rFonts w:ascii="Arial Narrow" w:hAnsi="Arial Narrow"/>
          <w:spacing w:val="12"/>
        </w:rPr>
        <w:t xml:space="preserve"> </w:t>
      </w:r>
      <w:r w:rsidRPr="001E2AB3">
        <w:rPr>
          <w:rFonts w:ascii="Arial Narrow" w:hAnsi="Arial Narrow"/>
          <w:spacing w:val="-1"/>
        </w:rPr>
        <w:t>mm</w:t>
      </w:r>
      <w:r w:rsidRPr="001E2AB3">
        <w:rPr>
          <w:rFonts w:ascii="Arial Narrow" w:hAnsi="Arial Narrow"/>
          <w:spacing w:val="12"/>
        </w:rPr>
        <w:t xml:space="preserve"> </w:t>
      </w:r>
      <w:r w:rsidRPr="001E2AB3">
        <w:rPr>
          <w:rFonts w:ascii="Arial Narrow" w:hAnsi="Arial Narrow"/>
          <w:spacing w:val="-1"/>
        </w:rPr>
        <w:t>(</w:t>
      </w:r>
      <w:r w:rsidRPr="001E2AB3">
        <w:rPr>
          <w:rFonts w:ascii="Arial Narrow" w:eastAsia="Symbol" w:hAnsi="Arial Narrow" w:cs="Symbol"/>
          <w:spacing w:val="-1"/>
        </w:rPr>
        <w:t></w:t>
      </w:r>
      <w:r w:rsidRPr="001E2AB3">
        <w:rPr>
          <w:rFonts w:ascii="Arial Narrow" w:hAnsi="Arial Narrow"/>
          <w:spacing w:val="-1"/>
        </w:rPr>
        <w:t>25%)</w:t>
      </w:r>
      <w:r w:rsidRPr="001E2AB3">
        <w:rPr>
          <w:rFonts w:ascii="Arial Narrow" w:hAnsi="Arial Narrow"/>
          <w:spacing w:val="12"/>
        </w:rPr>
        <w:t xml:space="preserve"> </w:t>
      </w:r>
      <w:r w:rsidRPr="001E2AB3">
        <w:rPr>
          <w:rFonts w:ascii="Arial Narrow" w:hAnsi="Arial Narrow"/>
        </w:rPr>
        <w:t>de</w:t>
      </w:r>
      <w:r w:rsidRPr="001E2AB3">
        <w:rPr>
          <w:rFonts w:ascii="Arial Narrow" w:hAnsi="Arial Narrow"/>
          <w:spacing w:val="11"/>
        </w:rPr>
        <w:t xml:space="preserve"> </w:t>
      </w:r>
      <w:r w:rsidRPr="001E2AB3">
        <w:rPr>
          <w:rFonts w:ascii="Arial Narrow" w:hAnsi="Arial Narrow"/>
          <w:spacing w:val="-2"/>
        </w:rPr>
        <w:t>ancho,</w:t>
      </w:r>
      <w:r w:rsidRPr="001E2AB3">
        <w:rPr>
          <w:rFonts w:ascii="Arial Narrow" w:hAnsi="Arial Narrow"/>
          <w:spacing w:val="13"/>
        </w:rPr>
        <w:t xml:space="preserve"> </w:t>
      </w:r>
      <w:r w:rsidRPr="001E2AB3">
        <w:rPr>
          <w:rFonts w:ascii="Arial Narrow" w:hAnsi="Arial Narrow"/>
          <w:spacing w:val="-1"/>
        </w:rPr>
        <w:t>incluido</w:t>
      </w:r>
      <w:r w:rsidRPr="001E2AB3">
        <w:rPr>
          <w:rFonts w:ascii="Arial Narrow" w:hAnsi="Arial Narrow"/>
          <w:spacing w:val="43"/>
        </w:rPr>
        <w:t xml:space="preserve"> </w:t>
      </w:r>
      <w:r w:rsidRPr="001E2AB3">
        <w:rPr>
          <w:rFonts w:ascii="Arial Narrow" w:hAnsi="Arial Narrow"/>
          <w:spacing w:val="-1"/>
        </w:rPr>
        <w:t>el</w:t>
      </w:r>
      <w:r w:rsidRPr="001E2AB3">
        <w:rPr>
          <w:rFonts w:ascii="Arial Narrow" w:hAnsi="Arial Narrow"/>
        </w:rPr>
        <w:t xml:space="preserve"> </w:t>
      </w:r>
      <w:r w:rsidRPr="001E2AB3">
        <w:rPr>
          <w:rFonts w:ascii="Arial Narrow" w:hAnsi="Arial Narrow"/>
          <w:spacing w:val="-1"/>
        </w:rPr>
        <w:t>corte inicial</w:t>
      </w:r>
      <w:r w:rsidRPr="001E2AB3">
        <w:rPr>
          <w:rFonts w:ascii="Arial Narrow" w:hAnsi="Arial Narrow"/>
        </w:rPr>
        <w:t xml:space="preserve"> y</w:t>
      </w:r>
      <w:r w:rsidRPr="001E2AB3">
        <w:rPr>
          <w:rFonts w:ascii="Arial Narrow" w:hAnsi="Arial Narrow"/>
          <w:spacing w:val="1"/>
        </w:rPr>
        <w:t xml:space="preserve"> </w:t>
      </w:r>
      <w:r w:rsidRPr="001E2AB3">
        <w:rPr>
          <w:rFonts w:ascii="Arial Narrow" w:hAnsi="Arial Narrow"/>
          <w:spacing w:val="-1"/>
        </w:rPr>
        <w:t>el</w:t>
      </w:r>
      <w:r w:rsidRPr="001E2AB3">
        <w:rPr>
          <w:rFonts w:ascii="Arial Narrow" w:hAnsi="Arial Narrow"/>
        </w:rPr>
        <w:t xml:space="preserve"> </w:t>
      </w:r>
      <w:r w:rsidRPr="001E2AB3">
        <w:rPr>
          <w:rFonts w:ascii="Arial Narrow" w:hAnsi="Arial Narrow"/>
          <w:spacing w:val="-1"/>
        </w:rPr>
        <w:t>corte</w:t>
      </w:r>
      <w:r w:rsidRPr="001E2AB3">
        <w:rPr>
          <w:rFonts w:ascii="Arial Narrow" w:hAnsi="Arial Narrow"/>
        </w:rPr>
        <w:t xml:space="preserve"> de</w:t>
      </w:r>
      <w:r w:rsidRPr="001E2AB3">
        <w:rPr>
          <w:rFonts w:ascii="Arial Narrow" w:hAnsi="Arial Narrow"/>
          <w:spacing w:val="-1"/>
        </w:rPr>
        <w:t xml:space="preserve"> ensanche.</w:t>
      </w:r>
    </w:p>
    <w:p w:rsidR="0047227B" w:rsidRDefault="0047227B" w:rsidP="0047227B">
      <w:pPr>
        <w:pStyle w:val="Prrafodelista"/>
      </w:pPr>
    </w:p>
    <w:p w:rsidR="0047227B" w:rsidRPr="001E2AB3" w:rsidRDefault="0047227B" w:rsidP="0047227B">
      <w:pPr>
        <w:pStyle w:val="Textoindependiente"/>
        <w:rPr>
          <w:rFonts w:ascii="Arial Narrow" w:hAnsi="Arial Narrow"/>
        </w:rPr>
      </w:pPr>
      <w:r w:rsidRPr="001E2AB3">
        <w:rPr>
          <w:rFonts w:ascii="Arial Narrow" w:hAnsi="Arial Narrow"/>
        </w:rPr>
        <w:t xml:space="preserve">A </w:t>
      </w:r>
      <w:r w:rsidRPr="001E2AB3">
        <w:rPr>
          <w:rFonts w:ascii="Arial Narrow" w:hAnsi="Arial Narrow"/>
          <w:spacing w:val="-1"/>
        </w:rPr>
        <w:t>continuación se detallan las</w:t>
      </w:r>
      <w:r w:rsidRPr="001E2AB3">
        <w:rPr>
          <w:rFonts w:ascii="Arial Narrow" w:hAnsi="Arial Narrow"/>
        </w:rPr>
        <w:t xml:space="preserve"> </w:t>
      </w:r>
      <w:r w:rsidRPr="001E2AB3">
        <w:rPr>
          <w:rFonts w:ascii="Arial Narrow" w:hAnsi="Arial Narrow"/>
          <w:spacing w:val="-1"/>
        </w:rPr>
        <w:t>características</w:t>
      </w:r>
      <w:r w:rsidRPr="001E2AB3">
        <w:rPr>
          <w:rFonts w:ascii="Arial Narrow" w:hAnsi="Arial Narrow"/>
        </w:rPr>
        <w:t xml:space="preserve"> de</w:t>
      </w:r>
      <w:r w:rsidRPr="001E2AB3">
        <w:rPr>
          <w:rFonts w:ascii="Arial Narrow" w:hAnsi="Arial Narrow"/>
          <w:spacing w:val="-1"/>
        </w:rPr>
        <w:t xml:space="preserve"> </w:t>
      </w:r>
      <w:r w:rsidRPr="001E2AB3">
        <w:rPr>
          <w:rFonts w:ascii="Arial Narrow" w:hAnsi="Arial Narrow"/>
          <w:spacing w:val="-2"/>
        </w:rPr>
        <w:t>los</w:t>
      </w:r>
      <w:r w:rsidRPr="001E2AB3">
        <w:rPr>
          <w:rFonts w:ascii="Arial Narrow" w:hAnsi="Arial Narrow"/>
        </w:rPr>
        <w:t xml:space="preserve"> </w:t>
      </w:r>
      <w:r w:rsidRPr="001E2AB3">
        <w:rPr>
          <w:rFonts w:ascii="Arial Narrow" w:hAnsi="Arial Narrow"/>
          <w:spacing w:val="-1"/>
        </w:rPr>
        <w:t>cortes</w:t>
      </w:r>
      <w:r w:rsidRPr="001E2AB3">
        <w:rPr>
          <w:rFonts w:ascii="Arial Narrow" w:hAnsi="Arial Narrow"/>
        </w:rPr>
        <w:t xml:space="preserve"> y</w:t>
      </w:r>
      <w:r w:rsidRPr="001E2AB3">
        <w:rPr>
          <w:rFonts w:ascii="Arial Narrow" w:hAnsi="Arial Narrow"/>
          <w:spacing w:val="-2"/>
        </w:rPr>
        <w:t xml:space="preserve"> </w:t>
      </w:r>
      <w:r w:rsidRPr="001E2AB3">
        <w:rPr>
          <w:rFonts w:ascii="Arial Narrow" w:hAnsi="Arial Narrow"/>
        </w:rPr>
        <w:t>de</w:t>
      </w:r>
      <w:r w:rsidRPr="001E2AB3">
        <w:rPr>
          <w:rFonts w:ascii="Arial Narrow" w:hAnsi="Arial Narrow"/>
          <w:spacing w:val="-1"/>
        </w:rPr>
        <w:t xml:space="preserve"> la</w:t>
      </w:r>
      <w:r w:rsidRPr="001E2AB3">
        <w:rPr>
          <w:rFonts w:ascii="Arial Narrow" w:hAnsi="Arial Narrow"/>
        </w:rPr>
        <w:t xml:space="preserve"> </w:t>
      </w:r>
      <w:r w:rsidRPr="001E2AB3">
        <w:rPr>
          <w:rFonts w:ascii="Arial Narrow" w:hAnsi="Arial Narrow"/>
          <w:spacing w:val="-1"/>
        </w:rPr>
        <w:t>junta:</w:t>
      </w:r>
    </w:p>
    <w:p w:rsidR="0047227B" w:rsidRPr="001E2AB3" w:rsidRDefault="0047227B" w:rsidP="0047227B">
      <w:pPr>
        <w:pStyle w:val="Textoindependiente"/>
        <w:widowControl w:val="0"/>
        <w:tabs>
          <w:tab w:val="left" w:pos="962"/>
        </w:tabs>
        <w:ind w:right="219"/>
        <w:jc w:val="center"/>
        <w:rPr>
          <w:rFonts w:ascii="Arial Narrow" w:hAnsi="Arial Narrow"/>
        </w:rPr>
      </w:pPr>
      <w:r>
        <w:rPr>
          <w:noProof/>
          <w:lang w:val="es-CO" w:eastAsia="es-CO"/>
        </w:rPr>
        <w:drawing>
          <wp:inline distT="0" distB="0" distL="0" distR="0" wp14:anchorId="34211571" wp14:editId="74405CB3">
            <wp:extent cx="4542155" cy="2737485"/>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42155" cy="2737485"/>
                    </a:xfrm>
                    <a:prstGeom prst="rect">
                      <a:avLst/>
                    </a:prstGeom>
                    <a:noFill/>
                  </pic:spPr>
                </pic:pic>
              </a:graphicData>
            </a:graphic>
          </wp:inline>
        </w:drawing>
      </w:r>
    </w:p>
    <w:p w:rsidR="0047227B" w:rsidRPr="001E2AB3" w:rsidRDefault="0047227B" w:rsidP="0047227B">
      <w:pPr>
        <w:spacing w:before="7"/>
        <w:rPr>
          <w:lang w:val="es-CO"/>
        </w:rPr>
      </w:pPr>
    </w:p>
    <w:p w:rsidR="0047227B" w:rsidRDefault="0047227B" w:rsidP="0047227B">
      <w:pPr>
        <w:rPr>
          <w:lang w:val="es-CO"/>
        </w:rPr>
      </w:pPr>
    </w:p>
    <w:p w:rsidR="0047227B" w:rsidRPr="001E2AB3" w:rsidRDefault="0047227B" w:rsidP="0047227B">
      <w:pPr>
        <w:pStyle w:val="Textoindependiente"/>
        <w:spacing w:before="63"/>
        <w:rPr>
          <w:rFonts w:ascii="Arial Narrow" w:hAnsi="Arial Narrow"/>
        </w:rPr>
      </w:pPr>
      <w:r w:rsidRPr="001E2AB3">
        <w:rPr>
          <w:rFonts w:ascii="Arial Narrow" w:hAnsi="Arial Narrow"/>
          <w:spacing w:val="-1"/>
        </w:rPr>
        <w:t>Para</w:t>
      </w:r>
      <w:r w:rsidRPr="001E2AB3">
        <w:rPr>
          <w:rFonts w:ascii="Arial Narrow" w:hAnsi="Arial Narrow"/>
        </w:rPr>
        <w:t xml:space="preserve"> </w:t>
      </w:r>
      <w:r w:rsidRPr="001E2AB3">
        <w:rPr>
          <w:rFonts w:ascii="Arial Narrow" w:hAnsi="Arial Narrow"/>
          <w:spacing w:val="-1"/>
        </w:rPr>
        <w:t>el</w:t>
      </w:r>
      <w:r w:rsidRPr="001E2AB3">
        <w:rPr>
          <w:rFonts w:ascii="Arial Narrow" w:hAnsi="Arial Narrow"/>
        </w:rPr>
        <w:t xml:space="preserve"> </w:t>
      </w:r>
      <w:r w:rsidRPr="001E2AB3">
        <w:rPr>
          <w:rFonts w:ascii="Arial Narrow" w:hAnsi="Arial Narrow"/>
          <w:spacing w:val="-1"/>
        </w:rPr>
        <w:t>sellado</w:t>
      </w:r>
      <w:r w:rsidRPr="001E2AB3">
        <w:rPr>
          <w:rFonts w:ascii="Arial Narrow" w:hAnsi="Arial Narrow"/>
          <w:spacing w:val="-2"/>
        </w:rPr>
        <w:t xml:space="preserve"> </w:t>
      </w:r>
      <w:r w:rsidRPr="001E2AB3">
        <w:rPr>
          <w:rFonts w:ascii="Arial Narrow" w:hAnsi="Arial Narrow"/>
        </w:rPr>
        <w:t>de</w:t>
      </w:r>
      <w:r w:rsidRPr="001E2AB3">
        <w:rPr>
          <w:rFonts w:ascii="Arial Narrow" w:hAnsi="Arial Narrow"/>
          <w:spacing w:val="-1"/>
        </w:rPr>
        <w:t xml:space="preserve"> junta</w:t>
      </w:r>
      <w:r w:rsidRPr="001E2AB3">
        <w:rPr>
          <w:rFonts w:ascii="Arial Narrow" w:hAnsi="Arial Narrow"/>
        </w:rPr>
        <w:t xml:space="preserve"> </w:t>
      </w:r>
      <w:r w:rsidRPr="001E2AB3">
        <w:rPr>
          <w:rFonts w:ascii="Arial Narrow" w:hAnsi="Arial Narrow"/>
          <w:spacing w:val="-1"/>
        </w:rPr>
        <w:t>debe cumplirse lo</w:t>
      </w:r>
      <w:r w:rsidRPr="001E2AB3">
        <w:rPr>
          <w:rFonts w:ascii="Arial Narrow" w:hAnsi="Arial Narrow"/>
        </w:rPr>
        <w:t xml:space="preserve"> </w:t>
      </w:r>
      <w:r w:rsidRPr="001E2AB3">
        <w:rPr>
          <w:rFonts w:ascii="Arial Narrow" w:hAnsi="Arial Narrow"/>
          <w:spacing w:val="-1"/>
        </w:rPr>
        <w:t>siguiente:</w:t>
      </w:r>
    </w:p>
    <w:p w:rsidR="0047227B" w:rsidRPr="001E2AB3" w:rsidRDefault="0047227B" w:rsidP="0047227B">
      <w:pPr>
        <w:spacing w:before="2"/>
        <w:rPr>
          <w:lang w:val="es-CO"/>
        </w:rPr>
      </w:pPr>
    </w:p>
    <w:p w:rsidR="0047227B" w:rsidRPr="001E2AB3" w:rsidRDefault="0047227B" w:rsidP="00F603FF">
      <w:pPr>
        <w:pStyle w:val="Textoindependiente"/>
        <w:widowControl w:val="0"/>
        <w:numPr>
          <w:ilvl w:val="0"/>
          <w:numId w:val="13"/>
        </w:numPr>
        <w:tabs>
          <w:tab w:val="left" w:pos="962"/>
        </w:tabs>
        <w:ind w:hanging="360"/>
        <w:jc w:val="left"/>
        <w:rPr>
          <w:rFonts w:ascii="Arial Narrow" w:hAnsi="Arial Narrow"/>
        </w:rPr>
      </w:pPr>
      <w:r w:rsidRPr="001E2AB3">
        <w:rPr>
          <w:rFonts w:ascii="Arial Narrow" w:hAnsi="Arial Narrow"/>
        </w:rPr>
        <w:t xml:space="preserve">La </w:t>
      </w:r>
      <w:r w:rsidRPr="001E2AB3">
        <w:rPr>
          <w:rFonts w:ascii="Arial Narrow" w:hAnsi="Arial Narrow"/>
          <w:spacing w:val="-1"/>
        </w:rPr>
        <w:t>tirilla</w:t>
      </w:r>
      <w:r w:rsidRPr="001E2AB3">
        <w:rPr>
          <w:rFonts w:ascii="Arial Narrow" w:hAnsi="Arial Narrow"/>
        </w:rPr>
        <w:t xml:space="preserve"> de</w:t>
      </w:r>
      <w:r w:rsidRPr="001E2AB3">
        <w:rPr>
          <w:rFonts w:ascii="Arial Narrow" w:hAnsi="Arial Narrow"/>
          <w:spacing w:val="-1"/>
        </w:rPr>
        <w:t xml:space="preserve"> respaldo</w:t>
      </w:r>
      <w:r w:rsidRPr="001E2AB3">
        <w:rPr>
          <w:rFonts w:ascii="Arial Narrow" w:hAnsi="Arial Narrow"/>
          <w:spacing w:val="-2"/>
        </w:rPr>
        <w:t xml:space="preserve"> </w:t>
      </w:r>
      <w:r w:rsidRPr="001E2AB3">
        <w:rPr>
          <w:rFonts w:ascii="Arial Narrow" w:hAnsi="Arial Narrow"/>
          <w:spacing w:val="-1"/>
        </w:rPr>
        <w:t>debe tener</w:t>
      </w:r>
      <w:r w:rsidRPr="001E2AB3">
        <w:rPr>
          <w:rFonts w:ascii="Arial Narrow" w:hAnsi="Arial Narrow"/>
        </w:rPr>
        <w:t xml:space="preserve"> </w:t>
      </w:r>
      <w:r w:rsidRPr="001E2AB3">
        <w:rPr>
          <w:rFonts w:ascii="Arial Narrow" w:hAnsi="Arial Narrow"/>
          <w:spacing w:val="-1"/>
        </w:rPr>
        <w:t>un diámetro</w:t>
      </w:r>
      <w:r w:rsidRPr="001E2AB3">
        <w:rPr>
          <w:rFonts w:ascii="Arial Narrow" w:hAnsi="Arial Narrow"/>
        </w:rPr>
        <w:t xml:space="preserve"> de 9 </w:t>
      </w:r>
      <w:r w:rsidRPr="001E2AB3">
        <w:rPr>
          <w:rFonts w:ascii="Arial Narrow" w:hAnsi="Arial Narrow"/>
          <w:spacing w:val="-1"/>
        </w:rPr>
        <w:t xml:space="preserve">mm </w:t>
      </w:r>
      <w:r w:rsidRPr="001E2AB3">
        <w:rPr>
          <w:rFonts w:ascii="Arial Narrow" w:eastAsia="Symbol" w:hAnsi="Arial Narrow" w:cs="Symbol"/>
        </w:rPr>
        <w:t></w:t>
      </w:r>
      <w:r w:rsidRPr="001E2AB3">
        <w:rPr>
          <w:rFonts w:ascii="Arial Narrow" w:eastAsia="Symbol" w:hAnsi="Arial Narrow" w:cs="Symbol"/>
          <w:spacing w:val="13"/>
        </w:rPr>
        <w:t></w:t>
      </w:r>
      <w:r w:rsidRPr="001E2AB3">
        <w:rPr>
          <w:rFonts w:ascii="Arial Narrow" w:hAnsi="Arial Narrow"/>
          <w:spacing w:val="-1"/>
        </w:rPr>
        <w:t>1,5</w:t>
      </w:r>
      <w:r w:rsidRPr="001E2AB3">
        <w:rPr>
          <w:rFonts w:ascii="Arial Narrow" w:hAnsi="Arial Narrow"/>
        </w:rPr>
        <w:t xml:space="preserve"> </w:t>
      </w:r>
      <w:proofErr w:type="spellStart"/>
      <w:r w:rsidRPr="001E2AB3">
        <w:rPr>
          <w:rFonts w:ascii="Arial Narrow" w:hAnsi="Arial Narrow"/>
          <w:spacing w:val="-2"/>
        </w:rPr>
        <w:t>mm.</w:t>
      </w:r>
      <w:proofErr w:type="spellEnd"/>
    </w:p>
    <w:p w:rsidR="0047227B" w:rsidRPr="001E2AB3" w:rsidRDefault="0047227B" w:rsidP="00F603FF">
      <w:pPr>
        <w:pStyle w:val="Textoindependiente"/>
        <w:widowControl w:val="0"/>
        <w:numPr>
          <w:ilvl w:val="0"/>
          <w:numId w:val="13"/>
        </w:numPr>
        <w:tabs>
          <w:tab w:val="left" w:pos="962"/>
        </w:tabs>
        <w:spacing w:before="38"/>
        <w:ind w:right="220" w:hanging="360"/>
        <w:rPr>
          <w:rFonts w:ascii="Arial Narrow" w:hAnsi="Arial Narrow"/>
        </w:rPr>
      </w:pPr>
      <w:r w:rsidRPr="001E2AB3">
        <w:rPr>
          <w:rFonts w:ascii="Arial Narrow" w:hAnsi="Arial Narrow"/>
        </w:rPr>
        <w:t xml:space="preserve">La </w:t>
      </w:r>
      <w:r w:rsidRPr="001E2AB3">
        <w:rPr>
          <w:rFonts w:ascii="Arial Narrow" w:hAnsi="Arial Narrow"/>
          <w:spacing w:val="-1"/>
        </w:rPr>
        <w:t>relación ancho</w:t>
      </w:r>
      <w:r w:rsidRPr="001E2AB3">
        <w:rPr>
          <w:rFonts w:ascii="Arial Narrow" w:hAnsi="Arial Narrow"/>
        </w:rPr>
        <w:t xml:space="preserve"> /</w:t>
      </w:r>
      <w:r w:rsidRPr="001E2AB3">
        <w:rPr>
          <w:rFonts w:ascii="Arial Narrow" w:hAnsi="Arial Narrow"/>
          <w:spacing w:val="2"/>
        </w:rPr>
        <w:t xml:space="preserve"> </w:t>
      </w:r>
      <w:r w:rsidRPr="001E2AB3">
        <w:rPr>
          <w:rFonts w:ascii="Arial Narrow" w:hAnsi="Arial Narrow"/>
          <w:spacing w:val="-1"/>
        </w:rPr>
        <w:t>profundidad</w:t>
      </w:r>
      <w:r w:rsidRPr="001E2AB3">
        <w:rPr>
          <w:rFonts w:ascii="Arial Narrow" w:hAnsi="Arial Narrow"/>
          <w:spacing w:val="1"/>
        </w:rPr>
        <w:t xml:space="preserve"> </w:t>
      </w:r>
      <w:r w:rsidRPr="001E2AB3">
        <w:rPr>
          <w:rFonts w:ascii="Arial Narrow" w:hAnsi="Arial Narrow"/>
          <w:spacing w:val="-1"/>
        </w:rPr>
        <w:t>del</w:t>
      </w:r>
      <w:r w:rsidRPr="001E2AB3">
        <w:rPr>
          <w:rFonts w:ascii="Arial Narrow" w:hAnsi="Arial Narrow"/>
        </w:rPr>
        <w:t xml:space="preserve"> </w:t>
      </w:r>
      <w:r w:rsidRPr="001E2AB3">
        <w:rPr>
          <w:rFonts w:ascii="Arial Narrow" w:hAnsi="Arial Narrow"/>
          <w:spacing w:val="-1"/>
        </w:rPr>
        <w:t>sellador</w:t>
      </w:r>
      <w:r w:rsidRPr="001E2AB3">
        <w:rPr>
          <w:rFonts w:ascii="Arial Narrow" w:hAnsi="Arial Narrow"/>
        </w:rPr>
        <w:t xml:space="preserve"> de</w:t>
      </w:r>
      <w:r w:rsidRPr="001E2AB3">
        <w:rPr>
          <w:rFonts w:ascii="Arial Narrow" w:hAnsi="Arial Narrow"/>
          <w:spacing w:val="-1"/>
        </w:rPr>
        <w:t xml:space="preserve"> silicón deberá</w:t>
      </w:r>
      <w:r w:rsidRPr="001E2AB3">
        <w:rPr>
          <w:rFonts w:ascii="Arial Narrow" w:hAnsi="Arial Narrow"/>
        </w:rPr>
        <w:t xml:space="preserve"> </w:t>
      </w:r>
      <w:r w:rsidRPr="001E2AB3">
        <w:rPr>
          <w:rFonts w:ascii="Arial Narrow" w:hAnsi="Arial Narrow"/>
          <w:spacing w:val="-1"/>
        </w:rPr>
        <w:t>ser</w:t>
      </w:r>
      <w:r w:rsidRPr="001E2AB3">
        <w:rPr>
          <w:rFonts w:ascii="Arial Narrow" w:hAnsi="Arial Narrow"/>
          <w:spacing w:val="2"/>
        </w:rPr>
        <w:t xml:space="preserve"> </w:t>
      </w:r>
      <w:r w:rsidRPr="001E2AB3">
        <w:rPr>
          <w:rFonts w:ascii="Arial Narrow" w:hAnsi="Arial Narrow"/>
          <w:spacing w:val="-1"/>
        </w:rPr>
        <w:t>como</w:t>
      </w:r>
      <w:r w:rsidRPr="001E2AB3">
        <w:rPr>
          <w:rFonts w:ascii="Arial Narrow" w:hAnsi="Arial Narrow"/>
        </w:rPr>
        <w:t xml:space="preserve"> </w:t>
      </w:r>
      <w:r w:rsidRPr="001E2AB3">
        <w:rPr>
          <w:rFonts w:ascii="Arial Narrow" w:hAnsi="Arial Narrow"/>
          <w:spacing w:val="-1"/>
        </w:rPr>
        <w:t>mínimo</w:t>
      </w:r>
      <w:r w:rsidRPr="001E2AB3">
        <w:rPr>
          <w:rFonts w:ascii="Arial Narrow" w:hAnsi="Arial Narrow"/>
        </w:rPr>
        <w:t xml:space="preserve"> 1:1</w:t>
      </w:r>
      <w:r w:rsidRPr="001E2AB3">
        <w:rPr>
          <w:rFonts w:ascii="Arial Narrow" w:hAnsi="Arial Narrow"/>
          <w:spacing w:val="55"/>
        </w:rPr>
        <w:t xml:space="preserve"> </w:t>
      </w:r>
      <w:r w:rsidRPr="001E2AB3">
        <w:rPr>
          <w:rFonts w:ascii="Arial Narrow" w:hAnsi="Arial Narrow"/>
        </w:rPr>
        <w:t>y</w:t>
      </w:r>
      <w:r w:rsidRPr="001E2AB3">
        <w:rPr>
          <w:rFonts w:ascii="Arial Narrow" w:hAnsi="Arial Narrow"/>
          <w:spacing w:val="1"/>
        </w:rPr>
        <w:t xml:space="preserve"> </w:t>
      </w:r>
      <w:r w:rsidRPr="001E2AB3">
        <w:rPr>
          <w:rFonts w:ascii="Arial Narrow" w:hAnsi="Arial Narrow"/>
          <w:spacing w:val="-1"/>
        </w:rPr>
        <w:t>máximo</w:t>
      </w:r>
      <w:r w:rsidRPr="001E2AB3">
        <w:rPr>
          <w:rFonts w:ascii="Arial Narrow" w:hAnsi="Arial Narrow"/>
          <w:spacing w:val="-2"/>
        </w:rPr>
        <w:t xml:space="preserve"> </w:t>
      </w:r>
      <w:r w:rsidRPr="001E2AB3">
        <w:rPr>
          <w:rFonts w:ascii="Arial Narrow" w:hAnsi="Arial Narrow"/>
          <w:spacing w:val="-1"/>
        </w:rPr>
        <w:t>2:1.</w:t>
      </w:r>
    </w:p>
    <w:p w:rsidR="0047227B" w:rsidRPr="001E2AB3" w:rsidRDefault="0047227B" w:rsidP="00F603FF">
      <w:pPr>
        <w:pStyle w:val="Textoindependiente"/>
        <w:widowControl w:val="0"/>
        <w:numPr>
          <w:ilvl w:val="0"/>
          <w:numId w:val="13"/>
        </w:numPr>
        <w:tabs>
          <w:tab w:val="left" w:pos="962"/>
        </w:tabs>
        <w:ind w:right="217" w:hanging="360"/>
        <w:rPr>
          <w:rFonts w:ascii="Arial Narrow" w:hAnsi="Arial Narrow"/>
        </w:rPr>
      </w:pPr>
      <w:r w:rsidRPr="001E2AB3">
        <w:rPr>
          <w:rFonts w:ascii="Arial Narrow" w:hAnsi="Arial Narrow"/>
        </w:rPr>
        <w:t>La</w:t>
      </w:r>
      <w:r w:rsidRPr="001E2AB3">
        <w:rPr>
          <w:rFonts w:ascii="Arial Narrow" w:hAnsi="Arial Narrow"/>
          <w:spacing w:val="59"/>
        </w:rPr>
        <w:t xml:space="preserve"> </w:t>
      </w:r>
      <w:r w:rsidRPr="001E2AB3">
        <w:rPr>
          <w:rFonts w:ascii="Arial Narrow" w:hAnsi="Arial Narrow"/>
          <w:spacing w:val="-1"/>
        </w:rPr>
        <w:t>ranura</w:t>
      </w:r>
      <w:r w:rsidRPr="001E2AB3">
        <w:rPr>
          <w:rFonts w:ascii="Arial Narrow" w:hAnsi="Arial Narrow"/>
          <w:spacing w:val="60"/>
        </w:rPr>
        <w:t xml:space="preserve"> </w:t>
      </w:r>
      <w:r w:rsidRPr="001E2AB3">
        <w:rPr>
          <w:rFonts w:ascii="Arial Narrow" w:hAnsi="Arial Narrow"/>
          <w:spacing w:val="-1"/>
        </w:rPr>
        <w:t>inicial</w:t>
      </w:r>
      <w:r w:rsidRPr="001E2AB3">
        <w:rPr>
          <w:rFonts w:ascii="Arial Narrow" w:hAnsi="Arial Narrow"/>
          <w:spacing w:val="60"/>
        </w:rPr>
        <w:t xml:space="preserve"> </w:t>
      </w:r>
      <w:r w:rsidRPr="001E2AB3">
        <w:rPr>
          <w:rFonts w:ascii="Arial Narrow" w:hAnsi="Arial Narrow"/>
        </w:rPr>
        <w:t>de</w:t>
      </w:r>
      <w:r w:rsidRPr="001E2AB3">
        <w:rPr>
          <w:rFonts w:ascii="Arial Narrow" w:hAnsi="Arial Narrow"/>
          <w:spacing w:val="59"/>
        </w:rPr>
        <w:t xml:space="preserve"> </w:t>
      </w:r>
      <w:r w:rsidRPr="001E2AB3">
        <w:rPr>
          <w:rFonts w:ascii="Arial Narrow" w:hAnsi="Arial Narrow"/>
        </w:rPr>
        <w:t>3</w:t>
      </w:r>
      <w:r w:rsidRPr="001E2AB3">
        <w:rPr>
          <w:rFonts w:ascii="Arial Narrow" w:hAnsi="Arial Narrow"/>
          <w:spacing w:val="60"/>
        </w:rPr>
        <w:t xml:space="preserve"> </w:t>
      </w:r>
      <w:r w:rsidRPr="001E2AB3">
        <w:rPr>
          <w:rFonts w:ascii="Arial Narrow" w:hAnsi="Arial Narrow"/>
          <w:spacing w:val="-1"/>
        </w:rPr>
        <w:t>mm</w:t>
      </w:r>
      <w:r w:rsidRPr="001E2AB3">
        <w:rPr>
          <w:rFonts w:ascii="Arial Narrow" w:hAnsi="Arial Narrow"/>
          <w:spacing w:val="60"/>
        </w:rPr>
        <w:t xml:space="preserve"> </w:t>
      </w:r>
      <w:r w:rsidRPr="001E2AB3">
        <w:rPr>
          <w:rFonts w:ascii="Arial Narrow" w:hAnsi="Arial Narrow"/>
          <w:spacing w:val="-1"/>
        </w:rPr>
        <w:t>para</w:t>
      </w:r>
      <w:r w:rsidRPr="001E2AB3">
        <w:rPr>
          <w:rFonts w:ascii="Arial Narrow" w:hAnsi="Arial Narrow"/>
          <w:spacing w:val="60"/>
        </w:rPr>
        <w:t xml:space="preserve"> </w:t>
      </w:r>
      <w:r w:rsidRPr="001E2AB3">
        <w:rPr>
          <w:rFonts w:ascii="Arial Narrow" w:hAnsi="Arial Narrow"/>
          <w:spacing w:val="-1"/>
        </w:rPr>
        <w:t>debilitar</w:t>
      </w:r>
      <w:r w:rsidRPr="001E2AB3">
        <w:rPr>
          <w:rFonts w:ascii="Arial Narrow" w:hAnsi="Arial Narrow"/>
          <w:spacing w:val="59"/>
        </w:rPr>
        <w:t xml:space="preserve"> </w:t>
      </w:r>
      <w:r w:rsidRPr="001E2AB3">
        <w:rPr>
          <w:rFonts w:ascii="Arial Narrow" w:hAnsi="Arial Narrow"/>
          <w:spacing w:val="-1"/>
        </w:rPr>
        <w:t>la</w:t>
      </w:r>
      <w:r w:rsidRPr="001E2AB3">
        <w:rPr>
          <w:rFonts w:ascii="Arial Narrow" w:hAnsi="Arial Narrow"/>
          <w:spacing w:val="60"/>
        </w:rPr>
        <w:t xml:space="preserve"> </w:t>
      </w:r>
      <w:r w:rsidRPr="001E2AB3">
        <w:rPr>
          <w:rFonts w:ascii="Arial Narrow" w:hAnsi="Arial Narrow"/>
          <w:spacing w:val="-1"/>
        </w:rPr>
        <w:t>sección</w:t>
      </w:r>
      <w:r w:rsidRPr="001E2AB3">
        <w:rPr>
          <w:rFonts w:ascii="Arial Narrow" w:hAnsi="Arial Narrow"/>
          <w:spacing w:val="60"/>
        </w:rPr>
        <w:t xml:space="preserve"> </w:t>
      </w:r>
      <w:r w:rsidRPr="001E2AB3">
        <w:rPr>
          <w:rFonts w:ascii="Arial Narrow" w:hAnsi="Arial Narrow"/>
          <w:spacing w:val="-1"/>
        </w:rPr>
        <w:t>deberá</w:t>
      </w:r>
      <w:r w:rsidRPr="001E2AB3">
        <w:rPr>
          <w:rFonts w:ascii="Arial Narrow" w:hAnsi="Arial Narrow"/>
          <w:spacing w:val="60"/>
        </w:rPr>
        <w:t xml:space="preserve"> </w:t>
      </w:r>
      <w:r w:rsidRPr="001E2AB3">
        <w:rPr>
          <w:rFonts w:ascii="Arial Narrow" w:hAnsi="Arial Narrow"/>
          <w:spacing w:val="-1"/>
        </w:rPr>
        <w:t>ser</w:t>
      </w:r>
      <w:r w:rsidRPr="001E2AB3">
        <w:rPr>
          <w:rFonts w:ascii="Arial Narrow" w:hAnsi="Arial Narrow"/>
          <w:spacing w:val="60"/>
        </w:rPr>
        <w:t xml:space="preserve"> </w:t>
      </w:r>
      <w:r w:rsidRPr="001E2AB3">
        <w:rPr>
          <w:rFonts w:ascii="Arial Narrow" w:hAnsi="Arial Narrow"/>
          <w:spacing w:val="-1"/>
        </w:rPr>
        <w:t>cortada</w:t>
      </w:r>
      <w:r w:rsidRPr="001E2AB3">
        <w:rPr>
          <w:rFonts w:ascii="Arial Narrow" w:hAnsi="Arial Narrow"/>
          <w:spacing w:val="60"/>
        </w:rPr>
        <w:t xml:space="preserve"> </w:t>
      </w:r>
      <w:r w:rsidRPr="001E2AB3">
        <w:rPr>
          <w:rFonts w:ascii="Arial Narrow" w:hAnsi="Arial Narrow"/>
          <w:spacing w:val="-1"/>
        </w:rPr>
        <w:t>en</w:t>
      </w:r>
      <w:r w:rsidRPr="001E2AB3">
        <w:rPr>
          <w:rFonts w:ascii="Arial Narrow" w:hAnsi="Arial Narrow"/>
          <w:spacing w:val="60"/>
        </w:rPr>
        <w:t xml:space="preserve"> </w:t>
      </w:r>
      <w:r w:rsidRPr="001E2AB3">
        <w:rPr>
          <w:rFonts w:ascii="Arial Narrow" w:hAnsi="Arial Narrow"/>
          <w:spacing w:val="-1"/>
        </w:rPr>
        <w:t>el</w:t>
      </w:r>
      <w:r w:rsidRPr="001E2AB3">
        <w:rPr>
          <w:rFonts w:ascii="Arial Narrow" w:hAnsi="Arial Narrow"/>
          <w:spacing w:val="45"/>
        </w:rPr>
        <w:t xml:space="preserve"> </w:t>
      </w:r>
      <w:r w:rsidRPr="001E2AB3">
        <w:rPr>
          <w:rFonts w:ascii="Arial Narrow" w:hAnsi="Arial Narrow"/>
          <w:spacing w:val="-1"/>
        </w:rPr>
        <w:t>momento</w:t>
      </w:r>
      <w:r w:rsidRPr="001E2AB3">
        <w:rPr>
          <w:rFonts w:ascii="Arial Narrow" w:hAnsi="Arial Narrow"/>
        </w:rPr>
        <w:t xml:space="preserve"> </w:t>
      </w:r>
      <w:r w:rsidRPr="001E2AB3">
        <w:rPr>
          <w:rFonts w:ascii="Arial Narrow" w:hAnsi="Arial Narrow"/>
          <w:spacing w:val="-1"/>
        </w:rPr>
        <w:t>oportuno</w:t>
      </w:r>
      <w:r w:rsidRPr="001E2AB3">
        <w:rPr>
          <w:rFonts w:ascii="Arial Narrow" w:hAnsi="Arial Narrow"/>
        </w:rPr>
        <w:t xml:space="preserve"> </w:t>
      </w:r>
      <w:r w:rsidRPr="001E2AB3">
        <w:rPr>
          <w:rFonts w:ascii="Arial Narrow" w:hAnsi="Arial Narrow"/>
          <w:spacing w:val="-1"/>
        </w:rPr>
        <w:t>para</w:t>
      </w:r>
      <w:r w:rsidRPr="001E2AB3">
        <w:rPr>
          <w:rFonts w:ascii="Arial Narrow" w:hAnsi="Arial Narrow"/>
        </w:rPr>
        <w:t xml:space="preserve"> </w:t>
      </w:r>
      <w:r w:rsidRPr="001E2AB3">
        <w:rPr>
          <w:rFonts w:ascii="Arial Narrow" w:hAnsi="Arial Narrow"/>
          <w:spacing w:val="-1"/>
        </w:rPr>
        <w:t>evitar</w:t>
      </w:r>
      <w:r w:rsidRPr="001E2AB3">
        <w:rPr>
          <w:rFonts w:ascii="Arial Narrow" w:hAnsi="Arial Narrow"/>
        </w:rPr>
        <w:t xml:space="preserve"> </w:t>
      </w:r>
      <w:r w:rsidRPr="001E2AB3">
        <w:rPr>
          <w:rFonts w:ascii="Arial Narrow" w:hAnsi="Arial Narrow"/>
          <w:spacing w:val="-1"/>
        </w:rPr>
        <w:t>el</w:t>
      </w:r>
      <w:r w:rsidRPr="001E2AB3">
        <w:rPr>
          <w:rFonts w:ascii="Arial Narrow" w:hAnsi="Arial Narrow"/>
        </w:rPr>
        <w:t xml:space="preserve"> </w:t>
      </w:r>
      <w:r w:rsidRPr="001E2AB3">
        <w:rPr>
          <w:rFonts w:ascii="Arial Narrow" w:hAnsi="Arial Narrow"/>
          <w:spacing w:val="-1"/>
        </w:rPr>
        <w:t>agrietamiento</w:t>
      </w:r>
      <w:r w:rsidRPr="001E2AB3">
        <w:rPr>
          <w:rFonts w:ascii="Arial Narrow" w:hAnsi="Arial Narrow"/>
        </w:rPr>
        <w:t xml:space="preserve"> </w:t>
      </w:r>
      <w:r w:rsidRPr="001E2AB3">
        <w:rPr>
          <w:rFonts w:ascii="Arial Narrow" w:hAnsi="Arial Narrow"/>
          <w:spacing w:val="1"/>
        </w:rPr>
        <w:t>de</w:t>
      </w:r>
      <w:r w:rsidRPr="001E2AB3">
        <w:rPr>
          <w:rFonts w:ascii="Arial Narrow" w:hAnsi="Arial Narrow"/>
          <w:spacing w:val="-1"/>
        </w:rPr>
        <w:t xml:space="preserve"> la</w:t>
      </w:r>
      <w:r w:rsidRPr="001E2AB3">
        <w:rPr>
          <w:rFonts w:ascii="Arial Narrow" w:hAnsi="Arial Narrow"/>
        </w:rPr>
        <w:t xml:space="preserve"> </w:t>
      </w:r>
      <w:r w:rsidRPr="001E2AB3">
        <w:rPr>
          <w:rFonts w:ascii="Arial Narrow" w:hAnsi="Arial Narrow"/>
          <w:spacing w:val="-1"/>
        </w:rPr>
        <w:t>losa,</w:t>
      </w:r>
      <w:r w:rsidRPr="001E2AB3">
        <w:rPr>
          <w:rFonts w:ascii="Arial Narrow" w:hAnsi="Arial Narrow"/>
          <w:spacing w:val="1"/>
        </w:rPr>
        <w:t xml:space="preserve"> </w:t>
      </w:r>
      <w:r w:rsidRPr="001E2AB3">
        <w:rPr>
          <w:rFonts w:ascii="Arial Narrow" w:hAnsi="Arial Narrow"/>
          <w:spacing w:val="-1"/>
        </w:rPr>
        <w:t>la</w:t>
      </w:r>
      <w:r w:rsidRPr="001E2AB3">
        <w:rPr>
          <w:rFonts w:ascii="Arial Narrow" w:hAnsi="Arial Narrow"/>
          <w:spacing w:val="2"/>
        </w:rPr>
        <w:t xml:space="preserve"> </w:t>
      </w:r>
      <w:r w:rsidRPr="001E2AB3">
        <w:rPr>
          <w:rFonts w:ascii="Arial Narrow" w:hAnsi="Arial Narrow"/>
          <w:spacing w:val="-1"/>
        </w:rPr>
        <w:t>pérdida</w:t>
      </w:r>
      <w:r w:rsidRPr="001E2AB3">
        <w:rPr>
          <w:rFonts w:ascii="Arial Narrow" w:hAnsi="Arial Narrow"/>
        </w:rPr>
        <w:t xml:space="preserve"> de</w:t>
      </w:r>
      <w:r w:rsidRPr="001E2AB3">
        <w:rPr>
          <w:rFonts w:ascii="Arial Narrow" w:hAnsi="Arial Narrow"/>
          <w:spacing w:val="-1"/>
        </w:rPr>
        <w:t xml:space="preserve"> agregados</w:t>
      </w:r>
      <w:r w:rsidRPr="001E2AB3">
        <w:rPr>
          <w:rFonts w:ascii="Arial Narrow" w:hAnsi="Arial Narrow"/>
          <w:spacing w:val="61"/>
        </w:rPr>
        <w:t xml:space="preserve"> </w:t>
      </w:r>
      <w:r w:rsidRPr="001E2AB3">
        <w:rPr>
          <w:rFonts w:ascii="Arial Narrow" w:hAnsi="Arial Narrow"/>
          <w:spacing w:val="-1"/>
        </w:rPr>
        <w:t>en</w:t>
      </w:r>
      <w:r w:rsidRPr="001E2AB3">
        <w:rPr>
          <w:rFonts w:ascii="Arial Narrow" w:hAnsi="Arial Narrow"/>
          <w:spacing w:val="9"/>
        </w:rPr>
        <w:t xml:space="preserve"> </w:t>
      </w:r>
      <w:r w:rsidRPr="001E2AB3">
        <w:rPr>
          <w:rFonts w:ascii="Arial Narrow" w:hAnsi="Arial Narrow"/>
          <w:spacing w:val="-1"/>
        </w:rPr>
        <w:t>la</w:t>
      </w:r>
      <w:r w:rsidRPr="001E2AB3">
        <w:rPr>
          <w:rFonts w:ascii="Arial Narrow" w:hAnsi="Arial Narrow"/>
          <w:spacing w:val="9"/>
        </w:rPr>
        <w:t xml:space="preserve"> </w:t>
      </w:r>
      <w:r w:rsidRPr="001E2AB3">
        <w:rPr>
          <w:rFonts w:ascii="Arial Narrow" w:hAnsi="Arial Narrow"/>
          <w:spacing w:val="-1"/>
        </w:rPr>
        <w:t>junta,</w:t>
      </w:r>
      <w:r w:rsidRPr="001E2AB3">
        <w:rPr>
          <w:rFonts w:ascii="Arial Narrow" w:hAnsi="Arial Narrow"/>
          <w:spacing w:val="10"/>
        </w:rPr>
        <w:t xml:space="preserve"> </w:t>
      </w:r>
      <w:r w:rsidRPr="001E2AB3">
        <w:rPr>
          <w:rFonts w:ascii="Arial Narrow" w:hAnsi="Arial Narrow"/>
        </w:rPr>
        <w:t>o</w:t>
      </w:r>
      <w:r w:rsidRPr="001E2AB3">
        <w:rPr>
          <w:rFonts w:ascii="Arial Narrow" w:hAnsi="Arial Narrow"/>
          <w:spacing w:val="10"/>
        </w:rPr>
        <w:t xml:space="preserve"> </w:t>
      </w:r>
      <w:r w:rsidRPr="001E2AB3">
        <w:rPr>
          <w:rFonts w:ascii="Arial Narrow" w:hAnsi="Arial Narrow"/>
          <w:spacing w:val="-1"/>
        </w:rPr>
        <w:t>el</w:t>
      </w:r>
      <w:r w:rsidRPr="001E2AB3">
        <w:rPr>
          <w:rFonts w:ascii="Arial Narrow" w:hAnsi="Arial Narrow"/>
          <w:spacing w:val="10"/>
        </w:rPr>
        <w:t xml:space="preserve"> </w:t>
      </w:r>
      <w:proofErr w:type="spellStart"/>
      <w:r w:rsidRPr="001E2AB3">
        <w:rPr>
          <w:rFonts w:ascii="Arial Narrow" w:hAnsi="Arial Narrow"/>
          <w:spacing w:val="-1"/>
        </w:rPr>
        <w:t>desportillamiento</w:t>
      </w:r>
      <w:proofErr w:type="spellEnd"/>
      <w:r w:rsidRPr="001E2AB3">
        <w:rPr>
          <w:rFonts w:ascii="Arial Narrow" w:hAnsi="Arial Narrow"/>
          <w:spacing w:val="-1"/>
        </w:rPr>
        <w:t>.</w:t>
      </w:r>
      <w:r w:rsidRPr="001E2AB3">
        <w:rPr>
          <w:rFonts w:ascii="Arial Narrow" w:hAnsi="Arial Narrow"/>
          <w:spacing w:val="10"/>
        </w:rPr>
        <w:t xml:space="preserve"> </w:t>
      </w:r>
      <w:r w:rsidRPr="001E2AB3">
        <w:rPr>
          <w:rFonts w:ascii="Arial Narrow" w:hAnsi="Arial Narrow"/>
        </w:rPr>
        <w:t>El</w:t>
      </w:r>
      <w:r w:rsidRPr="001E2AB3">
        <w:rPr>
          <w:rFonts w:ascii="Arial Narrow" w:hAnsi="Arial Narrow"/>
          <w:spacing w:val="7"/>
        </w:rPr>
        <w:t xml:space="preserve"> </w:t>
      </w:r>
      <w:r w:rsidRPr="001E2AB3">
        <w:rPr>
          <w:rFonts w:ascii="Arial Narrow" w:hAnsi="Arial Narrow"/>
          <w:spacing w:val="-1"/>
        </w:rPr>
        <w:t>corte</w:t>
      </w:r>
      <w:r w:rsidRPr="001E2AB3">
        <w:rPr>
          <w:rFonts w:ascii="Arial Narrow" w:hAnsi="Arial Narrow"/>
          <w:spacing w:val="9"/>
        </w:rPr>
        <w:t xml:space="preserve"> </w:t>
      </w:r>
      <w:r w:rsidRPr="001E2AB3">
        <w:rPr>
          <w:rFonts w:ascii="Arial Narrow" w:hAnsi="Arial Narrow"/>
          <w:spacing w:val="-1"/>
        </w:rPr>
        <w:t>se</w:t>
      </w:r>
      <w:r w:rsidRPr="001E2AB3">
        <w:rPr>
          <w:rFonts w:ascii="Arial Narrow" w:hAnsi="Arial Narrow"/>
          <w:spacing w:val="9"/>
        </w:rPr>
        <w:t xml:space="preserve"> </w:t>
      </w:r>
      <w:r w:rsidRPr="001E2AB3">
        <w:rPr>
          <w:rFonts w:ascii="Arial Narrow" w:hAnsi="Arial Narrow"/>
          <w:spacing w:val="-2"/>
        </w:rPr>
        <w:t>iniciará</w:t>
      </w:r>
      <w:r w:rsidRPr="001E2AB3">
        <w:rPr>
          <w:rFonts w:ascii="Arial Narrow" w:hAnsi="Arial Narrow"/>
          <w:spacing w:val="9"/>
        </w:rPr>
        <w:t xml:space="preserve"> </w:t>
      </w:r>
      <w:r w:rsidRPr="001E2AB3">
        <w:rPr>
          <w:rFonts w:ascii="Arial Narrow" w:hAnsi="Arial Narrow"/>
          <w:spacing w:val="-1"/>
        </w:rPr>
        <w:t>tan</w:t>
      </w:r>
      <w:r w:rsidRPr="001E2AB3">
        <w:rPr>
          <w:rFonts w:ascii="Arial Narrow" w:hAnsi="Arial Narrow"/>
          <w:spacing w:val="9"/>
        </w:rPr>
        <w:t xml:space="preserve"> </w:t>
      </w:r>
      <w:r w:rsidRPr="001E2AB3">
        <w:rPr>
          <w:rFonts w:ascii="Arial Narrow" w:hAnsi="Arial Narrow"/>
          <w:spacing w:val="-1"/>
        </w:rPr>
        <w:t>pronto</w:t>
      </w:r>
      <w:r w:rsidRPr="001E2AB3">
        <w:rPr>
          <w:rFonts w:ascii="Arial Narrow" w:hAnsi="Arial Narrow"/>
          <w:spacing w:val="10"/>
        </w:rPr>
        <w:t xml:space="preserve"> </w:t>
      </w:r>
      <w:r w:rsidRPr="001E2AB3">
        <w:rPr>
          <w:rFonts w:ascii="Arial Narrow" w:hAnsi="Arial Narrow"/>
          <w:spacing w:val="-1"/>
        </w:rPr>
        <w:t>como</w:t>
      </w:r>
      <w:r w:rsidRPr="001E2AB3">
        <w:rPr>
          <w:rFonts w:ascii="Arial Narrow" w:hAnsi="Arial Narrow"/>
          <w:spacing w:val="8"/>
        </w:rPr>
        <w:t xml:space="preserve"> </w:t>
      </w:r>
      <w:r w:rsidRPr="001E2AB3">
        <w:rPr>
          <w:rFonts w:ascii="Arial Narrow" w:hAnsi="Arial Narrow"/>
          <w:spacing w:val="-1"/>
        </w:rPr>
        <w:t>el</w:t>
      </w:r>
      <w:r w:rsidRPr="001E2AB3">
        <w:rPr>
          <w:rFonts w:ascii="Arial Narrow" w:hAnsi="Arial Narrow"/>
          <w:spacing w:val="10"/>
        </w:rPr>
        <w:t xml:space="preserve"> </w:t>
      </w:r>
      <w:r w:rsidRPr="001E2AB3">
        <w:rPr>
          <w:rFonts w:ascii="Arial Narrow" w:hAnsi="Arial Narrow"/>
          <w:spacing w:val="-1"/>
        </w:rPr>
        <w:t>concreto</w:t>
      </w:r>
      <w:r w:rsidRPr="001E2AB3">
        <w:rPr>
          <w:rFonts w:ascii="Arial Narrow" w:hAnsi="Arial Narrow"/>
          <w:spacing w:val="65"/>
        </w:rPr>
        <w:t xml:space="preserve"> </w:t>
      </w:r>
      <w:r w:rsidRPr="001E2AB3">
        <w:rPr>
          <w:rFonts w:ascii="Arial Narrow" w:hAnsi="Arial Narrow"/>
          <w:spacing w:val="-1"/>
        </w:rPr>
        <w:t>haya</w:t>
      </w:r>
      <w:r w:rsidRPr="001E2AB3">
        <w:rPr>
          <w:rFonts w:ascii="Arial Narrow" w:hAnsi="Arial Narrow"/>
          <w:spacing w:val="16"/>
        </w:rPr>
        <w:t xml:space="preserve"> </w:t>
      </w:r>
      <w:r w:rsidRPr="001E2AB3">
        <w:rPr>
          <w:rFonts w:ascii="Arial Narrow" w:hAnsi="Arial Narrow"/>
          <w:spacing w:val="-1"/>
        </w:rPr>
        <w:t>desarrollado</w:t>
      </w:r>
      <w:r w:rsidRPr="001E2AB3">
        <w:rPr>
          <w:rFonts w:ascii="Arial Narrow" w:hAnsi="Arial Narrow"/>
          <w:spacing w:val="17"/>
        </w:rPr>
        <w:t xml:space="preserve"> </w:t>
      </w:r>
      <w:r w:rsidRPr="001E2AB3">
        <w:rPr>
          <w:rFonts w:ascii="Arial Narrow" w:hAnsi="Arial Narrow"/>
          <w:spacing w:val="-1"/>
        </w:rPr>
        <w:t>la</w:t>
      </w:r>
      <w:r w:rsidRPr="001E2AB3">
        <w:rPr>
          <w:rFonts w:ascii="Arial Narrow" w:hAnsi="Arial Narrow"/>
          <w:spacing w:val="16"/>
        </w:rPr>
        <w:t xml:space="preserve"> </w:t>
      </w:r>
      <w:r w:rsidRPr="001E2AB3">
        <w:rPr>
          <w:rFonts w:ascii="Arial Narrow" w:hAnsi="Arial Narrow"/>
          <w:spacing w:val="-1"/>
        </w:rPr>
        <w:t>suficiente</w:t>
      </w:r>
      <w:r w:rsidRPr="001E2AB3">
        <w:rPr>
          <w:rFonts w:ascii="Arial Narrow" w:hAnsi="Arial Narrow"/>
          <w:spacing w:val="16"/>
        </w:rPr>
        <w:t xml:space="preserve"> </w:t>
      </w:r>
      <w:r w:rsidRPr="001E2AB3">
        <w:rPr>
          <w:rFonts w:ascii="Arial Narrow" w:hAnsi="Arial Narrow"/>
          <w:spacing w:val="-1"/>
        </w:rPr>
        <w:t>resistencia</w:t>
      </w:r>
      <w:r w:rsidRPr="001E2AB3">
        <w:rPr>
          <w:rFonts w:ascii="Arial Narrow" w:hAnsi="Arial Narrow"/>
          <w:spacing w:val="16"/>
        </w:rPr>
        <w:t xml:space="preserve"> </w:t>
      </w:r>
      <w:r w:rsidRPr="001E2AB3">
        <w:rPr>
          <w:rFonts w:ascii="Arial Narrow" w:hAnsi="Arial Narrow"/>
          <w:spacing w:val="-1"/>
        </w:rPr>
        <w:t>para</w:t>
      </w:r>
      <w:r w:rsidRPr="001E2AB3">
        <w:rPr>
          <w:rFonts w:ascii="Arial Narrow" w:hAnsi="Arial Narrow"/>
          <w:spacing w:val="16"/>
        </w:rPr>
        <w:t xml:space="preserve"> </w:t>
      </w:r>
      <w:r w:rsidRPr="001E2AB3">
        <w:rPr>
          <w:rFonts w:ascii="Arial Narrow" w:hAnsi="Arial Narrow"/>
        </w:rPr>
        <w:t>soportar</w:t>
      </w:r>
      <w:r w:rsidRPr="001E2AB3">
        <w:rPr>
          <w:rFonts w:ascii="Arial Narrow" w:hAnsi="Arial Narrow"/>
          <w:spacing w:val="17"/>
        </w:rPr>
        <w:t xml:space="preserve"> </w:t>
      </w:r>
      <w:r w:rsidRPr="001E2AB3">
        <w:rPr>
          <w:rFonts w:ascii="Arial Narrow" w:hAnsi="Arial Narrow"/>
          <w:spacing w:val="-1"/>
        </w:rPr>
        <w:t>los</w:t>
      </w:r>
      <w:r w:rsidRPr="001E2AB3">
        <w:rPr>
          <w:rFonts w:ascii="Arial Narrow" w:hAnsi="Arial Narrow"/>
          <w:spacing w:val="15"/>
        </w:rPr>
        <w:t xml:space="preserve"> </w:t>
      </w:r>
      <w:r w:rsidRPr="001E2AB3">
        <w:rPr>
          <w:rFonts w:ascii="Arial Narrow" w:hAnsi="Arial Narrow"/>
          <w:spacing w:val="-1"/>
        </w:rPr>
        <w:t>desmoronamientos</w:t>
      </w:r>
      <w:r w:rsidRPr="001E2AB3">
        <w:rPr>
          <w:rFonts w:ascii="Arial Narrow" w:hAnsi="Arial Narrow"/>
          <w:spacing w:val="17"/>
        </w:rPr>
        <w:t xml:space="preserve"> </w:t>
      </w:r>
      <w:r w:rsidRPr="001E2AB3">
        <w:rPr>
          <w:rFonts w:ascii="Arial Narrow" w:hAnsi="Arial Narrow"/>
          <w:spacing w:val="-1"/>
        </w:rPr>
        <w:t>en</w:t>
      </w:r>
      <w:r w:rsidRPr="001E2AB3">
        <w:rPr>
          <w:rFonts w:ascii="Arial Narrow" w:hAnsi="Arial Narrow"/>
          <w:spacing w:val="35"/>
        </w:rPr>
        <w:t xml:space="preserve"> </w:t>
      </w:r>
      <w:r w:rsidRPr="001E2AB3">
        <w:rPr>
          <w:rFonts w:ascii="Arial Narrow" w:hAnsi="Arial Narrow"/>
          <w:spacing w:val="-1"/>
        </w:rPr>
        <w:t>los</w:t>
      </w:r>
      <w:r w:rsidRPr="001E2AB3">
        <w:rPr>
          <w:rFonts w:ascii="Arial Narrow" w:hAnsi="Arial Narrow"/>
          <w:spacing w:val="47"/>
        </w:rPr>
        <w:t xml:space="preserve"> </w:t>
      </w:r>
      <w:r w:rsidRPr="001E2AB3">
        <w:rPr>
          <w:rFonts w:ascii="Arial Narrow" w:hAnsi="Arial Narrow"/>
          <w:spacing w:val="-1"/>
        </w:rPr>
        <w:t>bordes</w:t>
      </w:r>
      <w:r w:rsidRPr="001E2AB3">
        <w:rPr>
          <w:rFonts w:ascii="Arial Narrow" w:hAnsi="Arial Narrow"/>
          <w:spacing w:val="48"/>
        </w:rPr>
        <w:t xml:space="preserve"> </w:t>
      </w:r>
      <w:r w:rsidRPr="001E2AB3">
        <w:rPr>
          <w:rFonts w:ascii="Arial Narrow" w:hAnsi="Arial Narrow"/>
        </w:rPr>
        <w:t>de</w:t>
      </w:r>
      <w:r w:rsidRPr="001E2AB3">
        <w:rPr>
          <w:rFonts w:ascii="Arial Narrow" w:hAnsi="Arial Narrow"/>
          <w:spacing w:val="47"/>
        </w:rPr>
        <w:t xml:space="preserve"> </w:t>
      </w:r>
      <w:r w:rsidRPr="001E2AB3">
        <w:rPr>
          <w:rFonts w:ascii="Arial Narrow" w:hAnsi="Arial Narrow"/>
          <w:spacing w:val="-1"/>
        </w:rPr>
        <w:t>la</w:t>
      </w:r>
      <w:r w:rsidRPr="001E2AB3">
        <w:rPr>
          <w:rFonts w:ascii="Arial Narrow" w:hAnsi="Arial Narrow"/>
          <w:spacing w:val="48"/>
        </w:rPr>
        <w:t xml:space="preserve"> </w:t>
      </w:r>
      <w:r w:rsidRPr="001E2AB3">
        <w:rPr>
          <w:rFonts w:ascii="Arial Narrow" w:hAnsi="Arial Narrow"/>
          <w:spacing w:val="-1"/>
        </w:rPr>
        <w:t>junta,</w:t>
      </w:r>
      <w:r w:rsidRPr="001E2AB3">
        <w:rPr>
          <w:rFonts w:ascii="Arial Narrow" w:hAnsi="Arial Narrow"/>
          <w:spacing w:val="46"/>
        </w:rPr>
        <w:t xml:space="preserve"> </w:t>
      </w:r>
      <w:r w:rsidRPr="001E2AB3">
        <w:rPr>
          <w:rFonts w:ascii="Arial Narrow" w:hAnsi="Arial Narrow"/>
          <w:spacing w:val="-1"/>
        </w:rPr>
        <w:t>generalmente</w:t>
      </w:r>
      <w:r w:rsidRPr="001E2AB3">
        <w:rPr>
          <w:rFonts w:ascii="Arial Narrow" w:hAnsi="Arial Narrow"/>
          <w:spacing w:val="48"/>
        </w:rPr>
        <w:t xml:space="preserve"> </w:t>
      </w:r>
      <w:r w:rsidRPr="001E2AB3">
        <w:rPr>
          <w:rFonts w:ascii="Arial Narrow" w:hAnsi="Arial Narrow"/>
          <w:spacing w:val="-1"/>
        </w:rPr>
        <w:t>esto</w:t>
      </w:r>
      <w:r w:rsidRPr="001E2AB3">
        <w:rPr>
          <w:rFonts w:ascii="Arial Narrow" w:hAnsi="Arial Narrow"/>
          <w:spacing w:val="49"/>
        </w:rPr>
        <w:t xml:space="preserve"> </w:t>
      </w:r>
      <w:r w:rsidRPr="001E2AB3">
        <w:rPr>
          <w:rFonts w:ascii="Arial Narrow" w:hAnsi="Arial Narrow"/>
          <w:spacing w:val="-1"/>
        </w:rPr>
        <w:t>sucede</w:t>
      </w:r>
      <w:r w:rsidRPr="001E2AB3">
        <w:rPr>
          <w:rFonts w:ascii="Arial Narrow" w:hAnsi="Arial Narrow"/>
          <w:spacing w:val="47"/>
        </w:rPr>
        <w:t xml:space="preserve"> </w:t>
      </w:r>
      <w:r w:rsidRPr="001E2AB3">
        <w:rPr>
          <w:rFonts w:ascii="Arial Narrow" w:hAnsi="Arial Narrow"/>
        </w:rPr>
        <w:t>de</w:t>
      </w:r>
      <w:r w:rsidRPr="001E2AB3">
        <w:rPr>
          <w:rFonts w:ascii="Arial Narrow" w:hAnsi="Arial Narrow"/>
          <w:spacing w:val="48"/>
        </w:rPr>
        <w:t xml:space="preserve"> </w:t>
      </w:r>
      <w:r w:rsidRPr="001E2AB3">
        <w:rPr>
          <w:rFonts w:ascii="Arial Narrow" w:hAnsi="Arial Narrow"/>
        </w:rPr>
        <w:t>6</w:t>
      </w:r>
      <w:r w:rsidRPr="001E2AB3">
        <w:rPr>
          <w:rFonts w:ascii="Arial Narrow" w:hAnsi="Arial Narrow"/>
          <w:spacing w:val="48"/>
        </w:rPr>
        <w:t xml:space="preserve"> </w:t>
      </w:r>
      <w:r w:rsidRPr="001E2AB3">
        <w:rPr>
          <w:rFonts w:ascii="Arial Narrow" w:hAnsi="Arial Narrow"/>
        </w:rPr>
        <w:t>a</w:t>
      </w:r>
      <w:r w:rsidRPr="001E2AB3">
        <w:rPr>
          <w:rFonts w:ascii="Arial Narrow" w:hAnsi="Arial Narrow"/>
          <w:spacing w:val="48"/>
        </w:rPr>
        <w:t xml:space="preserve"> </w:t>
      </w:r>
      <w:r w:rsidRPr="001E2AB3">
        <w:rPr>
          <w:rFonts w:ascii="Arial Narrow" w:hAnsi="Arial Narrow"/>
        </w:rPr>
        <w:t>8</w:t>
      </w:r>
      <w:r w:rsidRPr="001E2AB3">
        <w:rPr>
          <w:rFonts w:ascii="Arial Narrow" w:hAnsi="Arial Narrow"/>
          <w:spacing w:val="48"/>
        </w:rPr>
        <w:t xml:space="preserve"> </w:t>
      </w:r>
      <w:r w:rsidRPr="001E2AB3">
        <w:rPr>
          <w:rFonts w:ascii="Arial Narrow" w:hAnsi="Arial Narrow"/>
          <w:spacing w:val="-1"/>
        </w:rPr>
        <w:t>horas</w:t>
      </w:r>
      <w:r w:rsidRPr="001E2AB3">
        <w:rPr>
          <w:rFonts w:ascii="Arial Narrow" w:hAnsi="Arial Narrow"/>
          <w:spacing w:val="48"/>
        </w:rPr>
        <w:t xml:space="preserve"> </w:t>
      </w:r>
      <w:r w:rsidRPr="001E2AB3">
        <w:rPr>
          <w:rFonts w:ascii="Arial Narrow" w:hAnsi="Arial Narrow"/>
          <w:spacing w:val="-1"/>
        </w:rPr>
        <w:t>después</w:t>
      </w:r>
      <w:r w:rsidRPr="001E2AB3">
        <w:rPr>
          <w:rFonts w:ascii="Arial Narrow" w:hAnsi="Arial Narrow"/>
          <w:spacing w:val="48"/>
        </w:rPr>
        <w:t xml:space="preserve"> </w:t>
      </w:r>
      <w:r w:rsidRPr="001E2AB3">
        <w:rPr>
          <w:rFonts w:ascii="Arial Narrow" w:hAnsi="Arial Narrow"/>
        </w:rPr>
        <w:t>de</w:t>
      </w:r>
      <w:r w:rsidRPr="001E2AB3">
        <w:rPr>
          <w:rFonts w:ascii="Arial Narrow" w:hAnsi="Arial Narrow"/>
          <w:spacing w:val="53"/>
        </w:rPr>
        <w:t xml:space="preserve"> </w:t>
      </w:r>
      <w:r w:rsidRPr="001E2AB3">
        <w:rPr>
          <w:rFonts w:ascii="Arial Narrow" w:hAnsi="Arial Narrow"/>
          <w:spacing w:val="-1"/>
        </w:rPr>
        <w:t>colocado</w:t>
      </w:r>
      <w:r w:rsidRPr="001E2AB3">
        <w:rPr>
          <w:rFonts w:ascii="Arial Narrow" w:hAnsi="Arial Narrow"/>
          <w:spacing w:val="12"/>
        </w:rPr>
        <w:t xml:space="preserve"> </w:t>
      </w:r>
      <w:r w:rsidRPr="001E2AB3">
        <w:rPr>
          <w:rFonts w:ascii="Arial Narrow" w:hAnsi="Arial Narrow"/>
          <w:spacing w:val="-1"/>
        </w:rPr>
        <w:t>el</w:t>
      </w:r>
      <w:r w:rsidRPr="001E2AB3">
        <w:rPr>
          <w:rFonts w:ascii="Arial Narrow" w:hAnsi="Arial Narrow"/>
          <w:spacing w:val="12"/>
        </w:rPr>
        <w:t xml:space="preserve"> </w:t>
      </w:r>
      <w:r w:rsidRPr="001E2AB3">
        <w:rPr>
          <w:rFonts w:ascii="Arial Narrow" w:hAnsi="Arial Narrow"/>
          <w:spacing w:val="-1"/>
        </w:rPr>
        <w:t>concreto.</w:t>
      </w:r>
      <w:r w:rsidRPr="001E2AB3">
        <w:rPr>
          <w:rFonts w:ascii="Arial Narrow" w:hAnsi="Arial Narrow"/>
          <w:spacing w:val="13"/>
        </w:rPr>
        <w:t xml:space="preserve"> </w:t>
      </w:r>
      <w:r w:rsidRPr="001E2AB3">
        <w:rPr>
          <w:rFonts w:ascii="Arial Narrow" w:hAnsi="Arial Narrow"/>
        </w:rPr>
        <w:t>El</w:t>
      </w:r>
      <w:r w:rsidRPr="001E2AB3">
        <w:rPr>
          <w:rFonts w:ascii="Arial Narrow" w:hAnsi="Arial Narrow"/>
          <w:spacing w:val="10"/>
        </w:rPr>
        <w:t xml:space="preserve"> </w:t>
      </w:r>
      <w:r w:rsidRPr="001E2AB3">
        <w:rPr>
          <w:rFonts w:ascii="Arial Narrow" w:hAnsi="Arial Narrow"/>
          <w:spacing w:val="-1"/>
        </w:rPr>
        <w:t>corte</w:t>
      </w:r>
      <w:r w:rsidRPr="001E2AB3">
        <w:rPr>
          <w:rFonts w:ascii="Arial Narrow" w:hAnsi="Arial Narrow"/>
          <w:spacing w:val="11"/>
        </w:rPr>
        <w:t xml:space="preserve"> </w:t>
      </w:r>
      <w:r w:rsidRPr="001E2AB3">
        <w:rPr>
          <w:rFonts w:ascii="Arial Narrow" w:hAnsi="Arial Narrow"/>
          <w:spacing w:val="-1"/>
        </w:rPr>
        <w:t>adicional</w:t>
      </w:r>
      <w:r w:rsidRPr="001E2AB3">
        <w:rPr>
          <w:rFonts w:ascii="Arial Narrow" w:hAnsi="Arial Narrow"/>
          <w:spacing w:val="12"/>
        </w:rPr>
        <w:t xml:space="preserve"> </w:t>
      </w:r>
      <w:r w:rsidRPr="001E2AB3">
        <w:rPr>
          <w:rFonts w:ascii="Arial Narrow" w:hAnsi="Arial Narrow"/>
          <w:spacing w:val="-1"/>
        </w:rPr>
        <w:t>para</w:t>
      </w:r>
      <w:r w:rsidRPr="001E2AB3">
        <w:rPr>
          <w:rFonts w:ascii="Arial Narrow" w:hAnsi="Arial Narrow"/>
          <w:spacing w:val="12"/>
        </w:rPr>
        <w:t xml:space="preserve"> </w:t>
      </w:r>
      <w:r w:rsidRPr="001E2AB3">
        <w:rPr>
          <w:rFonts w:ascii="Arial Narrow" w:hAnsi="Arial Narrow"/>
          <w:spacing w:val="-1"/>
        </w:rPr>
        <w:t>formar</w:t>
      </w:r>
      <w:r w:rsidRPr="001E2AB3">
        <w:rPr>
          <w:rFonts w:ascii="Arial Narrow" w:hAnsi="Arial Narrow"/>
          <w:spacing w:val="12"/>
        </w:rPr>
        <w:t xml:space="preserve"> </w:t>
      </w:r>
      <w:r w:rsidRPr="001E2AB3">
        <w:rPr>
          <w:rFonts w:ascii="Arial Narrow" w:hAnsi="Arial Narrow"/>
          <w:spacing w:val="-1"/>
        </w:rPr>
        <w:t>el</w:t>
      </w:r>
      <w:r w:rsidRPr="001E2AB3">
        <w:rPr>
          <w:rFonts w:ascii="Arial Narrow" w:hAnsi="Arial Narrow"/>
          <w:spacing w:val="12"/>
        </w:rPr>
        <w:t xml:space="preserve"> </w:t>
      </w:r>
      <w:r w:rsidRPr="001E2AB3">
        <w:rPr>
          <w:rFonts w:ascii="Arial Narrow" w:hAnsi="Arial Narrow"/>
          <w:spacing w:val="-1"/>
        </w:rPr>
        <w:t>depósito</w:t>
      </w:r>
      <w:r w:rsidRPr="001E2AB3">
        <w:rPr>
          <w:rFonts w:ascii="Arial Narrow" w:hAnsi="Arial Narrow"/>
          <w:spacing w:val="10"/>
        </w:rPr>
        <w:t xml:space="preserve"> </w:t>
      </w:r>
      <w:r w:rsidRPr="001E2AB3">
        <w:rPr>
          <w:rFonts w:ascii="Arial Narrow" w:hAnsi="Arial Narrow"/>
        </w:rPr>
        <w:t>de</w:t>
      </w:r>
      <w:r w:rsidRPr="001E2AB3">
        <w:rPr>
          <w:rFonts w:ascii="Arial Narrow" w:hAnsi="Arial Narrow"/>
          <w:spacing w:val="11"/>
        </w:rPr>
        <w:t xml:space="preserve"> </w:t>
      </w:r>
      <w:r w:rsidRPr="001E2AB3">
        <w:rPr>
          <w:rFonts w:ascii="Arial Narrow" w:hAnsi="Arial Narrow"/>
          <w:spacing w:val="-1"/>
        </w:rPr>
        <w:t>la</w:t>
      </w:r>
      <w:r w:rsidRPr="001E2AB3">
        <w:rPr>
          <w:rFonts w:ascii="Arial Narrow" w:hAnsi="Arial Narrow"/>
          <w:spacing w:val="12"/>
        </w:rPr>
        <w:t xml:space="preserve"> </w:t>
      </w:r>
      <w:r w:rsidRPr="001E2AB3">
        <w:rPr>
          <w:rFonts w:ascii="Arial Narrow" w:hAnsi="Arial Narrow"/>
          <w:spacing w:val="-1"/>
        </w:rPr>
        <w:t>junta</w:t>
      </w:r>
      <w:r w:rsidRPr="001E2AB3">
        <w:rPr>
          <w:rFonts w:ascii="Arial Narrow" w:hAnsi="Arial Narrow"/>
          <w:spacing w:val="12"/>
        </w:rPr>
        <w:t xml:space="preserve"> </w:t>
      </w:r>
      <w:r w:rsidRPr="001E2AB3">
        <w:rPr>
          <w:rFonts w:ascii="Arial Narrow" w:hAnsi="Arial Narrow"/>
          <w:spacing w:val="-1"/>
        </w:rPr>
        <w:t>deberá</w:t>
      </w:r>
      <w:r w:rsidRPr="001E2AB3">
        <w:rPr>
          <w:rFonts w:ascii="Arial Narrow" w:hAnsi="Arial Narrow"/>
          <w:spacing w:val="49"/>
        </w:rPr>
        <w:t xml:space="preserve"> </w:t>
      </w:r>
      <w:r w:rsidRPr="001E2AB3">
        <w:rPr>
          <w:rFonts w:ascii="Arial Narrow" w:hAnsi="Arial Narrow"/>
          <w:spacing w:val="-1"/>
        </w:rPr>
        <w:t>efectuarse cuando</w:t>
      </w:r>
      <w:r w:rsidRPr="001E2AB3">
        <w:rPr>
          <w:rFonts w:ascii="Arial Narrow" w:hAnsi="Arial Narrow"/>
        </w:rPr>
        <w:t xml:space="preserve"> </w:t>
      </w:r>
      <w:r w:rsidRPr="001E2AB3">
        <w:rPr>
          <w:rFonts w:ascii="Arial Narrow" w:hAnsi="Arial Narrow"/>
          <w:spacing w:val="-1"/>
        </w:rPr>
        <w:t>menos</w:t>
      </w:r>
      <w:r w:rsidRPr="001E2AB3">
        <w:rPr>
          <w:rFonts w:ascii="Arial Narrow" w:hAnsi="Arial Narrow"/>
        </w:rPr>
        <w:t xml:space="preserve"> </w:t>
      </w:r>
      <w:r w:rsidRPr="001E2AB3">
        <w:rPr>
          <w:rFonts w:ascii="Arial Narrow" w:hAnsi="Arial Narrow"/>
          <w:spacing w:val="-1"/>
        </w:rPr>
        <w:t>72</w:t>
      </w:r>
      <w:r w:rsidRPr="001E2AB3">
        <w:rPr>
          <w:rFonts w:ascii="Arial Narrow" w:hAnsi="Arial Narrow"/>
        </w:rPr>
        <w:t xml:space="preserve"> </w:t>
      </w:r>
      <w:r w:rsidRPr="001E2AB3">
        <w:rPr>
          <w:rFonts w:ascii="Arial Narrow" w:hAnsi="Arial Narrow"/>
          <w:spacing w:val="-1"/>
        </w:rPr>
        <w:t>horas</w:t>
      </w:r>
      <w:r w:rsidRPr="001E2AB3">
        <w:rPr>
          <w:rFonts w:ascii="Arial Narrow" w:hAnsi="Arial Narrow"/>
        </w:rPr>
        <w:t xml:space="preserve"> </w:t>
      </w:r>
      <w:r w:rsidRPr="001E2AB3">
        <w:rPr>
          <w:rFonts w:ascii="Arial Narrow" w:hAnsi="Arial Narrow"/>
          <w:spacing w:val="-1"/>
        </w:rPr>
        <w:t>después</w:t>
      </w:r>
      <w:r w:rsidRPr="001E2AB3">
        <w:rPr>
          <w:rFonts w:ascii="Arial Narrow" w:hAnsi="Arial Narrow"/>
        </w:rPr>
        <w:t xml:space="preserve"> de</w:t>
      </w:r>
      <w:r w:rsidRPr="001E2AB3">
        <w:rPr>
          <w:rFonts w:ascii="Arial Narrow" w:hAnsi="Arial Narrow"/>
          <w:spacing w:val="-1"/>
        </w:rPr>
        <w:t xml:space="preserve"> la</w:t>
      </w:r>
      <w:r w:rsidRPr="001E2AB3">
        <w:rPr>
          <w:rFonts w:ascii="Arial Narrow" w:hAnsi="Arial Narrow"/>
        </w:rPr>
        <w:t xml:space="preserve"> </w:t>
      </w:r>
      <w:r w:rsidRPr="001E2AB3">
        <w:rPr>
          <w:rFonts w:ascii="Arial Narrow" w:hAnsi="Arial Narrow"/>
          <w:spacing w:val="-1"/>
        </w:rPr>
        <w:t>construcción.</w:t>
      </w:r>
    </w:p>
    <w:p w:rsidR="0047227B" w:rsidRPr="001E2AB3" w:rsidRDefault="0047227B" w:rsidP="00F603FF">
      <w:pPr>
        <w:pStyle w:val="Textoindependiente"/>
        <w:widowControl w:val="0"/>
        <w:numPr>
          <w:ilvl w:val="0"/>
          <w:numId w:val="13"/>
        </w:numPr>
        <w:tabs>
          <w:tab w:val="left" w:pos="963"/>
        </w:tabs>
        <w:ind w:left="962" w:right="220" w:hanging="360"/>
        <w:rPr>
          <w:rFonts w:ascii="Arial Narrow" w:hAnsi="Arial Narrow"/>
        </w:rPr>
      </w:pPr>
      <w:r w:rsidRPr="001E2AB3">
        <w:rPr>
          <w:rFonts w:ascii="Arial Narrow" w:hAnsi="Arial Narrow"/>
        </w:rPr>
        <w:t>La</w:t>
      </w:r>
      <w:r w:rsidRPr="001E2AB3">
        <w:rPr>
          <w:rFonts w:ascii="Arial Narrow" w:hAnsi="Arial Narrow"/>
          <w:spacing w:val="14"/>
        </w:rPr>
        <w:t xml:space="preserve"> </w:t>
      </w:r>
      <w:r w:rsidRPr="001E2AB3">
        <w:rPr>
          <w:rFonts w:ascii="Arial Narrow" w:hAnsi="Arial Narrow"/>
          <w:spacing w:val="-1"/>
        </w:rPr>
        <w:t>superficie</w:t>
      </w:r>
      <w:r w:rsidRPr="001E2AB3">
        <w:rPr>
          <w:rFonts w:ascii="Arial Narrow" w:hAnsi="Arial Narrow"/>
          <w:spacing w:val="14"/>
        </w:rPr>
        <w:t xml:space="preserve"> </w:t>
      </w:r>
      <w:r w:rsidRPr="001E2AB3">
        <w:rPr>
          <w:rFonts w:ascii="Arial Narrow" w:hAnsi="Arial Narrow"/>
          <w:spacing w:val="-1"/>
        </w:rPr>
        <w:t>del</w:t>
      </w:r>
      <w:r w:rsidRPr="001E2AB3">
        <w:rPr>
          <w:rFonts w:ascii="Arial Narrow" w:hAnsi="Arial Narrow"/>
          <w:spacing w:val="14"/>
        </w:rPr>
        <w:t xml:space="preserve"> </w:t>
      </w:r>
      <w:r w:rsidRPr="001E2AB3">
        <w:rPr>
          <w:rFonts w:ascii="Arial Narrow" w:hAnsi="Arial Narrow"/>
          <w:spacing w:val="-1"/>
        </w:rPr>
        <w:t>sello</w:t>
      </w:r>
      <w:r w:rsidRPr="001E2AB3">
        <w:rPr>
          <w:rFonts w:ascii="Arial Narrow" w:hAnsi="Arial Narrow"/>
          <w:spacing w:val="12"/>
        </w:rPr>
        <w:t xml:space="preserve"> </w:t>
      </w:r>
      <w:r w:rsidRPr="001E2AB3">
        <w:rPr>
          <w:rFonts w:ascii="Arial Narrow" w:hAnsi="Arial Narrow"/>
          <w:spacing w:val="-1"/>
        </w:rPr>
        <w:t>debe</w:t>
      </w:r>
      <w:r w:rsidRPr="001E2AB3">
        <w:rPr>
          <w:rFonts w:ascii="Arial Narrow" w:hAnsi="Arial Narrow"/>
          <w:spacing w:val="14"/>
        </w:rPr>
        <w:t xml:space="preserve"> </w:t>
      </w:r>
      <w:r w:rsidRPr="001E2AB3">
        <w:rPr>
          <w:rFonts w:ascii="Arial Narrow" w:hAnsi="Arial Narrow"/>
          <w:spacing w:val="-1"/>
        </w:rPr>
        <w:t>quedar</w:t>
      </w:r>
      <w:r w:rsidRPr="001E2AB3">
        <w:rPr>
          <w:rFonts w:ascii="Arial Narrow" w:hAnsi="Arial Narrow"/>
          <w:spacing w:val="14"/>
        </w:rPr>
        <w:t xml:space="preserve"> </w:t>
      </w:r>
      <w:r w:rsidRPr="001E2AB3">
        <w:rPr>
          <w:rFonts w:ascii="Arial Narrow" w:hAnsi="Arial Narrow"/>
          <w:spacing w:val="-1"/>
        </w:rPr>
        <w:t>entre</w:t>
      </w:r>
      <w:r w:rsidRPr="001E2AB3">
        <w:rPr>
          <w:rFonts w:ascii="Arial Narrow" w:hAnsi="Arial Narrow"/>
          <w:spacing w:val="14"/>
        </w:rPr>
        <w:t xml:space="preserve"> </w:t>
      </w:r>
      <w:r w:rsidRPr="001E2AB3">
        <w:rPr>
          <w:rFonts w:ascii="Arial Narrow" w:hAnsi="Arial Narrow"/>
        </w:rPr>
        <w:t>3</w:t>
      </w:r>
      <w:r w:rsidRPr="001E2AB3">
        <w:rPr>
          <w:rFonts w:ascii="Arial Narrow" w:hAnsi="Arial Narrow"/>
          <w:spacing w:val="12"/>
        </w:rPr>
        <w:t xml:space="preserve"> </w:t>
      </w:r>
      <w:r w:rsidRPr="001E2AB3">
        <w:rPr>
          <w:rFonts w:ascii="Arial Narrow" w:hAnsi="Arial Narrow"/>
        </w:rPr>
        <w:t>y</w:t>
      </w:r>
      <w:r w:rsidRPr="001E2AB3">
        <w:rPr>
          <w:rFonts w:ascii="Arial Narrow" w:hAnsi="Arial Narrow"/>
          <w:spacing w:val="13"/>
        </w:rPr>
        <w:t xml:space="preserve"> </w:t>
      </w:r>
      <w:r w:rsidRPr="001E2AB3">
        <w:rPr>
          <w:rFonts w:ascii="Arial Narrow" w:hAnsi="Arial Narrow"/>
        </w:rPr>
        <w:t>6</w:t>
      </w:r>
      <w:r w:rsidRPr="001E2AB3">
        <w:rPr>
          <w:rFonts w:ascii="Arial Narrow" w:hAnsi="Arial Narrow"/>
          <w:spacing w:val="14"/>
        </w:rPr>
        <w:t xml:space="preserve"> </w:t>
      </w:r>
      <w:r w:rsidRPr="001E2AB3">
        <w:rPr>
          <w:rFonts w:ascii="Arial Narrow" w:hAnsi="Arial Narrow"/>
          <w:spacing w:val="-2"/>
        </w:rPr>
        <w:t>mm</w:t>
      </w:r>
      <w:r w:rsidRPr="001E2AB3">
        <w:rPr>
          <w:rFonts w:ascii="Arial Narrow" w:hAnsi="Arial Narrow"/>
          <w:spacing w:val="14"/>
        </w:rPr>
        <w:t xml:space="preserve"> </w:t>
      </w:r>
      <w:r w:rsidRPr="001E2AB3">
        <w:rPr>
          <w:rFonts w:ascii="Arial Narrow" w:hAnsi="Arial Narrow"/>
        </w:rPr>
        <w:t>por</w:t>
      </w:r>
      <w:r w:rsidRPr="001E2AB3">
        <w:rPr>
          <w:rFonts w:ascii="Arial Narrow" w:hAnsi="Arial Narrow"/>
          <w:spacing w:val="12"/>
        </w:rPr>
        <w:t xml:space="preserve"> </w:t>
      </w:r>
      <w:r w:rsidRPr="001E2AB3">
        <w:rPr>
          <w:rFonts w:ascii="Arial Narrow" w:hAnsi="Arial Narrow"/>
          <w:spacing w:val="-1"/>
        </w:rPr>
        <w:t>debajo</w:t>
      </w:r>
      <w:r w:rsidRPr="001E2AB3">
        <w:rPr>
          <w:rFonts w:ascii="Arial Narrow" w:hAnsi="Arial Narrow"/>
          <w:spacing w:val="12"/>
        </w:rPr>
        <w:t xml:space="preserve"> </w:t>
      </w:r>
      <w:r w:rsidRPr="001E2AB3">
        <w:rPr>
          <w:rFonts w:ascii="Arial Narrow" w:hAnsi="Arial Narrow"/>
        </w:rPr>
        <w:t>de</w:t>
      </w:r>
      <w:r w:rsidRPr="001E2AB3">
        <w:rPr>
          <w:rFonts w:ascii="Arial Narrow" w:hAnsi="Arial Narrow"/>
          <w:spacing w:val="14"/>
        </w:rPr>
        <w:t xml:space="preserve"> </w:t>
      </w:r>
      <w:r w:rsidRPr="001E2AB3">
        <w:rPr>
          <w:rFonts w:ascii="Arial Narrow" w:hAnsi="Arial Narrow"/>
          <w:spacing w:val="-1"/>
        </w:rPr>
        <w:t>la</w:t>
      </w:r>
      <w:r w:rsidRPr="001E2AB3">
        <w:rPr>
          <w:rFonts w:ascii="Arial Narrow" w:hAnsi="Arial Narrow"/>
          <w:spacing w:val="12"/>
        </w:rPr>
        <w:t xml:space="preserve"> </w:t>
      </w:r>
      <w:r w:rsidRPr="001E2AB3">
        <w:rPr>
          <w:rFonts w:ascii="Arial Narrow" w:hAnsi="Arial Narrow"/>
          <w:spacing w:val="-2"/>
        </w:rPr>
        <w:t>superficie</w:t>
      </w:r>
      <w:r w:rsidRPr="001E2AB3">
        <w:rPr>
          <w:rFonts w:ascii="Arial Narrow" w:hAnsi="Arial Narrow"/>
          <w:spacing w:val="14"/>
        </w:rPr>
        <w:t xml:space="preserve"> </w:t>
      </w:r>
      <w:r w:rsidRPr="001E2AB3">
        <w:rPr>
          <w:rFonts w:ascii="Arial Narrow" w:hAnsi="Arial Narrow"/>
        </w:rPr>
        <w:t>de</w:t>
      </w:r>
      <w:r w:rsidRPr="001E2AB3">
        <w:rPr>
          <w:rFonts w:ascii="Arial Narrow" w:hAnsi="Arial Narrow"/>
          <w:spacing w:val="47"/>
        </w:rPr>
        <w:t xml:space="preserve"> </w:t>
      </w:r>
      <w:r w:rsidRPr="001E2AB3">
        <w:rPr>
          <w:rFonts w:ascii="Arial Narrow" w:hAnsi="Arial Narrow"/>
          <w:spacing w:val="-1"/>
        </w:rPr>
        <w:t>la</w:t>
      </w:r>
      <w:r w:rsidRPr="001E2AB3">
        <w:rPr>
          <w:rFonts w:ascii="Arial Narrow" w:hAnsi="Arial Narrow"/>
        </w:rPr>
        <w:t xml:space="preserve"> </w:t>
      </w:r>
      <w:r w:rsidRPr="001E2AB3">
        <w:rPr>
          <w:rFonts w:ascii="Arial Narrow" w:hAnsi="Arial Narrow"/>
          <w:spacing w:val="-1"/>
        </w:rPr>
        <w:t>losa</w:t>
      </w:r>
      <w:r w:rsidRPr="001E2AB3">
        <w:rPr>
          <w:rFonts w:ascii="Arial Narrow" w:hAnsi="Arial Narrow"/>
        </w:rPr>
        <w:t xml:space="preserve"> </w:t>
      </w:r>
      <w:r w:rsidRPr="001E2AB3">
        <w:rPr>
          <w:rFonts w:ascii="Arial Narrow" w:hAnsi="Arial Narrow"/>
          <w:spacing w:val="-1"/>
        </w:rPr>
        <w:t>para</w:t>
      </w:r>
      <w:r w:rsidRPr="001E2AB3">
        <w:rPr>
          <w:rFonts w:ascii="Arial Narrow" w:hAnsi="Arial Narrow"/>
        </w:rPr>
        <w:t xml:space="preserve"> </w:t>
      </w:r>
      <w:r w:rsidRPr="001E2AB3">
        <w:rPr>
          <w:rFonts w:ascii="Arial Narrow" w:hAnsi="Arial Narrow"/>
          <w:spacing w:val="-1"/>
        </w:rPr>
        <w:t>evitar</w:t>
      </w:r>
      <w:r w:rsidRPr="001E2AB3">
        <w:rPr>
          <w:rFonts w:ascii="Arial Narrow" w:hAnsi="Arial Narrow"/>
        </w:rPr>
        <w:t xml:space="preserve"> </w:t>
      </w:r>
      <w:r w:rsidRPr="001E2AB3">
        <w:rPr>
          <w:rFonts w:ascii="Arial Narrow" w:hAnsi="Arial Narrow"/>
          <w:spacing w:val="-1"/>
        </w:rPr>
        <w:t>el</w:t>
      </w:r>
      <w:r w:rsidRPr="001E2AB3">
        <w:rPr>
          <w:rFonts w:ascii="Arial Narrow" w:hAnsi="Arial Narrow"/>
        </w:rPr>
        <w:t xml:space="preserve"> </w:t>
      </w:r>
      <w:r w:rsidRPr="001E2AB3">
        <w:rPr>
          <w:rFonts w:ascii="Arial Narrow" w:hAnsi="Arial Narrow"/>
          <w:spacing w:val="-1"/>
        </w:rPr>
        <w:t>desprendimiento</w:t>
      </w:r>
      <w:r w:rsidRPr="001E2AB3">
        <w:rPr>
          <w:rFonts w:ascii="Arial Narrow" w:hAnsi="Arial Narrow"/>
        </w:rPr>
        <w:t xml:space="preserve"> </w:t>
      </w:r>
      <w:r w:rsidRPr="001E2AB3">
        <w:rPr>
          <w:rFonts w:ascii="Arial Narrow" w:hAnsi="Arial Narrow"/>
          <w:spacing w:val="-1"/>
        </w:rPr>
        <w:t>del</w:t>
      </w:r>
      <w:r w:rsidRPr="001E2AB3">
        <w:rPr>
          <w:rFonts w:ascii="Arial Narrow" w:hAnsi="Arial Narrow"/>
        </w:rPr>
        <w:t xml:space="preserve"> </w:t>
      </w:r>
      <w:r w:rsidRPr="001E2AB3">
        <w:rPr>
          <w:rFonts w:ascii="Arial Narrow" w:hAnsi="Arial Narrow"/>
          <w:spacing w:val="-2"/>
        </w:rPr>
        <w:t>material</w:t>
      </w:r>
      <w:r w:rsidRPr="001E2AB3">
        <w:rPr>
          <w:rFonts w:ascii="Arial Narrow" w:hAnsi="Arial Narrow"/>
        </w:rPr>
        <w:t xml:space="preserve"> de</w:t>
      </w:r>
      <w:r w:rsidRPr="001E2AB3">
        <w:rPr>
          <w:rFonts w:ascii="Arial Narrow" w:hAnsi="Arial Narrow"/>
          <w:spacing w:val="-1"/>
        </w:rPr>
        <w:t xml:space="preserve"> sello.</w:t>
      </w:r>
    </w:p>
    <w:p w:rsidR="0047227B" w:rsidRPr="001E2AB3" w:rsidRDefault="0047227B" w:rsidP="00F603FF">
      <w:pPr>
        <w:pStyle w:val="Textoindependiente"/>
        <w:widowControl w:val="0"/>
        <w:numPr>
          <w:ilvl w:val="0"/>
          <w:numId w:val="13"/>
        </w:numPr>
        <w:tabs>
          <w:tab w:val="left" w:pos="962"/>
        </w:tabs>
        <w:spacing w:before="63"/>
        <w:ind w:right="220" w:hanging="360"/>
        <w:jc w:val="left"/>
        <w:rPr>
          <w:rFonts w:ascii="Arial Narrow" w:hAnsi="Arial Narrow"/>
        </w:rPr>
      </w:pPr>
      <w:r w:rsidRPr="001E2AB3">
        <w:rPr>
          <w:rFonts w:ascii="Arial Narrow" w:hAnsi="Arial Narrow"/>
        </w:rPr>
        <w:t>La</w:t>
      </w:r>
      <w:r w:rsidRPr="001E2AB3">
        <w:rPr>
          <w:rFonts w:ascii="Arial Narrow" w:hAnsi="Arial Narrow"/>
          <w:spacing w:val="7"/>
        </w:rPr>
        <w:t xml:space="preserve"> </w:t>
      </w:r>
      <w:r w:rsidRPr="001E2AB3">
        <w:rPr>
          <w:rFonts w:ascii="Arial Narrow" w:hAnsi="Arial Narrow"/>
          <w:spacing w:val="-1"/>
        </w:rPr>
        <w:t>cavidad</w:t>
      </w:r>
      <w:r w:rsidRPr="001E2AB3">
        <w:rPr>
          <w:rFonts w:ascii="Arial Narrow" w:hAnsi="Arial Narrow"/>
          <w:spacing w:val="8"/>
        </w:rPr>
        <w:t xml:space="preserve"> </w:t>
      </w:r>
      <w:r w:rsidRPr="001E2AB3">
        <w:rPr>
          <w:rFonts w:ascii="Arial Narrow" w:hAnsi="Arial Narrow"/>
          <w:spacing w:val="-1"/>
        </w:rPr>
        <w:t>debajo</w:t>
      </w:r>
      <w:r w:rsidRPr="001E2AB3">
        <w:rPr>
          <w:rFonts w:ascii="Arial Narrow" w:hAnsi="Arial Narrow"/>
          <w:spacing w:val="8"/>
        </w:rPr>
        <w:t xml:space="preserve"> </w:t>
      </w:r>
      <w:r w:rsidRPr="001E2AB3">
        <w:rPr>
          <w:rFonts w:ascii="Arial Narrow" w:hAnsi="Arial Narrow"/>
        </w:rPr>
        <w:t>de</w:t>
      </w:r>
      <w:r w:rsidRPr="001E2AB3">
        <w:rPr>
          <w:rFonts w:ascii="Arial Narrow" w:hAnsi="Arial Narrow"/>
          <w:spacing w:val="7"/>
        </w:rPr>
        <w:t xml:space="preserve"> </w:t>
      </w:r>
      <w:r w:rsidRPr="001E2AB3">
        <w:rPr>
          <w:rFonts w:ascii="Arial Narrow" w:hAnsi="Arial Narrow"/>
          <w:spacing w:val="-1"/>
        </w:rPr>
        <w:t>la</w:t>
      </w:r>
      <w:r w:rsidRPr="001E2AB3">
        <w:rPr>
          <w:rFonts w:ascii="Arial Narrow" w:hAnsi="Arial Narrow"/>
          <w:spacing w:val="4"/>
        </w:rPr>
        <w:t xml:space="preserve"> </w:t>
      </w:r>
      <w:r w:rsidRPr="001E2AB3">
        <w:rPr>
          <w:rFonts w:ascii="Arial Narrow" w:hAnsi="Arial Narrow"/>
          <w:spacing w:val="-1"/>
        </w:rPr>
        <w:t>junta</w:t>
      </w:r>
      <w:r w:rsidRPr="001E2AB3">
        <w:rPr>
          <w:rFonts w:ascii="Arial Narrow" w:hAnsi="Arial Narrow"/>
          <w:spacing w:val="7"/>
        </w:rPr>
        <w:t xml:space="preserve"> </w:t>
      </w:r>
      <w:r w:rsidRPr="001E2AB3">
        <w:rPr>
          <w:rFonts w:ascii="Arial Narrow" w:hAnsi="Arial Narrow"/>
          <w:spacing w:val="-1"/>
        </w:rPr>
        <w:t>siempre</w:t>
      </w:r>
      <w:r w:rsidRPr="001E2AB3">
        <w:rPr>
          <w:rFonts w:ascii="Arial Narrow" w:hAnsi="Arial Narrow"/>
          <w:spacing w:val="7"/>
        </w:rPr>
        <w:t xml:space="preserve"> </w:t>
      </w:r>
      <w:r w:rsidRPr="001E2AB3">
        <w:rPr>
          <w:rFonts w:ascii="Arial Narrow" w:hAnsi="Arial Narrow"/>
          <w:spacing w:val="-1"/>
        </w:rPr>
        <w:t>debe</w:t>
      </w:r>
      <w:r w:rsidRPr="001E2AB3">
        <w:rPr>
          <w:rFonts w:ascii="Arial Narrow" w:hAnsi="Arial Narrow"/>
          <w:spacing w:val="7"/>
        </w:rPr>
        <w:t xml:space="preserve"> </w:t>
      </w:r>
      <w:r w:rsidRPr="001E2AB3">
        <w:rPr>
          <w:rFonts w:ascii="Arial Narrow" w:hAnsi="Arial Narrow"/>
          <w:spacing w:val="-1"/>
        </w:rPr>
        <w:t>permanecer</w:t>
      </w:r>
      <w:r w:rsidRPr="001E2AB3">
        <w:rPr>
          <w:rFonts w:ascii="Arial Narrow" w:hAnsi="Arial Narrow"/>
          <w:spacing w:val="7"/>
        </w:rPr>
        <w:t xml:space="preserve"> </w:t>
      </w:r>
      <w:r w:rsidRPr="001E2AB3">
        <w:rPr>
          <w:rFonts w:ascii="Arial Narrow" w:hAnsi="Arial Narrow"/>
          <w:spacing w:val="-1"/>
        </w:rPr>
        <w:t>limpia</w:t>
      </w:r>
      <w:r w:rsidRPr="001E2AB3">
        <w:rPr>
          <w:rFonts w:ascii="Arial Narrow" w:hAnsi="Arial Narrow"/>
          <w:spacing w:val="7"/>
        </w:rPr>
        <w:t xml:space="preserve"> </w:t>
      </w:r>
      <w:r w:rsidRPr="001E2AB3">
        <w:rPr>
          <w:rFonts w:ascii="Arial Narrow" w:hAnsi="Arial Narrow"/>
        </w:rPr>
        <w:t>y</w:t>
      </w:r>
      <w:r w:rsidRPr="001E2AB3">
        <w:rPr>
          <w:rFonts w:ascii="Arial Narrow" w:hAnsi="Arial Narrow"/>
          <w:spacing w:val="8"/>
        </w:rPr>
        <w:t xml:space="preserve"> </w:t>
      </w:r>
      <w:r w:rsidRPr="001E2AB3">
        <w:rPr>
          <w:rFonts w:ascii="Arial Narrow" w:hAnsi="Arial Narrow"/>
          <w:spacing w:val="-1"/>
        </w:rPr>
        <w:t>libre</w:t>
      </w:r>
      <w:r w:rsidRPr="001E2AB3">
        <w:rPr>
          <w:rFonts w:ascii="Arial Narrow" w:hAnsi="Arial Narrow"/>
          <w:spacing w:val="7"/>
        </w:rPr>
        <w:t xml:space="preserve"> </w:t>
      </w:r>
      <w:r w:rsidRPr="001E2AB3">
        <w:rPr>
          <w:rFonts w:ascii="Arial Narrow" w:hAnsi="Arial Narrow"/>
          <w:spacing w:val="-2"/>
        </w:rPr>
        <w:t>de</w:t>
      </w:r>
      <w:r w:rsidRPr="001E2AB3">
        <w:rPr>
          <w:rFonts w:ascii="Arial Narrow" w:hAnsi="Arial Narrow"/>
          <w:spacing w:val="7"/>
        </w:rPr>
        <w:t xml:space="preserve"> </w:t>
      </w:r>
      <w:r w:rsidRPr="001E2AB3">
        <w:rPr>
          <w:rFonts w:ascii="Arial Narrow" w:hAnsi="Arial Narrow"/>
          <w:spacing w:val="-1"/>
        </w:rPr>
        <w:t>cualquier</w:t>
      </w:r>
      <w:r w:rsidRPr="001E2AB3">
        <w:rPr>
          <w:rFonts w:ascii="Arial Narrow" w:hAnsi="Arial Narrow"/>
          <w:spacing w:val="41"/>
        </w:rPr>
        <w:t xml:space="preserve"> </w:t>
      </w:r>
      <w:r w:rsidRPr="001E2AB3">
        <w:rPr>
          <w:rFonts w:ascii="Arial Narrow" w:hAnsi="Arial Narrow"/>
          <w:spacing w:val="-1"/>
        </w:rPr>
        <w:t>tipo</w:t>
      </w:r>
      <w:r w:rsidRPr="001E2AB3">
        <w:rPr>
          <w:rFonts w:ascii="Arial Narrow" w:hAnsi="Arial Narrow"/>
          <w:spacing w:val="-2"/>
        </w:rPr>
        <w:t xml:space="preserve"> </w:t>
      </w:r>
      <w:r w:rsidRPr="001E2AB3">
        <w:rPr>
          <w:rFonts w:ascii="Arial Narrow" w:hAnsi="Arial Narrow"/>
        </w:rPr>
        <w:t>de</w:t>
      </w:r>
      <w:r w:rsidRPr="001E2AB3">
        <w:rPr>
          <w:rFonts w:ascii="Arial Narrow" w:hAnsi="Arial Narrow"/>
          <w:spacing w:val="-1"/>
        </w:rPr>
        <w:t xml:space="preserve"> material.</w:t>
      </w:r>
    </w:p>
    <w:p w:rsidR="0047227B" w:rsidRPr="000B3167" w:rsidRDefault="0047227B" w:rsidP="0047227B">
      <w:pPr>
        <w:sectPr w:rsidR="0047227B" w:rsidRPr="000B3167" w:rsidSect="0094443A">
          <w:footerReference w:type="default" r:id="rId50"/>
          <w:pgSz w:w="12240" w:h="15840"/>
          <w:pgMar w:top="2000" w:right="1480" w:bottom="1900" w:left="1460" w:header="713" w:footer="1103" w:gutter="0"/>
          <w:pgNumType w:start="30"/>
          <w:cols w:space="720"/>
        </w:sectPr>
      </w:pPr>
    </w:p>
    <w:p w:rsidR="0047227B" w:rsidRPr="001E2AB3" w:rsidRDefault="0047227B" w:rsidP="0047227B">
      <w:pPr>
        <w:spacing w:before="1"/>
        <w:rPr>
          <w:lang w:val="es-CO"/>
        </w:rPr>
      </w:pPr>
    </w:p>
    <w:p w:rsidR="0047227B" w:rsidRPr="001E2AB3" w:rsidRDefault="0047227B" w:rsidP="0047227B">
      <w:pPr>
        <w:rPr>
          <w:lang w:val="es-CO"/>
        </w:rPr>
      </w:pPr>
    </w:p>
    <w:p w:rsidR="0047227B" w:rsidRPr="000B3167" w:rsidRDefault="0047227B" w:rsidP="00F603FF">
      <w:pPr>
        <w:pStyle w:val="Ttulo2"/>
        <w:numPr>
          <w:ilvl w:val="1"/>
          <w:numId w:val="1"/>
        </w:numPr>
        <w:jc w:val="center"/>
        <w:rPr>
          <w:rFonts w:cs="Arial"/>
          <w:szCs w:val="24"/>
        </w:rPr>
      </w:pPr>
      <w:bookmarkStart w:id="205" w:name="_Toc419305147"/>
      <w:bookmarkStart w:id="206" w:name="_Toc449516722"/>
      <w:r w:rsidRPr="000B3167">
        <w:rPr>
          <w:rFonts w:cs="Arial"/>
          <w:szCs w:val="24"/>
        </w:rPr>
        <w:t>DRENAJE</w:t>
      </w:r>
      <w:bookmarkEnd w:id="194"/>
      <w:r w:rsidRPr="000B3167">
        <w:rPr>
          <w:rFonts w:cs="Arial"/>
          <w:szCs w:val="24"/>
        </w:rPr>
        <w:t xml:space="preserve"> DEL PAVIMENTO</w:t>
      </w:r>
      <w:bookmarkEnd w:id="195"/>
      <w:bookmarkEnd w:id="205"/>
      <w:bookmarkEnd w:id="206"/>
    </w:p>
    <w:p w:rsidR="0047227B" w:rsidRPr="001E2AB3" w:rsidRDefault="0047227B" w:rsidP="0047227B"/>
    <w:p w:rsidR="0047227B" w:rsidRDefault="0047227B" w:rsidP="0047227B">
      <w:pPr>
        <w:pStyle w:val="Textoindependiente"/>
        <w:rPr>
          <w:rFonts w:ascii="Arial Narrow" w:hAnsi="Arial Narrow" w:cs="Calibri"/>
        </w:rPr>
      </w:pPr>
      <w:r w:rsidRPr="001E2AB3">
        <w:rPr>
          <w:rFonts w:ascii="Arial Narrow" w:hAnsi="Arial Narrow" w:cs="Calibri"/>
        </w:rPr>
        <w:t>El drenaje superficial busca garantizar que no que no se presenten inundaciones o encharcamientos en la superficie del pavimento. Las recomendaciones geométricas mínimas son:</w:t>
      </w:r>
    </w:p>
    <w:p w:rsidR="0047227B" w:rsidRPr="001E2AB3" w:rsidRDefault="0047227B" w:rsidP="0047227B">
      <w:pPr>
        <w:pStyle w:val="Textoindependiente"/>
        <w:rPr>
          <w:rFonts w:ascii="Arial Narrow" w:hAnsi="Arial Narrow" w:cs="Calibri"/>
        </w:rPr>
      </w:pPr>
    </w:p>
    <w:p w:rsidR="0047227B" w:rsidRPr="001E2AB3" w:rsidRDefault="0047227B" w:rsidP="0047227B">
      <w:pPr>
        <w:pStyle w:val="Textoindependiente"/>
        <w:rPr>
          <w:rFonts w:ascii="Arial Narrow" w:hAnsi="Arial Narrow" w:cs="Calibri"/>
        </w:rPr>
      </w:pPr>
      <w:r w:rsidRPr="001E2AB3">
        <w:rPr>
          <w:rFonts w:ascii="Arial Narrow" w:hAnsi="Arial Narrow" w:cs="Calibri"/>
        </w:rPr>
        <w:t>Para las zonas de circulación:</w:t>
      </w:r>
    </w:p>
    <w:p w:rsidR="0047227B" w:rsidRPr="001E2AB3" w:rsidRDefault="0047227B" w:rsidP="00F603FF">
      <w:pPr>
        <w:pStyle w:val="Textoindependiente"/>
        <w:numPr>
          <w:ilvl w:val="0"/>
          <w:numId w:val="10"/>
        </w:numPr>
        <w:tabs>
          <w:tab w:val="left" w:pos="-720"/>
        </w:tabs>
        <w:rPr>
          <w:rFonts w:ascii="Arial Narrow" w:hAnsi="Arial Narrow" w:cs="Calibri"/>
        </w:rPr>
      </w:pPr>
      <w:r w:rsidRPr="001E2AB3">
        <w:rPr>
          <w:rFonts w:ascii="Arial Narrow" w:hAnsi="Arial Narrow" w:cs="Calibri"/>
        </w:rPr>
        <w:t>Pendiente transversal de mínimo 3,0 %.</w:t>
      </w:r>
    </w:p>
    <w:p w:rsidR="0047227B" w:rsidRDefault="0047227B" w:rsidP="00F603FF">
      <w:pPr>
        <w:pStyle w:val="Textoindependiente"/>
        <w:numPr>
          <w:ilvl w:val="0"/>
          <w:numId w:val="10"/>
        </w:numPr>
        <w:tabs>
          <w:tab w:val="left" w:pos="-720"/>
        </w:tabs>
        <w:rPr>
          <w:rFonts w:ascii="Arial Narrow" w:hAnsi="Arial Narrow" w:cs="Calibri"/>
        </w:rPr>
      </w:pPr>
      <w:r w:rsidRPr="001E2AB3">
        <w:rPr>
          <w:rFonts w:ascii="Arial Narrow" w:hAnsi="Arial Narrow" w:cs="Calibri"/>
        </w:rPr>
        <w:t>Pendiente longitudinal mínima de 0,3 %</w:t>
      </w:r>
    </w:p>
    <w:p w:rsidR="008948B0" w:rsidRPr="001E2AB3" w:rsidRDefault="008948B0" w:rsidP="008948B0">
      <w:pPr>
        <w:pStyle w:val="Textoindependiente"/>
        <w:tabs>
          <w:tab w:val="left" w:pos="-720"/>
        </w:tabs>
        <w:ind w:left="720"/>
        <w:rPr>
          <w:rFonts w:ascii="Arial Narrow" w:hAnsi="Arial Narrow" w:cs="Calibri"/>
        </w:rPr>
      </w:pPr>
    </w:p>
    <w:p w:rsidR="0047227B" w:rsidRPr="001E2AB3" w:rsidRDefault="0047227B" w:rsidP="0047227B">
      <w:pPr>
        <w:pStyle w:val="Textoindependiente"/>
        <w:rPr>
          <w:rFonts w:ascii="Arial Narrow" w:hAnsi="Arial Narrow" w:cs="Calibri"/>
        </w:rPr>
      </w:pPr>
      <w:r w:rsidRPr="001E2AB3">
        <w:rPr>
          <w:rFonts w:ascii="Arial Narrow" w:hAnsi="Arial Narrow" w:cs="Calibri"/>
        </w:rPr>
        <w:t>Para las zonas de parqueadero:</w:t>
      </w:r>
    </w:p>
    <w:p w:rsidR="0047227B" w:rsidRDefault="0047227B" w:rsidP="00F603FF">
      <w:pPr>
        <w:pStyle w:val="Textoindependiente"/>
        <w:numPr>
          <w:ilvl w:val="0"/>
          <w:numId w:val="10"/>
        </w:numPr>
        <w:tabs>
          <w:tab w:val="left" w:pos="-720"/>
        </w:tabs>
        <w:rPr>
          <w:rFonts w:ascii="Arial Narrow" w:hAnsi="Arial Narrow" w:cs="Calibri"/>
        </w:rPr>
      </w:pPr>
      <w:r w:rsidRPr="001E2AB3">
        <w:rPr>
          <w:rFonts w:ascii="Arial Narrow" w:hAnsi="Arial Narrow" w:cs="Calibri"/>
        </w:rPr>
        <w:t>Pendiente transversal de mínimo 4,0 %.</w:t>
      </w:r>
    </w:p>
    <w:p w:rsidR="0047227B" w:rsidRPr="001E2AB3" w:rsidRDefault="0047227B" w:rsidP="0047227B">
      <w:pPr>
        <w:pStyle w:val="Textoindependiente"/>
        <w:tabs>
          <w:tab w:val="left" w:pos="-720"/>
        </w:tabs>
        <w:ind w:left="720"/>
        <w:rPr>
          <w:rFonts w:ascii="Arial Narrow" w:hAnsi="Arial Narrow" w:cs="Calibri"/>
        </w:rPr>
      </w:pPr>
    </w:p>
    <w:p w:rsidR="0047227B" w:rsidRPr="001E2AB3" w:rsidRDefault="0047227B" w:rsidP="0047227B">
      <w:pPr>
        <w:jc w:val="both"/>
        <w:rPr>
          <w:rFonts w:cs="Calibri"/>
          <w:lang w:val="es-CO" w:eastAsia="es-CO"/>
        </w:rPr>
      </w:pPr>
      <w:r w:rsidRPr="001E2AB3">
        <w:rPr>
          <w:rFonts w:cs="Calibri"/>
          <w:lang w:val="es-CO" w:eastAsia="es-CO"/>
        </w:rPr>
        <w:t>Cuando la geometría del proyecto, la presencia de otras estructuras o la ausencia de estructuras superficiales de drenaje se deberán implementar sistemas de drenaje adicionales que garanticen la evacuación del agua de escorrentía como los sistemas sardinel-cuneta que deberán cumplir con los requisitos de diseño y construcción consignados en la Norma Técnica de Servicio NS-057 de la Empresa de Acueducto y Alcantarillado de Bogotá.</w:t>
      </w:r>
    </w:p>
    <w:p w:rsidR="0047227B" w:rsidRPr="001E2AB3" w:rsidRDefault="0047227B" w:rsidP="0047227B">
      <w:pPr>
        <w:jc w:val="both"/>
        <w:rPr>
          <w:rFonts w:cs="Calibri"/>
        </w:rPr>
      </w:pPr>
      <w:r w:rsidRPr="001E2AB3">
        <w:rPr>
          <w:rFonts w:cs="Calibri"/>
          <w:lang w:val="es-CO" w:eastAsia="es-CO"/>
        </w:rPr>
        <w:t xml:space="preserve"> </w:t>
      </w:r>
    </w:p>
    <w:p w:rsidR="0047227B" w:rsidRDefault="0047227B" w:rsidP="0047227B">
      <w:pPr>
        <w:jc w:val="both"/>
        <w:rPr>
          <w:rFonts w:cs="Calibri"/>
        </w:rPr>
      </w:pPr>
      <w:r w:rsidRPr="001E2AB3">
        <w:rPr>
          <w:rFonts w:cs="Calibri"/>
        </w:rPr>
        <w:t xml:space="preserve">Para controlar los niveles freáticos adyacentes a la estructura, se deberán construir drenajes perimetrales con una pendiente </w:t>
      </w:r>
      <w:proofErr w:type="spellStart"/>
      <w:r w:rsidRPr="001E2AB3">
        <w:rPr>
          <w:rFonts w:cs="Calibri"/>
        </w:rPr>
        <w:t>minima</w:t>
      </w:r>
      <w:proofErr w:type="spellEnd"/>
      <w:r w:rsidRPr="001E2AB3">
        <w:rPr>
          <w:rFonts w:cs="Calibri"/>
        </w:rPr>
        <w:t xml:space="preserve"> del 0,3 % en tubería de PVC </w:t>
      </w:r>
      <w:proofErr w:type="spellStart"/>
      <w:r w:rsidRPr="001E2AB3">
        <w:rPr>
          <w:rFonts w:cs="Calibri"/>
        </w:rPr>
        <w:t>perferoada</w:t>
      </w:r>
      <w:proofErr w:type="spellEnd"/>
      <w:r w:rsidRPr="001E2AB3">
        <w:rPr>
          <w:rFonts w:cs="Calibri"/>
        </w:rPr>
        <w:t xml:space="preserve">, </w:t>
      </w:r>
      <w:proofErr w:type="spellStart"/>
      <w:r w:rsidRPr="001E2AB3">
        <w:rPr>
          <w:rFonts w:cs="Calibri"/>
        </w:rPr>
        <w:t>envualta</w:t>
      </w:r>
      <w:proofErr w:type="spellEnd"/>
      <w:r w:rsidRPr="001E2AB3">
        <w:rPr>
          <w:rFonts w:cs="Calibri"/>
        </w:rPr>
        <w:t xml:space="preserve"> en geotextil y rodeada por un filtro compuesto de arena y gravas.</w:t>
      </w:r>
    </w:p>
    <w:p w:rsidR="0047227B" w:rsidRPr="001E2AB3" w:rsidRDefault="0047227B" w:rsidP="0047227B">
      <w:pPr>
        <w:jc w:val="both"/>
        <w:rPr>
          <w:rFonts w:cs="Calibri"/>
        </w:rPr>
      </w:pPr>
    </w:p>
    <w:p w:rsidR="0047227B" w:rsidRPr="001E2AB3" w:rsidRDefault="0047227B" w:rsidP="0047227B">
      <w:pPr>
        <w:jc w:val="both"/>
        <w:rPr>
          <w:rFonts w:cs="Calibri"/>
        </w:rPr>
      </w:pPr>
      <w:r w:rsidRPr="001E2AB3">
        <w:rPr>
          <w:rFonts w:cs="Calibri"/>
        </w:rPr>
        <w:t>Las arenas y gravas que componen el filtro anteriormente descrito deberán cumplir con cualquiera de las siguientes franjas granulométricas:</w:t>
      </w:r>
    </w:p>
    <w:p w:rsidR="0047227B" w:rsidRPr="001E2AB3" w:rsidRDefault="0047227B" w:rsidP="0047227B">
      <w:pPr>
        <w:jc w:val="both"/>
      </w:pPr>
    </w:p>
    <w:p w:rsidR="0047227B" w:rsidRPr="001E2AB3" w:rsidRDefault="0047227B" w:rsidP="0047227B">
      <w:pPr>
        <w:jc w:val="both"/>
      </w:pPr>
      <w:r w:rsidRPr="001E2AB3">
        <w:rPr>
          <w:noProof/>
          <w:lang w:val="es-CO" w:eastAsia="es-CO"/>
        </w:rPr>
        <w:drawing>
          <wp:inline distT="0" distB="0" distL="0" distR="0" wp14:anchorId="64313842" wp14:editId="4F483848">
            <wp:extent cx="5624830" cy="266890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24830" cy="2668905"/>
                    </a:xfrm>
                    <a:prstGeom prst="rect">
                      <a:avLst/>
                    </a:prstGeom>
                    <a:noFill/>
                    <a:ln>
                      <a:noFill/>
                    </a:ln>
                  </pic:spPr>
                </pic:pic>
              </a:graphicData>
            </a:graphic>
          </wp:inline>
        </w:drawing>
      </w:r>
    </w:p>
    <w:p w:rsidR="0047227B" w:rsidRPr="001E2AB3" w:rsidRDefault="0047227B" w:rsidP="0047227B">
      <w:pPr>
        <w:jc w:val="center"/>
        <w:rPr>
          <w:rFonts w:cs="Calibri"/>
        </w:rPr>
      </w:pPr>
      <w:r w:rsidRPr="001E2AB3">
        <w:rPr>
          <w:rFonts w:cs="Calibri"/>
        </w:rPr>
        <w:t xml:space="preserve">Tomado del ARTÍCULO 610 – 07 </w:t>
      </w:r>
      <w:proofErr w:type="spellStart"/>
      <w:r w:rsidRPr="001E2AB3">
        <w:rPr>
          <w:rFonts w:cs="Calibri"/>
        </w:rPr>
        <w:t>invias</w:t>
      </w:r>
      <w:proofErr w:type="spellEnd"/>
      <w:r w:rsidRPr="001E2AB3">
        <w:rPr>
          <w:rFonts w:cs="Calibri"/>
        </w:rPr>
        <w:t xml:space="preserve"> </w:t>
      </w:r>
    </w:p>
    <w:p w:rsidR="0047227B" w:rsidRPr="001E2AB3" w:rsidRDefault="0047227B" w:rsidP="0047227B">
      <w:pPr>
        <w:jc w:val="center"/>
        <w:rPr>
          <w:rFonts w:cs="TimesNewRoman"/>
        </w:rPr>
      </w:pPr>
    </w:p>
    <w:p w:rsidR="0047227B" w:rsidRPr="001E2AB3" w:rsidRDefault="0047227B" w:rsidP="0047227B">
      <w:pPr>
        <w:jc w:val="both"/>
      </w:pPr>
      <w:r w:rsidRPr="001E2AB3">
        <w:rPr>
          <w:rFonts w:cs="TimesNewRoman"/>
        </w:rPr>
        <w:lastRenderedPageBreak/>
        <w:t>A continuación se presentan los esquemas básicos de la geometría y ubicación de los drenajes sub-superficiales:</w:t>
      </w:r>
    </w:p>
    <w:p w:rsidR="0047227B" w:rsidRPr="001E2AB3" w:rsidRDefault="0047227B" w:rsidP="0047227B">
      <w:pPr>
        <w:jc w:val="center"/>
      </w:pPr>
      <w:r w:rsidRPr="001E2AB3">
        <w:rPr>
          <w:noProof/>
          <w:lang w:val="es-CO" w:eastAsia="es-CO"/>
        </w:rPr>
        <w:drawing>
          <wp:inline distT="0" distB="0" distL="0" distR="0" wp14:anchorId="20A4091C" wp14:editId="4FFE40AD">
            <wp:extent cx="2191308" cy="2657844"/>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93328" cy="2660293"/>
                    </a:xfrm>
                    <a:prstGeom prst="rect">
                      <a:avLst/>
                    </a:prstGeom>
                    <a:noFill/>
                    <a:ln>
                      <a:noFill/>
                    </a:ln>
                  </pic:spPr>
                </pic:pic>
              </a:graphicData>
            </a:graphic>
          </wp:inline>
        </w:drawing>
      </w:r>
    </w:p>
    <w:p w:rsidR="0047227B" w:rsidRPr="001E2AB3" w:rsidRDefault="0047227B" w:rsidP="0047227B">
      <w:pPr>
        <w:rPr>
          <w:lang w:val="es-CO"/>
        </w:rPr>
      </w:pPr>
      <w:r w:rsidRPr="001E2AB3">
        <w:t xml:space="preserve"> </w:t>
      </w:r>
    </w:p>
    <w:p w:rsidR="0047227B" w:rsidRPr="001E2AB3" w:rsidRDefault="0047227B" w:rsidP="0047227B">
      <w:pPr>
        <w:keepNext/>
        <w:jc w:val="center"/>
      </w:pPr>
      <w:bookmarkStart w:id="207" w:name="_Toc272134334"/>
      <w:bookmarkStart w:id="208" w:name="_Toc272133920"/>
      <w:r w:rsidRPr="001E2AB3">
        <w:rPr>
          <w:b/>
          <w:noProof/>
          <w:lang w:val="es-CO" w:eastAsia="es-CO"/>
        </w:rPr>
        <w:drawing>
          <wp:inline distT="0" distB="0" distL="0" distR="0" wp14:anchorId="68040DF4" wp14:editId="7E983310">
            <wp:extent cx="5316220" cy="1212215"/>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16220" cy="1212215"/>
                    </a:xfrm>
                    <a:prstGeom prst="rect">
                      <a:avLst/>
                    </a:prstGeom>
                    <a:noFill/>
                    <a:ln>
                      <a:noFill/>
                    </a:ln>
                  </pic:spPr>
                </pic:pic>
              </a:graphicData>
            </a:graphic>
          </wp:inline>
        </w:drawing>
      </w:r>
      <w:bookmarkEnd w:id="207"/>
      <w:bookmarkEnd w:id="208"/>
    </w:p>
    <w:p w:rsidR="0047227B" w:rsidRPr="001E2AB3" w:rsidRDefault="0047227B" w:rsidP="0047227B"/>
    <w:p w:rsidR="0047227B" w:rsidRPr="001E2AB3" w:rsidRDefault="0047227B" w:rsidP="0047227B">
      <w:pPr>
        <w:jc w:val="both"/>
        <w:rPr>
          <w:rFonts w:cs="Calibri"/>
        </w:rPr>
      </w:pPr>
      <w:r w:rsidRPr="001E2AB3">
        <w:rPr>
          <w:rFonts w:cs="Calibri"/>
        </w:rPr>
        <w:t xml:space="preserve">Para este proyecto se recomienda una tubería con diámetro de 6”. A continuación se presenta la capacidad  hidráulica de dicho </w:t>
      </w:r>
      <w:proofErr w:type="spellStart"/>
      <w:r w:rsidRPr="001E2AB3">
        <w:rPr>
          <w:rFonts w:cs="Calibri"/>
        </w:rPr>
        <w:t>drenaje.Cabe</w:t>
      </w:r>
      <w:proofErr w:type="spellEnd"/>
      <w:r w:rsidRPr="001E2AB3">
        <w:rPr>
          <w:rFonts w:cs="Calibri"/>
        </w:rPr>
        <w:t xml:space="preserve"> resaltar que el cálculo de estas capacidades se realizó asumiendo su comportamiento como el de un canal abierto circular.</w:t>
      </w:r>
    </w:p>
    <w:p w:rsidR="0047227B" w:rsidRPr="001E2AB3" w:rsidRDefault="0047227B" w:rsidP="0047227B">
      <w:pPr>
        <w:jc w:val="both"/>
      </w:pPr>
    </w:p>
    <w:p w:rsidR="0047227B" w:rsidRPr="001E2AB3" w:rsidRDefault="0047227B" w:rsidP="0047227B"/>
    <w:p w:rsidR="0047227B" w:rsidRPr="001E2AB3" w:rsidRDefault="0047227B" w:rsidP="0047227B">
      <w:pPr>
        <w:pStyle w:val="Descripcin"/>
        <w:keepNext/>
        <w:rPr>
          <w:rStyle w:val="Referenciasutil"/>
          <w:sz w:val="24"/>
          <w:szCs w:val="24"/>
        </w:rPr>
      </w:pPr>
    </w:p>
    <w:tbl>
      <w:tblPr>
        <w:tblW w:w="4900" w:type="dxa"/>
        <w:jc w:val="center"/>
        <w:tblBorders>
          <w:top w:val="single" w:sz="8" w:space="0" w:color="000000"/>
          <w:bottom w:val="single" w:sz="8" w:space="0" w:color="000000"/>
        </w:tblBorders>
        <w:tblLook w:val="04A0" w:firstRow="1" w:lastRow="0" w:firstColumn="1" w:lastColumn="0" w:noHBand="0" w:noVBand="1"/>
      </w:tblPr>
      <w:tblGrid>
        <w:gridCol w:w="2880"/>
        <w:gridCol w:w="2020"/>
      </w:tblGrid>
      <w:tr w:rsidR="0047227B" w:rsidRPr="001E2AB3" w:rsidTr="0094443A">
        <w:trPr>
          <w:trHeight w:val="300"/>
          <w:jc w:val="center"/>
        </w:trPr>
        <w:tc>
          <w:tcPr>
            <w:tcW w:w="2880" w:type="dxa"/>
            <w:tcBorders>
              <w:top w:val="single" w:sz="8" w:space="0" w:color="000000"/>
              <w:left w:val="nil"/>
              <w:bottom w:val="single" w:sz="8" w:space="0" w:color="000000"/>
              <w:right w:val="nil"/>
            </w:tcBorders>
            <w:shd w:val="clear" w:color="auto" w:fill="auto"/>
            <w:noWrap/>
            <w:hideMark/>
          </w:tcPr>
          <w:p w:rsidR="0047227B" w:rsidRPr="001E2AB3" w:rsidRDefault="0047227B" w:rsidP="0094443A">
            <w:pPr>
              <w:jc w:val="center"/>
              <w:rPr>
                <w:rFonts w:cs="Calibri"/>
                <w:b/>
                <w:bCs/>
                <w:color w:val="000000"/>
                <w:lang w:eastAsia="es-CO"/>
              </w:rPr>
            </w:pPr>
            <w:r w:rsidRPr="001E2AB3">
              <w:rPr>
                <w:rFonts w:cs="Calibri"/>
                <w:b/>
                <w:bCs/>
                <w:color w:val="000000"/>
                <w:lang w:eastAsia="es-CO"/>
              </w:rPr>
              <w:t>Diámetro de la tubería  (</w:t>
            </w:r>
            <w:proofErr w:type="spellStart"/>
            <w:r w:rsidRPr="001E2AB3">
              <w:rPr>
                <w:rFonts w:cs="Calibri"/>
                <w:b/>
                <w:bCs/>
                <w:color w:val="000000"/>
                <w:lang w:eastAsia="es-CO"/>
              </w:rPr>
              <w:t>pulg</w:t>
            </w:r>
            <w:proofErr w:type="spellEnd"/>
            <w:r w:rsidRPr="001E2AB3">
              <w:rPr>
                <w:rFonts w:cs="Calibri"/>
                <w:b/>
                <w:bCs/>
                <w:color w:val="000000"/>
                <w:lang w:eastAsia="es-CO"/>
              </w:rPr>
              <w:t>)</w:t>
            </w:r>
          </w:p>
        </w:tc>
        <w:tc>
          <w:tcPr>
            <w:tcW w:w="2020" w:type="dxa"/>
            <w:tcBorders>
              <w:top w:val="single" w:sz="8" w:space="0" w:color="000000"/>
              <w:left w:val="nil"/>
              <w:bottom w:val="single" w:sz="8" w:space="0" w:color="000000"/>
              <w:right w:val="nil"/>
            </w:tcBorders>
            <w:shd w:val="clear" w:color="auto" w:fill="auto"/>
            <w:noWrap/>
            <w:hideMark/>
          </w:tcPr>
          <w:p w:rsidR="0047227B" w:rsidRPr="001E2AB3" w:rsidRDefault="0047227B" w:rsidP="0094443A">
            <w:pPr>
              <w:jc w:val="center"/>
              <w:rPr>
                <w:rFonts w:cs="Calibri"/>
                <w:b/>
                <w:bCs/>
                <w:color w:val="000000"/>
                <w:lang w:eastAsia="es-CO"/>
              </w:rPr>
            </w:pPr>
            <w:r w:rsidRPr="001E2AB3">
              <w:rPr>
                <w:rFonts w:cs="Calibri"/>
                <w:b/>
                <w:bCs/>
                <w:color w:val="000000"/>
                <w:lang w:eastAsia="es-CO"/>
              </w:rPr>
              <w:t>Capacidad hidráulica (caudal máximo )</w:t>
            </w:r>
            <w:proofErr w:type="spellStart"/>
            <w:r w:rsidRPr="001E2AB3">
              <w:rPr>
                <w:rFonts w:cs="Calibri"/>
                <w:b/>
                <w:bCs/>
                <w:color w:val="000000"/>
                <w:lang w:eastAsia="es-CO"/>
              </w:rPr>
              <w:t>lt</w:t>
            </w:r>
            <w:proofErr w:type="spellEnd"/>
            <w:r w:rsidRPr="001E2AB3">
              <w:rPr>
                <w:rFonts w:cs="Calibri"/>
                <w:b/>
                <w:bCs/>
                <w:color w:val="000000"/>
                <w:lang w:eastAsia="es-CO"/>
              </w:rPr>
              <w:t>/s</w:t>
            </w:r>
          </w:p>
        </w:tc>
      </w:tr>
      <w:tr w:rsidR="0047227B" w:rsidRPr="001E2AB3" w:rsidTr="0094443A">
        <w:trPr>
          <w:trHeight w:val="300"/>
          <w:jc w:val="center"/>
        </w:trPr>
        <w:tc>
          <w:tcPr>
            <w:tcW w:w="2880" w:type="dxa"/>
            <w:tcBorders>
              <w:top w:val="nil"/>
              <w:left w:val="nil"/>
              <w:bottom w:val="nil"/>
              <w:right w:val="nil"/>
            </w:tcBorders>
            <w:shd w:val="clear" w:color="auto" w:fill="C0C0C0"/>
            <w:noWrap/>
            <w:hideMark/>
          </w:tcPr>
          <w:p w:rsidR="0047227B" w:rsidRPr="001E2AB3" w:rsidRDefault="0047227B" w:rsidP="0094443A">
            <w:pPr>
              <w:jc w:val="center"/>
              <w:rPr>
                <w:rFonts w:cs="Calibri"/>
                <w:b/>
                <w:bCs/>
                <w:color w:val="000000"/>
                <w:lang w:eastAsia="es-CO"/>
              </w:rPr>
            </w:pPr>
            <w:r w:rsidRPr="001E2AB3">
              <w:rPr>
                <w:rFonts w:cs="Calibri"/>
                <w:b/>
                <w:bCs/>
                <w:color w:val="000000"/>
                <w:lang w:eastAsia="es-CO"/>
              </w:rPr>
              <w:t>6</w:t>
            </w:r>
          </w:p>
        </w:tc>
        <w:tc>
          <w:tcPr>
            <w:tcW w:w="2020" w:type="dxa"/>
            <w:tcBorders>
              <w:top w:val="nil"/>
              <w:left w:val="nil"/>
              <w:bottom w:val="nil"/>
              <w:right w:val="nil"/>
            </w:tcBorders>
            <w:shd w:val="clear" w:color="auto" w:fill="C0C0C0"/>
            <w:noWrap/>
            <w:hideMark/>
          </w:tcPr>
          <w:p w:rsidR="0047227B" w:rsidRPr="001E2AB3" w:rsidRDefault="0047227B" w:rsidP="0094443A">
            <w:pPr>
              <w:jc w:val="center"/>
              <w:rPr>
                <w:rFonts w:cs="Calibri"/>
                <w:color w:val="000000"/>
                <w:lang w:eastAsia="es-CO"/>
              </w:rPr>
            </w:pPr>
            <w:r w:rsidRPr="001E2AB3">
              <w:rPr>
                <w:rFonts w:cs="Calibri"/>
                <w:color w:val="000000"/>
                <w:lang w:eastAsia="es-CO"/>
              </w:rPr>
              <w:t>6,28</w:t>
            </w:r>
          </w:p>
        </w:tc>
      </w:tr>
    </w:tbl>
    <w:p w:rsidR="0047227B" w:rsidRDefault="0047227B" w:rsidP="00E83536"/>
    <w:p w:rsidR="0047227B" w:rsidRDefault="0047227B">
      <w:r>
        <w:br w:type="page"/>
      </w:r>
    </w:p>
    <w:p w:rsidR="0047227B" w:rsidRDefault="008948B0" w:rsidP="00F603FF">
      <w:pPr>
        <w:pStyle w:val="Ttulo2"/>
        <w:numPr>
          <w:ilvl w:val="1"/>
          <w:numId w:val="1"/>
        </w:numPr>
        <w:jc w:val="center"/>
        <w:rPr>
          <w:rFonts w:cs="Arial"/>
          <w:szCs w:val="24"/>
        </w:rPr>
      </w:pPr>
      <w:bookmarkStart w:id="209" w:name="_Toc449516723"/>
      <w:r>
        <w:rPr>
          <w:rFonts w:cs="Arial"/>
          <w:szCs w:val="24"/>
        </w:rPr>
        <w:lastRenderedPageBreak/>
        <w:t>RECOMENDACIÓN PARA ANDENES Y ZONAS VERDE</w:t>
      </w:r>
      <w:bookmarkEnd w:id="209"/>
    </w:p>
    <w:p w:rsidR="008948B0" w:rsidRPr="008948B0" w:rsidRDefault="008948B0" w:rsidP="008948B0">
      <w:pPr>
        <w:pStyle w:val="Ttulo3"/>
        <w:rPr>
          <w:rFonts w:eastAsia="Times New Roman" w:cs="Times New Roman"/>
          <w:szCs w:val="24"/>
          <w:lang w:val="es-ES" w:eastAsia="es-ES"/>
        </w:rPr>
      </w:pPr>
    </w:p>
    <w:p w:rsidR="008948B0" w:rsidRPr="008948B0" w:rsidRDefault="008948B0" w:rsidP="00F603FF">
      <w:pPr>
        <w:pStyle w:val="Ttulo3"/>
        <w:numPr>
          <w:ilvl w:val="2"/>
          <w:numId w:val="1"/>
        </w:numPr>
        <w:rPr>
          <w:rFonts w:eastAsia="Times New Roman" w:cs="Times New Roman"/>
          <w:szCs w:val="24"/>
          <w:lang w:val="es-ES" w:eastAsia="es-ES"/>
        </w:rPr>
      </w:pPr>
      <w:bookmarkStart w:id="210" w:name="_Toc449516724"/>
      <w:r>
        <w:t>Andenes</w:t>
      </w:r>
      <w:bookmarkEnd w:id="210"/>
    </w:p>
    <w:p w:rsidR="008948B0" w:rsidRDefault="008948B0" w:rsidP="008948B0">
      <w:pPr>
        <w:jc w:val="both"/>
        <w:rPr>
          <w:rFonts w:cs="Arial"/>
          <w:color w:val="010101"/>
        </w:rPr>
      </w:pPr>
      <w:r w:rsidRPr="008B519B">
        <w:rPr>
          <w:rFonts w:cs="Arial"/>
          <w:color w:val="010101"/>
        </w:rPr>
        <w:t xml:space="preserve">Los andenes deben constituir franjas continuas de circulación exclusivamente peatonal. Para ello, se debe definir una altura de al menos </w:t>
      </w:r>
      <w:smartTag w:uri="urn:schemas-microsoft-com:office:smarttags" w:element="metricconverter">
        <w:smartTagPr>
          <w:attr w:name="ProductID" w:val="20 cent￭metros"/>
        </w:smartTagPr>
        <w:r w:rsidRPr="008B519B">
          <w:rPr>
            <w:rFonts w:cs="Arial"/>
            <w:color w:val="010101"/>
          </w:rPr>
          <w:t>20 centímetros</w:t>
        </w:r>
      </w:smartTag>
      <w:r w:rsidRPr="008B519B">
        <w:rPr>
          <w:rFonts w:cs="Arial"/>
          <w:color w:val="010101"/>
        </w:rPr>
        <w:t xml:space="preserve"> respecto al nivel de la calzada, para garantizar la delimitación de dicha franja respecto a la circulación vehicular, sin la utilización de otras barreras continuas adicionales al sardinel. </w:t>
      </w:r>
    </w:p>
    <w:p w:rsidR="008948B0" w:rsidRPr="008B519B" w:rsidRDefault="008948B0" w:rsidP="008948B0">
      <w:pPr>
        <w:jc w:val="both"/>
        <w:rPr>
          <w:rFonts w:cs="Arial"/>
          <w:color w:val="010101"/>
        </w:rPr>
      </w:pPr>
    </w:p>
    <w:p w:rsidR="008948B0" w:rsidRPr="008B519B" w:rsidRDefault="008948B0" w:rsidP="008948B0">
      <w:pPr>
        <w:jc w:val="both"/>
        <w:rPr>
          <w:rFonts w:cs="Arial"/>
          <w:color w:val="010101"/>
        </w:rPr>
      </w:pPr>
      <w:r w:rsidRPr="008B519B">
        <w:rPr>
          <w:rFonts w:cs="Arial"/>
          <w:color w:val="010101"/>
        </w:rPr>
        <w:t>Así mismo, debe existir, como mínimo, una pendiente del 2% hacia la calzada, o proponerse sistemas alternos de drenaje que respeten dicha pendiente. Podrán disponerse cañuelas adyacentes al sardinel para conducir las escorrentías. En sumideros, se preferirán rejillas horizontales a trampas sobre sardinel.</w:t>
      </w:r>
    </w:p>
    <w:p w:rsidR="008948B0" w:rsidRPr="008B519B" w:rsidRDefault="008948B0" w:rsidP="008948B0">
      <w:pPr>
        <w:jc w:val="both"/>
        <w:rPr>
          <w:rFonts w:cs="Arial"/>
          <w:color w:val="010101"/>
        </w:rPr>
      </w:pPr>
    </w:p>
    <w:p w:rsidR="008948B0" w:rsidRDefault="008948B0" w:rsidP="008948B0">
      <w:pPr>
        <w:jc w:val="both"/>
        <w:rPr>
          <w:rFonts w:cs="Arial"/>
          <w:color w:val="010101"/>
        </w:rPr>
      </w:pPr>
      <w:r w:rsidRPr="008B519B">
        <w:rPr>
          <w:rFonts w:cs="Arial"/>
          <w:color w:val="010101"/>
        </w:rPr>
        <w:t>En accesos a parqueaderos, estaciones de servicio y similares, los vehículos deberán subir al nivel del andén, de manera que prime la circulación peatonal</w:t>
      </w:r>
      <w:r w:rsidR="004C75E0">
        <w:rPr>
          <w:rFonts w:cs="Arial"/>
          <w:color w:val="010101"/>
        </w:rPr>
        <w:t>.</w:t>
      </w:r>
    </w:p>
    <w:p w:rsidR="004C75E0" w:rsidRDefault="004C75E0" w:rsidP="008948B0">
      <w:pPr>
        <w:jc w:val="both"/>
        <w:rPr>
          <w:rFonts w:cs="Arial"/>
          <w:color w:val="010101"/>
        </w:rPr>
      </w:pPr>
    </w:p>
    <w:p w:rsidR="004C75E0" w:rsidRDefault="004C75E0" w:rsidP="004C75E0">
      <w:pPr>
        <w:keepNext/>
        <w:jc w:val="center"/>
      </w:pPr>
      <w:r w:rsidRPr="008B519B">
        <w:rPr>
          <w:noProof/>
          <w:lang w:val="es-CO" w:eastAsia="es-CO"/>
        </w:rPr>
        <w:drawing>
          <wp:inline distT="0" distB="0" distL="0" distR="0" wp14:anchorId="5595A91F" wp14:editId="6985E1C7">
            <wp:extent cx="4601965" cy="2200940"/>
            <wp:effectExtent l="19050" t="19050" r="27305" b="2794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t="4749" b="4788"/>
                    <a:stretch>
                      <a:fillRect/>
                    </a:stretch>
                  </pic:blipFill>
                  <pic:spPr bwMode="auto">
                    <a:xfrm>
                      <a:off x="0" y="0"/>
                      <a:ext cx="4604268" cy="2202041"/>
                    </a:xfrm>
                    <a:prstGeom prst="rect">
                      <a:avLst/>
                    </a:prstGeom>
                    <a:noFill/>
                    <a:ln w="3175">
                      <a:solidFill>
                        <a:schemeClr val="tx1"/>
                      </a:solidFill>
                    </a:ln>
                  </pic:spPr>
                </pic:pic>
              </a:graphicData>
            </a:graphic>
          </wp:inline>
        </w:drawing>
      </w:r>
    </w:p>
    <w:p w:rsidR="004C75E0" w:rsidRPr="008B519B" w:rsidRDefault="004C75E0" w:rsidP="004C75E0">
      <w:pPr>
        <w:pStyle w:val="Descripcin"/>
        <w:rPr>
          <w:rFonts w:cs="Arial"/>
          <w:color w:val="010101"/>
        </w:rPr>
      </w:pPr>
      <w:bookmarkStart w:id="211" w:name="_Toc449516750"/>
      <w:r>
        <w:t xml:space="preserve">Figura </w:t>
      </w:r>
      <w:fldSimple w:instr=" SEQ Figura \* ARABIC ">
        <w:r w:rsidR="006D3DBB">
          <w:rPr>
            <w:noProof/>
          </w:rPr>
          <w:t>23</w:t>
        </w:r>
      </w:fldSimple>
      <w:r>
        <w:t>. Sección típica anden</w:t>
      </w:r>
      <w:bookmarkEnd w:id="211"/>
    </w:p>
    <w:p w:rsidR="008948B0" w:rsidRDefault="008948B0" w:rsidP="008948B0"/>
    <w:p w:rsidR="004C75E0" w:rsidRPr="008B519B" w:rsidRDefault="004C75E0" w:rsidP="004C75E0">
      <w:pPr>
        <w:jc w:val="both"/>
        <w:rPr>
          <w:rFonts w:cs="Arial"/>
          <w:color w:val="010101"/>
        </w:rPr>
      </w:pPr>
      <w:r w:rsidRPr="008B519B">
        <w:rPr>
          <w:rFonts w:cs="Arial"/>
          <w:color w:val="010101"/>
        </w:rPr>
        <w:t xml:space="preserve">De acuerdo con el CBR de diseño que para este caso es igual a </w:t>
      </w:r>
      <w:r>
        <w:rPr>
          <w:rFonts w:cs="Arial"/>
          <w:color w:val="010101"/>
        </w:rPr>
        <w:t>3.67</w:t>
      </w:r>
      <w:r w:rsidRPr="008B519B">
        <w:rPr>
          <w:rFonts w:cs="Arial"/>
          <w:color w:val="010101"/>
        </w:rPr>
        <w:t xml:space="preserve"> % la estructura para el diseño del andén deberá ser igual a:</w:t>
      </w:r>
    </w:p>
    <w:p w:rsidR="008948B0" w:rsidRDefault="008948B0" w:rsidP="008948B0"/>
    <w:p w:rsidR="004C75E0" w:rsidRDefault="004C75E0" w:rsidP="004C75E0">
      <w:pPr>
        <w:keepNext/>
        <w:jc w:val="center"/>
      </w:pPr>
      <w:r w:rsidRPr="004779FA">
        <w:rPr>
          <w:rFonts w:cs="Arial"/>
          <w:b/>
          <w:noProof/>
          <w:color w:val="010101"/>
          <w:lang w:val="es-CO" w:eastAsia="es-CO"/>
        </w:rPr>
        <w:lastRenderedPageBreak/>
        <w:drawing>
          <wp:inline distT="0" distB="0" distL="0" distR="0" wp14:anchorId="3FD0411A" wp14:editId="335E576A">
            <wp:extent cx="3774558" cy="193331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l="15045" t="32536" r="23938" b="29367"/>
                    <a:stretch>
                      <a:fillRect/>
                    </a:stretch>
                  </pic:blipFill>
                  <pic:spPr bwMode="auto">
                    <a:xfrm>
                      <a:off x="0" y="0"/>
                      <a:ext cx="3794023" cy="1943280"/>
                    </a:xfrm>
                    <a:prstGeom prst="rect">
                      <a:avLst/>
                    </a:prstGeom>
                    <a:noFill/>
                    <a:ln>
                      <a:noFill/>
                    </a:ln>
                  </pic:spPr>
                </pic:pic>
              </a:graphicData>
            </a:graphic>
          </wp:inline>
        </w:drawing>
      </w:r>
    </w:p>
    <w:p w:rsidR="004C75E0" w:rsidRDefault="004C75E0" w:rsidP="004C75E0">
      <w:pPr>
        <w:pStyle w:val="Descripcin"/>
      </w:pPr>
      <w:bookmarkStart w:id="212" w:name="_Toc449516751"/>
      <w:r>
        <w:t xml:space="preserve">Figura </w:t>
      </w:r>
      <w:fldSimple w:instr=" SEQ Figura \* ARABIC ">
        <w:r w:rsidR="006D3DBB">
          <w:rPr>
            <w:noProof/>
          </w:rPr>
          <w:t>24</w:t>
        </w:r>
      </w:fldSimple>
      <w:r>
        <w:t>. Estructura para andenes</w:t>
      </w:r>
      <w:bookmarkEnd w:id="212"/>
    </w:p>
    <w:p w:rsidR="004C75E0" w:rsidRDefault="004C75E0" w:rsidP="004C75E0">
      <w:pPr>
        <w:jc w:val="both"/>
      </w:pPr>
      <w:r w:rsidRPr="004779FA">
        <w:t xml:space="preserve">El mejoramiento se realizará en material de rajón o de </w:t>
      </w:r>
      <w:proofErr w:type="spellStart"/>
      <w:r w:rsidRPr="004779FA">
        <w:t>subbase</w:t>
      </w:r>
      <w:proofErr w:type="spellEnd"/>
      <w:r w:rsidRPr="004779FA">
        <w:t xml:space="preserve"> con un mínimo de </w:t>
      </w:r>
      <w:smartTag w:uri="urn:schemas-microsoft-com:office:smarttags" w:element="metricconverter">
        <w:smartTagPr>
          <w:attr w:name="ProductID" w:val="10 cm"/>
        </w:smartTagPr>
        <w:r w:rsidRPr="004779FA">
          <w:t>10 cm</w:t>
        </w:r>
      </w:smartTag>
      <w:r w:rsidRPr="004779FA">
        <w:t xml:space="preserve">. En todo caso la decisión final sobre la necesidad o no de efectuar el mejoramiento se determinará de acuerdo con lo establecido en el terreno por el ingeniero </w:t>
      </w:r>
      <w:proofErr w:type="spellStart"/>
      <w:r w:rsidRPr="004779FA">
        <w:t>geotecnista</w:t>
      </w:r>
      <w:proofErr w:type="spellEnd"/>
      <w:r w:rsidRPr="004779FA">
        <w:t xml:space="preserve"> durante sus visitas. </w:t>
      </w:r>
    </w:p>
    <w:p w:rsidR="004C75E0" w:rsidRPr="004779FA" w:rsidRDefault="004C75E0" w:rsidP="004C75E0">
      <w:pPr>
        <w:jc w:val="both"/>
      </w:pPr>
    </w:p>
    <w:p w:rsidR="004C75E0" w:rsidRPr="004779FA" w:rsidRDefault="004C75E0" w:rsidP="004C75E0">
      <w:pPr>
        <w:jc w:val="both"/>
        <w:rPr>
          <w:rFonts w:cs="Arial"/>
          <w:color w:val="010101"/>
        </w:rPr>
      </w:pPr>
      <w:r w:rsidRPr="004779FA">
        <w:rPr>
          <w:rFonts w:cs="Arial"/>
          <w:color w:val="010101"/>
        </w:rPr>
        <w:t>El material de piso a disponer en adoquín de arcilla o concreto deberá cumplir con las siguientes especificaciones:</w:t>
      </w:r>
    </w:p>
    <w:p w:rsidR="004C75E0" w:rsidRPr="004779FA" w:rsidRDefault="004C75E0" w:rsidP="004C75E0">
      <w:pPr>
        <w:jc w:val="both"/>
        <w:rPr>
          <w:rFonts w:cs="Arial"/>
          <w:color w:val="010101"/>
        </w:rPr>
      </w:pPr>
    </w:p>
    <w:p w:rsidR="004C75E0" w:rsidRPr="004779FA" w:rsidRDefault="004C75E0" w:rsidP="00F603FF">
      <w:pPr>
        <w:numPr>
          <w:ilvl w:val="0"/>
          <w:numId w:val="17"/>
        </w:numPr>
        <w:autoSpaceDE w:val="0"/>
        <w:autoSpaceDN w:val="0"/>
        <w:adjustRightInd w:val="0"/>
        <w:jc w:val="both"/>
        <w:rPr>
          <w:rFonts w:cs="Arial"/>
          <w:color w:val="010101"/>
        </w:rPr>
      </w:pPr>
      <w:r w:rsidRPr="004779FA">
        <w:rPr>
          <w:rFonts w:cs="Arial"/>
          <w:color w:val="010101"/>
        </w:rPr>
        <w:t>Los pisos de adoquín se instalarán sobre una capa de arena de nivelación. Se evitarán instalaciones sobre mortero. Las juntas serán selladas con arena.</w:t>
      </w:r>
    </w:p>
    <w:p w:rsidR="004C75E0" w:rsidRPr="004779FA" w:rsidRDefault="004C75E0" w:rsidP="004C75E0">
      <w:pPr>
        <w:jc w:val="both"/>
        <w:rPr>
          <w:rFonts w:cs="Arial"/>
          <w:color w:val="010101"/>
        </w:rPr>
      </w:pPr>
    </w:p>
    <w:p w:rsidR="004C75E0" w:rsidRPr="004779FA" w:rsidRDefault="004C75E0" w:rsidP="00F603FF">
      <w:pPr>
        <w:numPr>
          <w:ilvl w:val="0"/>
          <w:numId w:val="17"/>
        </w:numPr>
        <w:autoSpaceDE w:val="0"/>
        <w:autoSpaceDN w:val="0"/>
        <w:adjustRightInd w:val="0"/>
        <w:jc w:val="both"/>
        <w:rPr>
          <w:rFonts w:cs="Arial"/>
          <w:color w:val="010101"/>
        </w:rPr>
      </w:pPr>
      <w:r w:rsidRPr="004779FA">
        <w:rPr>
          <w:rFonts w:cs="Arial"/>
          <w:color w:val="010101"/>
        </w:rPr>
        <w:t xml:space="preserve">La arena que se utilice para la capa de nivelación debe ser gruesa y limpia, preferiblemente de río, con un contenido de finos que no debe superar el 5%, y pasando un mínimo del 90% por el tamiz ICONTEC de </w:t>
      </w:r>
      <w:smartTag w:uri="urn:schemas-microsoft-com:office:smarttags" w:element="metricconverter">
        <w:smartTagPr>
          <w:attr w:name="ProductID" w:val="4.76 mm"/>
        </w:smartTagPr>
        <w:r w:rsidRPr="004779FA">
          <w:rPr>
            <w:rFonts w:cs="Arial"/>
            <w:color w:val="010101"/>
          </w:rPr>
          <w:t xml:space="preserve">4.76 </w:t>
        </w:r>
        <w:proofErr w:type="spellStart"/>
        <w:r w:rsidRPr="004779FA">
          <w:rPr>
            <w:rFonts w:cs="Arial"/>
            <w:color w:val="010101"/>
          </w:rPr>
          <w:t>mm</w:t>
        </w:r>
      </w:smartTag>
      <w:r w:rsidRPr="004779FA">
        <w:rPr>
          <w:rFonts w:cs="Arial"/>
          <w:color w:val="010101"/>
        </w:rPr>
        <w:t>.</w:t>
      </w:r>
      <w:proofErr w:type="spellEnd"/>
      <w:r w:rsidRPr="004779FA">
        <w:rPr>
          <w:rFonts w:cs="Arial"/>
          <w:color w:val="010101"/>
        </w:rPr>
        <w:t xml:space="preserve"> No debe tener materiales sólidos contaminantes ni residuos vegetales. Se puede lavar en obra, echándole agua a los arrumes por arriba para que el agua salga por debajo y se pueda sacar la arena limpia de la parte superior.</w:t>
      </w:r>
    </w:p>
    <w:p w:rsidR="004C75E0" w:rsidRPr="004779FA" w:rsidRDefault="004C75E0" w:rsidP="004C75E0">
      <w:pPr>
        <w:pStyle w:val="Prrafodelista"/>
        <w:rPr>
          <w:rFonts w:cs="Arial"/>
          <w:color w:val="010101"/>
        </w:rPr>
      </w:pPr>
    </w:p>
    <w:p w:rsidR="004C75E0" w:rsidRPr="004779FA" w:rsidRDefault="004C75E0" w:rsidP="00F603FF">
      <w:pPr>
        <w:numPr>
          <w:ilvl w:val="0"/>
          <w:numId w:val="17"/>
        </w:numPr>
        <w:autoSpaceDE w:val="0"/>
        <w:autoSpaceDN w:val="0"/>
        <w:adjustRightInd w:val="0"/>
        <w:jc w:val="both"/>
        <w:rPr>
          <w:rFonts w:cs="Arial"/>
          <w:color w:val="010101"/>
        </w:rPr>
      </w:pPr>
      <w:r w:rsidRPr="004779FA">
        <w:rPr>
          <w:rFonts w:cs="Arial"/>
          <w:color w:val="010101"/>
        </w:rPr>
        <w:t>La arena para el sello será fina, como la que se usa para revoques o pañetes, y debe estar completamente seca para que pueda penetrar en la junta. Deberá además, ajustarse a la siguiente granulometría:</w:t>
      </w:r>
    </w:p>
    <w:p w:rsidR="004C75E0" w:rsidRDefault="004C75E0" w:rsidP="004C75E0">
      <w:pPr>
        <w:pStyle w:val="Descripcin"/>
        <w:keepNext/>
        <w:spacing w:after="0"/>
      </w:pPr>
      <w:bookmarkStart w:id="213" w:name="_Toc449516762"/>
      <w:r>
        <w:t xml:space="preserve">Tabla </w:t>
      </w:r>
      <w:fldSimple w:instr=" SEQ Tabla \* ARABIC ">
        <w:r w:rsidR="006D3DBB">
          <w:rPr>
            <w:noProof/>
          </w:rPr>
          <w:t>11</w:t>
        </w:r>
      </w:fldSimple>
      <w:r>
        <w:t>. Granulometría para la arena de sello.</w:t>
      </w:r>
      <w:bookmarkEnd w:id="213"/>
      <w:r>
        <w:t xml:space="preserve"> </w:t>
      </w:r>
    </w:p>
    <w:p w:rsidR="004C75E0" w:rsidRPr="004779FA" w:rsidRDefault="004C75E0" w:rsidP="004C75E0">
      <w:pPr>
        <w:spacing w:line="360" w:lineRule="auto"/>
        <w:jc w:val="center"/>
        <w:rPr>
          <w:rFonts w:cs="Arial"/>
        </w:rPr>
      </w:pPr>
      <w:r w:rsidRPr="004779FA">
        <w:rPr>
          <w:rFonts w:cs="Arial"/>
          <w:noProof/>
          <w:lang w:val="es-CO" w:eastAsia="es-CO"/>
        </w:rPr>
        <w:drawing>
          <wp:inline distT="0" distB="0" distL="0" distR="0" wp14:anchorId="7FF6EE62" wp14:editId="3F241612">
            <wp:extent cx="4093537" cy="1637414"/>
            <wp:effectExtent l="0" t="0" r="2540" b="127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l="9254" t="45941" r="10283" b="33578"/>
                    <a:stretch>
                      <a:fillRect/>
                    </a:stretch>
                  </pic:blipFill>
                  <pic:spPr bwMode="auto">
                    <a:xfrm>
                      <a:off x="0" y="0"/>
                      <a:ext cx="4118315" cy="1647325"/>
                    </a:xfrm>
                    <a:prstGeom prst="rect">
                      <a:avLst/>
                    </a:prstGeom>
                    <a:noFill/>
                    <a:ln>
                      <a:noFill/>
                    </a:ln>
                  </pic:spPr>
                </pic:pic>
              </a:graphicData>
            </a:graphic>
          </wp:inline>
        </w:drawing>
      </w:r>
    </w:p>
    <w:p w:rsidR="004C75E0" w:rsidRPr="004779FA" w:rsidRDefault="004C75E0" w:rsidP="004C75E0">
      <w:pPr>
        <w:jc w:val="center"/>
        <w:rPr>
          <w:rFonts w:cs="Arial"/>
          <w:b/>
          <w:color w:val="010101"/>
        </w:rPr>
      </w:pPr>
    </w:p>
    <w:p w:rsidR="004C75E0" w:rsidRDefault="004C75E0" w:rsidP="00F603FF">
      <w:pPr>
        <w:pStyle w:val="Ttulo3"/>
        <w:numPr>
          <w:ilvl w:val="2"/>
          <w:numId w:val="1"/>
        </w:numPr>
      </w:pPr>
      <w:r>
        <w:t xml:space="preserve"> </w:t>
      </w:r>
      <w:bookmarkStart w:id="214" w:name="_Toc449516725"/>
      <w:r>
        <w:t>Zonas Verdes</w:t>
      </w:r>
      <w:bookmarkEnd w:id="214"/>
    </w:p>
    <w:p w:rsidR="004C75E0" w:rsidRPr="004C75E0" w:rsidRDefault="004C75E0" w:rsidP="004C75E0">
      <w:pPr>
        <w:jc w:val="both"/>
        <w:rPr>
          <w:rFonts w:cs="Arial"/>
        </w:rPr>
      </w:pPr>
      <w:r w:rsidRPr="004C75E0">
        <w:rPr>
          <w:rFonts w:cs="Arial"/>
        </w:rPr>
        <w:t>En el diseño de pavimento de las vías, las zonas verdes y los parques se deben tener  en cuenta las siguientes recomendaciones con el fin de advertir posibles daños por individuos arbóreos:</w:t>
      </w:r>
    </w:p>
    <w:p w:rsidR="004C75E0" w:rsidRPr="004C75E0" w:rsidRDefault="004C75E0" w:rsidP="004C75E0">
      <w:pPr>
        <w:jc w:val="both"/>
        <w:rPr>
          <w:rFonts w:cs="Arial"/>
        </w:rPr>
      </w:pPr>
    </w:p>
    <w:p w:rsidR="004C75E0" w:rsidRPr="004C75E0" w:rsidRDefault="004C75E0" w:rsidP="004C75E0">
      <w:pPr>
        <w:jc w:val="both"/>
        <w:rPr>
          <w:rFonts w:cs="Arial"/>
        </w:rPr>
      </w:pPr>
      <w:r w:rsidRPr="004C75E0">
        <w:rPr>
          <w:rFonts w:cs="Arial"/>
        </w:rPr>
        <w:t xml:space="preserve">Todas las siembras de especies de mediano y alto porte en andenes, vías y zonas verdes, deben contemplar contención para las raíces de los árboles, para garantizar la no interferencia futura de éstas con los materiales de piso. Se consultará con el Jardín Botánico para seleccionar entre los Contenedores de Raíces Tipo A y Tipo B el adecuado para cada especie. </w:t>
      </w:r>
    </w:p>
    <w:p w:rsidR="004C75E0" w:rsidRPr="004C75E0" w:rsidRDefault="004C75E0" w:rsidP="004C75E0">
      <w:pPr>
        <w:jc w:val="both"/>
        <w:rPr>
          <w:rFonts w:cs="Arial"/>
        </w:rPr>
      </w:pPr>
    </w:p>
    <w:p w:rsidR="004C75E0" w:rsidRPr="004C75E0" w:rsidRDefault="004C75E0" w:rsidP="004C75E0">
      <w:pPr>
        <w:jc w:val="both"/>
        <w:rPr>
          <w:rFonts w:cs="Arial"/>
        </w:rPr>
      </w:pPr>
      <w:r w:rsidRPr="004C75E0">
        <w:rPr>
          <w:rFonts w:cs="Arial"/>
        </w:rPr>
        <w:t xml:space="preserve">La distancia mínima del eje de siembra a la fachada será de 3.00m - o mayor de acuerdo a la especie seleccionada -, y la </w:t>
      </w:r>
      <w:proofErr w:type="spellStart"/>
      <w:r w:rsidRPr="004C75E0">
        <w:rPr>
          <w:rFonts w:cs="Arial"/>
        </w:rPr>
        <w:t>interdistancia</w:t>
      </w:r>
      <w:proofErr w:type="spellEnd"/>
      <w:r w:rsidRPr="004C75E0">
        <w:rPr>
          <w:rFonts w:cs="Arial"/>
        </w:rPr>
        <w:t xml:space="preserve"> recomendada entre árboles, en sentido longitudinal al andén, será de 16.00m, siendo </w:t>
      </w:r>
      <w:smartTag w:uri="urn:schemas-microsoft-com:office:smarttags" w:element="metricconverter">
        <w:smartTagPr>
          <w:attr w:name="ProductID" w:val="10.0 m"/>
        </w:smartTagPr>
        <w:r w:rsidRPr="004C75E0">
          <w:rPr>
            <w:rFonts w:cs="Arial"/>
          </w:rPr>
          <w:t>10.0 m</w:t>
        </w:r>
      </w:smartTag>
      <w:r w:rsidRPr="004C75E0">
        <w:rPr>
          <w:rFonts w:cs="Arial"/>
        </w:rPr>
        <w:t xml:space="preserve"> el mínimo estricto. En los perfiles que incluyan antejardín, el ancho efectivo del andén nunca estará por debajo de 1.20m. No debe haber siembras a menos de 10.00m de la esquina más próxima</w:t>
      </w:r>
    </w:p>
    <w:p w:rsidR="004C75E0" w:rsidRPr="004779FA" w:rsidRDefault="004C75E0" w:rsidP="004C75E0">
      <w:pPr>
        <w:rPr>
          <w:rFonts w:cs="Arial"/>
          <w:color w:val="010101"/>
          <w:sz w:val="16"/>
          <w:szCs w:val="16"/>
        </w:rPr>
      </w:pPr>
    </w:p>
    <w:p w:rsidR="004C75E0" w:rsidRPr="004779FA" w:rsidRDefault="004C75E0" w:rsidP="004C75E0">
      <w:pPr>
        <w:rPr>
          <w:rFonts w:cs="Arial"/>
          <w:color w:val="010101"/>
          <w:sz w:val="16"/>
          <w:szCs w:val="16"/>
        </w:rPr>
      </w:pPr>
    </w:p>
    <w:p w:rsidR="004C75E0" w:rsidRDefault="004C75E0">
      <w:pPr>
        <w:rPr>
          <w:lang w:eastAsia="es-CO"/>
        </w:rPr>
      </w:pPr>
      <w:r>
        <w:rPr>
          <w:lang w:eastAsia="es-CO"/>
        </w:rPr>
        <w:br w:type="page"/>
      </w:r>
    </w:p>
    <w:p w:rsidR="00E83536" w:rsidRPr="009F5E58" w:rsidRDefault="00E83536" w:rsidP="00F603FF">
      <w:pPr>
        <w:pStyle w:val="Ttulo1"/>
        <w:numPr>
          <w:ilvl w:val="0"/>
          <w:numId w:val="1"/>
        </w:numPr>
        <w:jc w:val="center"/>
      </w:pPr>
      <w:bookmarkStart w:id="215" w:name="_Toc422837979"/>
      <w:bookmarkStart w:id="216" w:name="_Toc449516726"/>
      <w:r w:rsidRPr="009F5E58">
        <w:lastRenderedPageBreak/>
        <w:t>FACTORES DE DISEÑO SÍSMICO</w:t>
      </w:r>
      <w:bookmarkEnd w:id="215"/>
      <w:bookmarkEnd w:id="216"/>
    </w:p>
    <w:p w:rsidR="00E83536" w:rsidRPr="009F5E58" w:rsidRDefault="00E83536" w:rsidP="00E83536">
      <w:pPr>
        <w:pStyle w:val="Prrafodelista"/>
        <w:spacing w:after="200"/>
        <w:ind w:left="360"/>
        <w:rPr>
          <w:rFonts w:cs="Arial"/>
          <w:b/>
        </w:rPr>
      </w:pPr>
    </w:p>
    <w:p w:rsidR="00E83536" w:rsidRPr="009F5E58" w:rsidRDefault="00E83536" w:rsidP="00E83536">
      <w:pPr>
        <w:jc w:val="both"/>
        <w:rPr>
          <w:rFonts w:cs="Arial"/>
        </w:rPr>
      </w:pPr>
      <w:r w:rsidRPr="009F5E58">
        <w:rPr>
          <w:rFonts w:cs="Arial"/>
        </w:rPr>
        <w:t xml:space="preserve">De acuerdo con la NSR-10 el suelo de este proyecto es de tipo </w:t>
      </w:r>
      <w:r w:rsidR="00CD3A2F">
        <w:rPr>
          <w:rFonts w:cs="Arial"/>
        </w:rPr>
        <w:t>E</w:t>
      </w:r>
      <w:r w:rsidRPr="009F5E58">
        <w:rPr>
          <w:rFonts w:cs="Arial"/>
        </w:rPr>
        <w:t xml:space="preserve"> con los siguientes parámetros de diseño sísmico:</w:t>
      </w:r>
    </w:p>
    <w:p w:rsidR="00E83536" w:rsidRDefault="00E83536" w:rsidP="00E83536">
      <w:pPr>
        <w:pStyle w:val="Descripcin"/>
        <w:keepNext/>
      </w:pPr>
      <w:bookmarkStart w:id="217" w:name="_Toc419129281"/>
      <w:bookmarkStart w:id="218" w:name="_Toc422837995"/>
      <w:bookmarkStart w:id="219" w:name="_Toc449516763"/>
      <w:r>
        <w:t xml:space="preserve">Tabla </w:t>
      </w:r>
      <w:fldSimple w:instr=" SEQ Tabla \* ARABIC ">
        <w:r w:rsidR="006D3DBB">
          <w:rPr>
            <w:noProof/>
          </w:rPr>
          <w:t>12</w:t>
        </w:r>
      </w:fldSimple>
      <w:r>
        <w:t xml:space="preserve">. </w:t>
      </w:r>
      <w:r w:rsidRPr="009F5E58">
        <w:t>Parámetros de diseño sísmico</w:t>
      </w:r>
      <w:bookmarkEnd w:id="217"/>
      <w:bookmarkEnd w:id="218"/>
      <w:bookmarkEnd w:id="219"/>
    </w:p>
    <w:tbl>
      <w:tblPr>
        <w:tblW w:w="3960" w:type="dxa"/>
        <w:jc w:val="center"/>
        <w:tblCellMar>
          <w:left w:w="70" w:type="dxa"/>
          <w:right w:w="70" w:type="dxa"/>
        </w:tblCellMar>
        <w:tblLook w:val="04A0" w:firstRow="1" w:lastRow="0" w:firstColumn="1" w:lastColumn="0" w:noHBand="0" w:noVBand="1"/>
      </w:tblPr>
      <w:tblGrid>
        <w:gridCol w:w="1560"/>
        <w:gridCol w:w="1200"/>
        <w:gridCol w:w="1200"/>
      </w:tblGrid>
      <w:tr w:rsidR="00E83536" w:rsidRPr="009F5E58" w:rsidTr="00E517B9">
        <w:trPr>
          <w:trHeight w:val="510"/>
          <w:jc w:val="center"/>
        </w:trPr>
        <w:tc>
          <w:tcPr>
            <w:tcW w:w="15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83536" w:rsidRPr="009F5E58" w:rsidRDefault="00E83536" w:rsidP="00E517B9">
            <w:pPr>
              <w:jc w:val="center"/>
              <w:rPr>
                <w:rFonts w:cs="Arial"/>
                <w:b/>
                <w:bCs/>
                <w:sz w:val="20"/>
                <w:szCs w:val="20"/>
              </w:rPr>
            </w:pPr>
            <w:r w:rsidRPr="009F5E58">
              <w:rPr>
                <w:rFonts w:cs="Arial"/>
                <w:b/>
                <w:bCs/>
                <w:sz w:val="20"/>
                <w:szCs w:val="20"/>
              </w:rPr>
              <w:t>Municipio</w:t>
            </w:r>
          </w:p>
        </w:tc>
        <w:tc>
          <w:tcPr>
            <w:tcW w:w="1200" w:type="dxa"/>
            <w:tcBorders>
              <w:top w:val="single" w:sz="4" w:space="0" w:color="auto"/>
              <w:left w:val="nil"/>
              <w:bottom w:val="single" w:sz="4" w:space="0" w:color="auto"/>
              <w:right w:val="single" w:sz="4" w:space="0" w:color="auto"/>
            </w:tcBorders>
            <w:shd w:val="clear" w:color="000000" w:fill="D9D9D9"/>
            <w:noWrap/>
            <w:vAlign w:val="center"/>
            <w:hideMark/>
          </w:tcPr>
          <w:p w:rsidR="00E83536" w:rsidRPr="009F5E58" w:rsidRDefault="00E83536" w:rsidP="00E517B9">
            <w:pPr>
              <w:jc w:val="center"/>
              <w:rPr>
                <w:rFonts w:cs="Arial"/>
                <w:b/>
                <w:bCs/>
                <w:sz w:val="20"/>
                <w:szCs w:val="20"/>
              </w:rPr>
            </w:pPr>
            <w:proofErr w:type="spellStart"/>
            <w:r w:rsidRPr="009F5E58">
              <w:rPr>
                <w:rFonts w:cs="Arial"/>
                <w:b/>
                <w:bCs/>
                <w:sz w:val="20"/>
                <w:szCs w:val="20"/>
              </w:rPr>
              <w:t>Aa</w:t>
            </w:r>
            <w:proofErr w:type="spellEnd"/>
          </w:p>
        </w:tc>
        <w:tc>
          <w:tcPr>
            <w:tcW w:w="1200" w:type="dxa"/>
            <w:tcBorders>
              <w:top w:val="single" w:sz="4" w:space="0" w:color="auto"/>
              <w:left w:val="nil"/>
              <w:bottom w:val="single" w:sz="4" w:space="0" w:color="auto"/>
              <w:right w:val="single" w:sz="4" w:space="0" w:color="auto"/>
            </w:tcBorders>
            <w:shd w:val="clear" w:color="000000" w:fill="D9D9D9"/>
            <w:noWrap/>
            <w:vAlign w:val="center"/>
            <w:hideMark/>
          </w:tcPr>
          <w:p w:rsidR="00E83536" w:rsidRPr="009F5E58" w:rsidRDefault="00E83536" w:rsidP="00E517B9">
            <w:pPr>
              <w:jc w:val="center"/>
              <w:rPr>
                <w:rFonts w:cs="Arial"/>
                <w:b/>
                <w:bCs/>
                <w:sz w:val="20"/>
                <w:szCs w:val="20"/>
              </w:rPr>
            </w:pPr>
            <w:proofErr w:type="spellStart"/>
            <w:r w:rsidRPr="009F5E58">
              <w:rPr>
                <w:rFonts w:cs="Arial"/>
                <w:b/>
                <w:bCs/>
                <w:sz w:val="20"/>
                <w:szCs w:val="20"/>
              </w:rPr>
              <w:t>Av</w:t>
            </w:r>
            <w:proofErr w:type="spellEnd"/>
          </w:p>
        </w:tc>
      </w:tr>
      <w:tr w:rsidR="00CD3A2F" w:rsidRPr="009F5E58" w:rsidTr="00E517B9">
        <w:trPr>
          <w:trHeight w:val="255"/>
          <w:jc w:val="center"/>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CD3A2F" w:rsidRPr="009F5E58" w:rsidRDefault="00CD3A2F" w:rsidP="00CD3A2F">
            <w:pPr>
              <w:jc w:val="center"/>
              <w:rPr>
                <w:rFonts w:cs="Arial"/>
                <w:sz w:val="20"/>
                <w:szCs w:val="20"/>
              </w:rPr>
            </w:pPr>
            <w:r>
              <w:rPr>
                <w:rFonts w:cs="Arial"/>
                <w:sz w:val="20"/>
                <w:szCs w:val="20"/>
              </w:rPr>
              <w:t>Cajicá</w:t>
            </w:r>
          </w:p>
        </w:tc>
        <w:tc>
          <w:tcPr>
            <w:tcW w:w="1200" w:type="dxa"/>
            <w:tcBorders>
              <w:top w:val="nil"/>
              <w:left w:val="nil"/>
              <w:bottom w:val="single" w:sz="4" w:space="0" w:color="auto"/>
              <w:right w:val="single" w:sz="4" w:space="0" w:color="auto"/>
            </w:tcBorders>
            <w:shd w:val="clear" w:color="auto" w:fill="auto"/>
            <w:noWrap/>
            <w:vAlign w:val="bottom"/>
            <w:hideMark/>
          </w:tcPr>
          <w:p w:rsidR="00CD3A2F" w:rsidRPr="0046114C" w:rsidRDefault="00CD3A2F" w:rsidP="00CD3A2F">
            <w:pPr>
              <w:jc w:val="center"/>
              <w:rPr>
                <w:rFonts w:cs="Arial"/>
                <w:sz w:val="20"/>
                <w:szCs w:val="20"/>
              </w:rPr>
            </w:pPr>
            <w:r w:rsidRPr="0046114C">
              <w:rPr>
                <w:rFonts w:cs="Arial"/>
                <w:sz w:val="20"/>
                <w:szCs w:val="20"/>
              </w:rPr>
              <w:t>0,15</w:t>
            </w:r>
          </w:p>
        </w:tc>
        <w:tc>
          <w:tcPr>
            <w:tcW w:w="1200" w:type="dxa"/>
            <w:tcBorders>
              <w:top w:val="nil"/>
              <w:left w:val="nil"/>
              <w:bottom w:val="single" w:sz="4" w:space="0" w:color="auto"/>
              <w:right w:val="single" w:sz="4" w:space="0" w:color="auto"/>
            </w:tcBorders>
            <w:shd w:val="clear" w:color="auto" w:fill="auto"/>
            <w:noWrap/>
            <w:vAlign w:val="bottom"/>
            <w:hideMark/>
          </w:tcPr>
          <w:p w:rsidR="00CD3A2F" w:rsidRPr="0046114C" w:rsidRDefault="00CD3A2F" w:rsidP="00CD3A2F">
            <w:pPr>
              <w:jc w:val="center"/>
              <w:rPr>
                <w:rFonts w:cs="Arial"/>
                <w:sz w:val="20"/>
                <w:szCs w:val="20"/>
              </w:rPr>
            </w:pPr>
            <w:r w:rsidRPr="0046114C">
              <w:rPr>
                <w:rFonts w:cs="Arial"/>
                <w:sz w:val="20"/>
                <w:szCs w:val="20"/>
              </w:rPr>
              <w:t>0,20</w:t>
            </w:r>
          </w:p>
        </w:tc>
      </w:tr>
    </w:tbl>
    <w:p w:rsidR="00E83536" w:rsidRPr="009F5E58" w:rsidRDefault="00E83536" w:rsidP="00E83536">
      <w:pPr>
        <w:jc w:val="both"/>
        <w:rPr>
          <w:rFonts w:cs="Arial"/>
        </w:rPr>
      </w:pPr>
    </w:p>
    <w:p w:rsidR="0016435E" w:rsidRDefault="0016435E" w:rsidP="00E83536">
      <w:pPr>
        <w:jc w:val="both"/>
        <w:rPr>
          <w:rFonts w:cs="Arial"/>
        </w:rPr>
      </w:pPr>
    </w:p>
    <w:p w:rsidR="00E83536" w:rsidRDefault="00E83536" w:rsidP="00E83536">
      <w:pPr>
        <w:jc w:val="both"/>
        <w:rPr>
          <w:rFonts w:cs="Arial"/>
        </w:rPr>
      </w:pPr>
      <w:r w:rsidRPr="00CB0288">
        <w:rPr>
          <w:rFonts w:cs="Arial"/>
        </w:rPr>
        <w:t>Este perfil de suelo se define de acuerdo a la Tabla A.2.4-1. Clasificación de los perfiles de suelo, en donde los criterios se basaron principalmente en los resultados del ensayo SPT. Esta tabla se presenta a continuación:</w:t>
      </w:r>
    </w:p>
    <w:p w:rsidR="00E83536" w:rsidRDefault="00E83536" w:rsidP="00E83536">
      <w:pPr>
        <w:ind w:left="360"/>
        <w:jc w:val="both"/>
        <w:rPr>
          <w:rFonts w:cs="Arial"/>
        </w:rPr>
      </w:pPr>
    </w:p>
    <w:p w:rsidR="00E83536" w:rsidRDefault="00E83536" w:rsidP="00E83536">
      <w:pPr>
        <w:jc w:val="center"/>
        <w:rPr>
          <w:rFonts w:cs="Arial"/>
        </w:rPr>
      </w:pPr>
      <w:r w:rsidRPr="009F5E58">
        <w:rPr>
          <w:noProof/>
          <w:lang w:val="es-CO" w:eastAsia="es-CO"/>
        </w:rPr>
        <w:drawing>
          <wp:inline distT="0" distB="0" distL="0" distR="0" wp14:anchorId="138C41B3" wp14:editId="06C12CF3">
            <wp:extent cx="5319403" cy="4096987"/>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341924" cy="4114333"/>
                    </a:xfrm>
                    <a:prstGeom prst="rect">
                      <a:avLst/>
                    </a:prstGeom>
                  </pic:spPr>
                </pic:pic>
              </a:graphicData>
            </a:graphic>
          </wp:inline>
        </w:drawing>
      </w:r>
    </w:p>
    <w:p w:rsidR="00E83536" w:rsidRDefault="00E83536" w:rsidP="00E83536">
      <w:pPr>
        <w:jc w:val="both"/>
        <w:rPr>
          <w:rFonts w:cs="Arial"/>
        </w:rPr>
      </w:pPr>
    </w:p>
    <w:p w:rsidR="00E83536" w:rsidRDefault="0016435E" w:rsidP="00E83536">
      <w:pPr>
        <w:jc w:val="both"/>
        <w:rPr>
          <w:rFonts w:cs="Arial"/>
        </w:rPr>
      </w:pPr>
      <w:r>
        <w:rPr>
          <w:rFonts w:cs="Arial"/>
        </w:rPr>
        <w:t xml:space="preserve">La información presentada en este capítulo permitirá calcular los espectros de diseño de la NSR para el correspondiente diseño estructural. </w:t>
      </w:r>
    </w:p>
    <w:p w:rsidR="00E83536" w:rsidRPr="009F5E58" w:rsidRDefault="00E83536" w:rsidP="00F603FF">
      <w:pPr>
        <w:pStyle w:val="Ttulo1"/>
        <w:numPr>
          <w:ilvl w:val="0"/>
          <w:numId w:val="1"/>
        </w:numPr>
        <w:jc w:val="center"/>
      </w:pPr>
      <w:bookmarkStart w:id="220" w:name="_Toc348916673"/>
      <w:bookmarkStart w:id="221" w:name="_Toc368340374"/>
      <w:bookmarkStart w:id="222" w:name="_Toc368431291"/>
      <w:bookmarkStart w:id="223" w:name="_Toc422837980"/>
      <w:bookmarkStart w:id="224" w:name="_Toc449516727"/>
      <w:r w:rsidRPr="009F5E58">
        <w:lastRenderedPageBreak/>
        <w:t>LIMITACIONES DEL DISEÑO</w:t>
      </w:r>
      <w:bookmarkEnd w:id="220"/>
      <w:bookmarkEnd w:id="221"/>
      <w:bookmarkEnd w:id="222"/>
      <w:bookmarkEnd w:id="223"/>
      <w:bookmarkEnd w:id="224"/>
      <w:r w:rsidRPr="009F5E58">
        <w:t xml:space="preserve"> </w:t>
      </w:r>
    </w:p>
    <w:p w:rsidR="00E83536" w:rsidRPr="009F5E58" w:rsidRDefault="00E83536" w:rsidP="00E83536">
      <w:pPr>
        <w:pStyle w:val="Textodeglobo"/>
        <w:rPr>
          <w:rFonts w:ascii="Arial Narrow" w:hAnsi="Arial Narrow"/>
          <w:sz w:val="24"/>
          <w:szCs w:val="24"/>
        </w:rPr>
      </w:pPr>
    </w:p>
    <w:p w:rsidR="00E83536" w:rsidRPr="009F5E58" w:rsidRDefault="00E83536" w:rsidP="00E83536">
      <w:pPr>
        <w:jc w:val="both"/>
        <w:rPr>
          <w:b/>
        </w:rPr>
      </w:pPr>
      <w:r w:rsidRPr="009F5E58">
        <w:rPr>
          <w:rFonts w:cs="Arial"/>
        </w:rPr>
        <w:t>El presente informe y los diseños aquí contenidos se realizaron en base a la información recolectada en campo y los ensayos ejecutados. Si durante la construcción se detectan condiciones diferentes a las aquí descritas, se debe informar al diseñador, con el fin de revisar las estructuras propuestas y el efecto de estas condiciones en el diseño.</w:t>
      </w:r>
    </w:p>
    <w:bookmarkEnd w:id="42"/>
    <w:bookmarkEnd w:id="43"/>
    <w:bookmarkEnd w:id="44"/>
    <w:bookmarkEnd w:id="45"/>
    <w:p w:rsidR="000C7152" w:rsidRDefault="000C7152" w:rsidP="000C7152">
      <w:pPr>
        <w:pStyle w:val="Descripcin"/>
        <w:jc w:val="left"/>
      </w:pPr>
    </w:p>
    <w:sectPr w:rsidR="000C7152" w:rsidSect="00C235CF">
      <w:headerReference w:type="even" r:id="rId58"/>
      <w:headerReference w:type="default" r:id="rId59"/>
      <w:footerReference w:type="default" r:id="rId60"/>
      <w:headerReference w:type="first" r:id="rId61"/>
      <w:footerReference w:type="first" r:id="rId62"/>
      <w:pgSz w:w="12240" w:h="15840" w:code="1"/>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23F1" w:rsidRDefault="003723F1" w:rsidP="006E6889">
      <w:r>
        <w:separator/>
      </w:r>
    </w:p>
  </w:endnote>
  <w:endnote w:type="continuationSeparator" w:id="0">
    <w:p w:rsidR="003723F1" w:rsidRDefault="003723F1" w:rsidP="006E6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500000000000000"/>
    <w:charset w:val="80"/>
    <w:family w:val="modern"/>
    <w:pitch w:val="fixed"/>
    <w:sig w:usb0="E00002FF" w:usb1="6AC7FDFB" w:usb2="08000012" w:usb3="00000000" w:csb0="0002009F" w:csb1="00000000"/>
  </w:font>
  <w:font w:name="MS Mincho">
    <w:altName w:val="Yu Gothic UI"/>
    <w:panose1 w:val="020B0500000000000000"/>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3FD7" w:rsidRPr="005C6C61" w:rsidRDefault="002D3FD7" w:rsidP="0094443A">
    <w:pPr>
      <w:pStyle w:val="Piedepgina"/>
      <w:pBdr>
        <w:top w:val="thinThickSmallGap" w:sz="24" w:space="1" w:color="622423"/>
      </w:pBdr>
      <w:rPr>
        <w:rFonts w:ascii="Calibri" w:hAnsi="Calibri" w:cs="Calibri"/>
        <w:lang w:val="es-CO"/>
      </w:rPr>
    </w:pPr>
    <w:r w:rsidRPr="00F50533">
      <w:rPr>
        <w:rFonts w:ascii="Calibri" w:hAnsi="Calibri" w:cs="Calibri"/>
        <w:lang w:val="en-US"/>
      </w:rPr>
      <w:t xml:space="preserve">Calle 87 </w:t>
    </w:r>
    <w:r>
      <w:rPr>
        <w:rFonts w:ascii="Calibri" w:hAnsi="Calibri" w:cs="Calibri"/>
        <w:lang w:val="en-US"/>
      </w:rPr>
      <w:t xml:space="preserve"># </w:t>
    </w:r>
    <w:r w:rsidRPr="00F50533">
      <w:rPr>
        <w:rFonts w:ascii="Calibri" w:hAnsi="Calibri" w:cs="Calibri"/>
        <w:lang w:val="en-US"/>
      </w:rPr>
      <w:t>22–27 Of. 101 Bogotá D.C.</w:t>
    </w:r>
    <w:r>
      <w:rPr>
        <w:rFonts w:ascii="Calibri" w:hAnsi="Calibri" w:cs="Calibri"/>
        <w:lang w:val="en-US"/>
      </w:rPr>
      <w:t xml:space="preserve">          </w:t>
    </w:r>
    <w:r w:rsidRPr="00F50533">
      <w:rPr>
        <w:rFonts w:ascii="Calibri" w:hAnsi="Calibri" w:cs="Calibri"/>
        <w:lang w:val="en-US"/>
      </w:rPr>
      <w:t xml:space="preserve">                          </w:t>
    </w:r>
    <w:r>
      <w:rPr>
        <w:rFonts w:ascii="Calibri" w:hAnsi="Calibri" w:cs="Calibri"/>
        <w:lang w:val="en-US"/>
      </w:rPr>
      <w:t xml:space="preserve">                </w:t>
    </w:r>
    <w:r w:rsidRPr="005C6C61">
      <w:rPr>
        <w:rFonts w:ascii="Calibri" w:hAnsi="Calibri" w:cs="Calibri"/>
        <w:lang w:val="es-CO"/>
      </w:rPr>
      <w:t>Telefax (57) (1) 479 0109</w:t>
    </w:r>
  </w:p>
  <w:p w:rsidR="002D3FD7" w:rsidRPr="009B2725" w:rsidRDefault="002D3FD7" w:rsidP="0094443A">
    <w:pPr>
      <w:pStyle w:val="Piedepgina"/>
      <w:pBdr>
        <w:top w:val="thinThickSmallGap" w:sz="24" w:space="1" w:color="622423"/>
      </w:pBdr>
      <w:rPr>
        <w:rFonts w:ascii="Calibri" w:hAnsi="Calibri" w:cs="Calibri"/>
      </w:rPr>
    </w:pPr>
    <w:r>
      <w:rPr>
        <w:rFonts w:ascii="Calibri" w:hAnsi="Calibri" w:cs="Calibri"/>
      </w:rPr>
      <w:t>Carrera 39 # 27–09 Of. 210</w:t>
    </w:r>
    <w:r w:rsidRPr="009B2725">
      <w:rPr>
        <w:rFonts w:ascii="Calibri" w:hAnsi="Calibri" w:cs="Calibri"/>
      </w:rPr>
      <w:t xml:space="preserve"> Villavice</w:t>
    </w:r>
    <w:r>
      <w:rPr>
        <w:rFonts w:ascii="Calibri" w:hAnsi="Calibri" w:cs="Calibri"/>
      </w:rPr>
      <w:t xml:space="preserve">ncio - Meta                                 </w:t>
    </w:r>
    <w:r w:rsidRPr="009B2725">
      <w:rPr>
        <w:rFonts w:ascii="Calibri" w:hAnsi="Calibri" w:cs="Calibri"/>
      </w:rPr>
      <w:t>Tel</w:t>
    </w:r>
    <w:r>
      <w:rPr>
        <w:rFonts w:ascii="Calibri" w:hAnsi="Calibri" w:cs="Calibri"/>
      </w:rPr>
      <w:t>efax (57) (8) 667 4794</w:t>
    </w:r>
  </w:p>
  <w:p w:rsidR="002D3FD7" w:rsidRDefault="00056F04" w:rsidP="0094443A">
    <w:pPr>
      <w:pStyle w:val="Piedepgina"/>
      <w:jc w:val="center"/>
    </w:pPr>
    <w:hyperlink r:id="rId1" w:history="1">
      <w:r w:rsidR="002D3FD7" w:rsidRPr="00827E38">
        <w:rPr>
          <w:rStyle w:val="Hipervnculo"/>
          <w:rFonts w:ascii="Calibri" w:eastAsiaTheme="majorEastAsia" w:hAnsi="Calibri" w:cs="Calibri"/>
        </w:rPr>
        <w:t>www.cycciviles.blogspot.com</w:t>
      </w:r>
    </w:hyperlink>
    <w:r w:rsidR="002D3FD7">
      <w:rPr>
        <w:rFonts w:ascii="Calibri" w:hAnsi="Calibri" w:cs="Calibri"/>
      </w:rPr>
      <w:t xml:space="preserve"> , </w:t>
    </w:r>
    <w:hyperlink r:id="rId2" w:history="1">
      <w:r w:rsidR="002D3FD7" w:rsidRPr="00E63C19">
        <w:rPr>
          <w:rStyle w:val="Hipervnculo"/>
          <w:rFonts w:ascii="Calibri" w:eastAsiaTheme="majorEastAsia" w:hAnsi="Calibri" w:cs="Calibri"/>
        </w:rPr>
        <w:t>proyectos@cycciviles.com</w:t>
      </w:r>
    </w:hyperlink>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3FD7" w:rsidRPr="005C6C61" w:rsidRDefault="002D3FD7" w:rsidP="0094443A">
    <w:pPr>
      <w:pStyle w:val="Piedepgina"/>
      <w:pBdr>
        <w:top w:val="thinThickSmallGap" w:sz="24" w:space="1" w:color="622423"/>
      </w:pBdr>
      <w:rPr>
        <w:rFonts w:ascii="Calibri" w:hAnsi="Calibri" w:cs="Calibri"/>
        <w:lang w:val="es-CO"/>
      </w:rPr>
    </w:pPr>
    <w:r w:rsidRPr="00F50533">
      <w:rPr>
        <w:rFonts w:ascii="Calibri" w:hAnsi="Calibri" w:cs="Calibri"/>
        <w:lang w:val="en-US"/>
      </w:rPr>
      <w:t xml:space="preserve">Calle 87 </w:t>
    </w:r>
    <w:r>
      <w:rPr>
        <w:rFonts w:ascii="Calibri" w:hAnsi="Calibri" w:cs="Calibri"/>
        <w:lang w:val="en-US"/>
      </w:rPr>
      <w:t xml:space="preserve"># </w:t>
    </w:r>
    <w:r w:rsidRPr="00F50533">
      <w:rPr>
        <w:rFonts w:ascii="Calibri" w:hAnsi="Calibri" w:cs="Calibri"/>
        <w:lang w:val="en-US"/>
      </w:rPr>
      <w:t>22–27 Of. 101 Bogotá D.C.</w:t>
    </w:r>
    <w:r>
      <w:rPr>
        <w:rFonts w:ascii="Calibri" w:hAnsi="Calibri" w:cs="Calibri"/>
        <w:lang w:val="en-US"/>
      </w:rPr>
      <w:t xml:space="preserve">          </w:t>
    </w:r>
    <w:r w:rsidRPr="00F50533">
      <w:rPr>
        <w:rFonts w:ascii="Calibri" w:hAnsi="Calibri" w:cs="Calibri"/>
        <w:lang w:val="en-US"/>
      </w:rPr>
      <w:t xml:space="preserve">                          </w:t>
    </w:r>
    <w:r>
      <w:rPr>
        <w:rFonts w:ascii="Calibri" w:hAnsi="Calibri" w:cs="Calibri"/>
        <w:lang w:val="en-US"/>
      </w:rPr>
      <w:t xml:space="preserve">                </w:t>
    </w:r>
    <w:r w:rsidRPr="005C6C61">
      <w:rPr>
        <w:rFonts w:ascii="Calibri" w:hAnsi="Calibri" w:cs="Calibri"/>
        <w:lang w:val="es-CO"/>
      </w:rPr>
      <w:t>Telefax (57) (1) 479 0109</w:t>
    </w:r>
  </w:p>
  <w:p w:rsidR="002D3FD7" w:rsidRPr="009B2725" w:rsidRDefault="002D3FD7" w:rsidP="0094443A">
    <w:pPr>
      <w:pStyle w:val="Piedepgina"/>
      <w:pBdr>
        <w:top w:val="thinThickSmallGap" w:sz="24" w:space="1" w:color="622423"/>
      </w:pBdr>
      <w:rPr>
        <w:rFonts w:ascii="Calibri" w:hAnsi="Calibri" w:cs="Calibri"/>
      </w:rPr>
    </w:pPr>
    <w:r>
      <w:rPr>
        <w:rFonts w:ascii="Calibri" w:hAnsi="Calibri" w:cs="Calibri"/>
      </w:rPr>
      <w:t>Carrera 39 # 27–09 Of. 210</w:t>
    </w:r>
    <w:r w:rsidRPr="009B2725">
      <w:rPr>
        <w:rFonts w:ascii="Calibri" w:hAnsi="Calibri" w:cs="Calibri"/>
      </w:rPr>
      <w:t xml:space="preserve"> Villavice</w:t>
    </w:r>
    <w:r>
      <w:rPr>
        <w:rFonts w:ascii="Calibri" w:hAnsi="Calibri" w:cs="Calibri"/>
      </w:rPr>
      <w:t xml:space="preserve">ncio - Meta                                 </w:t>
    </w:r>
    <w:r w:rsidRPr="009B2725">
      <w:rPr>
        <w:rFonts w:ascii="Calibri" w:hAnsi="Calibri" w:cs="Calibri"/>
      </w:rPr>
      <w:t>Tel</w:t>
    </w:r>
    <w:r>
      <w:rPr>
        <w:rFonts w:ascii="Calibri" w:hAnsi="Calibri" w:cs="Calibri"/>
      </w:rPr>
      <w:t>efax (57) (8) 667 4794</w:t>
    </w:r>
  </w:p>
  <w:p w:rsidR="002D3FD7" w:rsidRPr="00E63C19" w:rsidRDefault="00056F04" w:rsidP="0094443A">
    <w:pPr>
      <w:pStyle w:val="Piedepgina"/>
      <w:jc w:val="center"/>
    </w:pPr>
    <w:hyperlink r:id="rId1" w:history="1">
      <w:r w:rsidR="002D3FD7" w:rsidRPr="00827E38">
        <w:rPr>
          <w:rStyle w:val="Hipervnculo"/>
          <w:rFonts w:ascii="Calibri" w:eastAsiaTheme="majorEastAsia" w:hAnsi="Calibri" w:cs="Calibri"/>
        </w:rPr>
        <w:t>www.cycciviles.blogspot.com</w:t>
      </w:r>
    </w:hyperlink>
    <w:r w:rsidR="002D3FD7">
      <w:rPr>
        <w:rFonts w:ascii="Calibri" w:hAnsi="Calibri" w:cs="Calibri"/>
      </w:rPr>
      <w:t xml:space="preserve"> , </w:t>
    </w:r>
    <w:hyperlink r:id="rId2" w:history="1">
      <w:r w:rsidR="002D3FD7" w:rsidRPr="00E63C19">
        <w:rPr>
          <w:rStyle w:val="Hipervnculo"/>
          <w:rFonts w:ascii="Calibri" w:eastAsiaTheme="majorEastAsia" w:hAnsi="Calibri" w:cs="Calibri"/>
        </w:rPr>
        <w:t>proyectos@cycciviles.com</w:t>
      </w:r>
    </w:hyperlink>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3FD7" w:rsidRDefault="002D3FD7">
    <w:pPr>
      <w:pStyle w:val="Piedepgina"/>
      <w:jc w:val="right"/>
    </w:pPr>
  </w:p>
  <w:p w:rsidR="002D3FD7" w:rsidRPr="005C6C61" w:rsidRDefault="002D3FD7" w:rsidP="00C235CF">
    <w:pPr>
      <w:pStyle w:val="Piedepgina"/>
      <w:pBdr>
        <w:top w:val="thinThickSmallGap" w:sz="24" w:space="1" w:color="622423"/>
      </w:pBdr>
      <w:rPr>
        <w:rFonts w:ascii="Calibri" w:hAnsi="Calibri" w:cs="Calibri"/>
        <w:lang w:val="es-CO"/>
      </w:rPr>
    </w:pPr>
    <w:r w:rsidRPr="00F50533">
      <w:rPr>
        <w:rFonts w:ascii="Calibri" w:hAnsi="Calibri" w:cs="Calibri"/>
        <w:lang w:val="en-US"/>
      </w:rPr>
      <w:t xml:space="preserve">Calle 87 </w:t>
    </w:r>
    <w:r>
      <w:rPr>
        <w:rFonts w:ascii="Calibri" w:hAnsi="Calibri" w:cs="Calibri"/>
        <w:lang w:val="en-US"/>
      </w:rPr>
      <w:t xml:space="preserve"># </w:t>
    </w:r>
    <w:r w:rsidRPr="00F50533">
      <w:rPr>
        <w:rFonts w:ascii="Calibri" w:hAnsi="Calibri" w:cs="Calibri"/>
        <w:lang w:val="en-US"/>
      </w:rPr>
      <w:t>22–27 Of. 101 Bogotá D.C.</w:t>
    </w:r>
    <w:r>
      <w:rPr>
        <w:rFonts w:ascii="Calibri" w:hAnsi="Calibri" w:cs="Calibri"/>
        <w:lang w:val="en-US"/>
      </w:rPr>
      <w:t xml:space="preserve">          </w:t>
    </w:r>
    <w:r w:rsidRPr="00F50533">
      <w:rPr>
        <w:rFonts w:ascii="Calibri" w:hAnsi="Calibri" w:cs="Calibri"/>
        <w:lang w:val="en-US"/>
      </w:rPr>
      <w:t xml:space="preserve">                          </w:t>
    </w:r>
    <w:r>
      <w:rPr>
        <w:rFonts w:ascii="Calibri" w:hAnsi="Calibri" w:cs="Calibri"/>
        <w:lang w:val="en-US"/>
      </w:rPr>
      <w:t xml:space="preserve">                </w:t>
    </w:r>
    <w:r w:rsidRPr="005C6C61">
      <w:rPr>
        <w:rFonts w:ascii="Calibri" w:hAnsi="Calibri" w:cs="Calibri"/>
        <w:lang w:val="es-CO"/>
      </w:rPr>
      <w:t>Telefax (57) (1) 479 0109</w:t>
    </w:r>
  </w:p>
  <w:p w:rsidR="002D3FD7" w:rsidRPr="009B2725" w:rsidRDefault="002D3FD7" w:rsidP="00C235CF">
    <w:pPr>
      <w:pStyle w:val="Piedepgina"/>
      <w:pBdr>
        <w:top w:val="thinThickSmallGap" w:sz="24" w:space="1" w:color="622423"/>
      </w:pBdr>
      <w:rPr>
        <w:rFonts w:ascii="Calibri" w:hAnsi="Calibri" w:cs="Calibri"/>
      </w:rPr>
    </w:pPr>
    <w:r>
      <w:rPr>
        <w:rFonts w:ascii="Calibri" w:hAnsi="Calibri" w:cs="Calibri"/>
      </w:rPr>
      <w:t>Carrera 39 # 27–09 Of. 210</w:t>
    </w:r>
    <w:r w:rsidRPr="009B2725">
      <w:rPr>
        <w:rFonts w:ascii="Calibri" w:hAnsi="Calibri" w:cs="Calibri"/>
      </w:rPr>
      <w:t xml:space="preserve"> Villavice</w:t>
    </w:r>
    <w:r>
      <w:rPr>
        <w:rFonts w:ascii="Calibri" w:hAnsi="Calibri" w:cs="Calibri"/>
      </w:rPr>
      <w:t xml:space="preserve">ncio - Meta                                 </w:t>
    </w:r>
    <w:r w:rsidRPr="009B2725">
      <w:rPr>
        <w:rFonts w:ascii="Calibri" w:hAnsi="Calibri" w:cs="Calibri"/>
      </w:rPr>
      <w:t>Tel</w:t>
    </w:r>
    <w:r>
      <w:rPr>
        <w:rFonts w:ascii="Calibri" w:hAnsi="Calibri" w:cs="Calibri"/>
      </w:rPr>
      <w:t>efax (57) (8) 667 4794</w:t>
    </w:r>
  </w:p>
  <w:p w:rsidR="002D3FD7" w:rsidRPr="006D7CA5" w:rsidRDefault="00056F04" w:rsidP="00C235CF">
    <w:pPr>
      <w:pStyle w:val="Piedepgina"/>
      <w:ind w:left="-426" w:right="-660"/>
      <w:jc w:val="right"/>
    </w:pPr>
    <w:hyperlink r:id="rId1" w:history="1">
      <w:r w:rsidR="002D3FD7" w:rsidRPr="00827E38">
        <w:rPr>
          <w:rStyle w:val="Hipervnculo"/>
          <w:rFonts w:ascii="Calibri" w:eastAsiaTheme="majorEastAsia" w:hAnsi="Calibri" w:cs="Calibri"/>
        </w:rPr>
        <w:t>www.cycciviles.blogspot.com</w:t>
      </w:r>
    </w:hyperlink>
    <w:r w:rsidR="002D3FD7">
      <w:rPr>
        <w:rFonts w:ascii="Calibri" w:hAnsi="Calibri" w:cs="Calibri"/>
      </w:rPr>
      <w:t xml:space="preserve"> , </w:t>
    </w:r>
    <w:hyperlink r:id="rId2" w:history="1">
      <w:r w:rsidR="002D3FD7" w:rsidRPr="002929C9">
        <w:rPr>
          <w:rStyle w:val="Hipervnculo"/>
          <w:rFonts w:ascii="Calibri" w:eastAsiaTheme="majorEastAsia" w:hAnsi="Calibri" w:cs="Calibri"/>
        </w:rPr>
        <w:t>proyectos@cycciviles.com</w:t>
      </w:r>
    </w:hyperlink>
    <w:r w:rsidR="002D3FD7" w:rsidRPr="00E918E9">
      <w:rPr>
        <w:rStyle w:val="Hipervnculo"/>
        <w:rFonts w:ascii="Calibri" w:eastAsiaTheme="majorEastAsia" w:hAnsi="Calibri" w:cs="Calibri"/>
        <w:u w:val="none"/>
      </w:rPr>
      <w:t xml:space="preserve">                                  </w:t>
    </w:r>
    <w:sdt>
      <w:sdtPr>
        <w:id w:val="-1489712175"/>
        <w:docPartObj>
          <w:docPartGallery w:val="Page Numbers (Bottom of Page)"/>
          <w:docPartUnique/>
        </w:docPartObj>
      </w:sdtPr>
      <w:sdtEndPr/>
      <w:sdtContent>
        <w:r w:rsidR="002D3FD7">
          <w:fldChar w:fldCharType="begin"/>
        </w:r>
        <w:r w:rsidR="002D3FD7">
          <w:instrText>PAGE   \* MERGEFORMAT</w:instrText>
        </w:r>
        <w:r w:rsidR="002D3FD7">
          <w:fldChar w:fldCharType="separate"/>
        </w:r>
        <w:r>
          <w:rPr>
            <w:noProof/>
          </w:rPr>
          <w:t>37</w:t>
        </w:r>
        <w:r w:rsidR="002D3FD7">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3FD7" w:rsidRPr="005C6C61" w:rsidRDefault="002D3FD7" w:rsidP="00C235CF">
    <w:pPr>
      <w:pStyle w:val="Piedepgina"/>
      <w:pBdr>
        <w:top w:val="thinThickSmallGap" w:sz="24" w:space="1" w:color="622423"/>
      </w:pBdr>
      <w:rPr>
        <w:rFonts w:ascii="Calibri" w:hAnsi="Calibri" w:cs="Calibri"/>
        <w:lang w:val="es-CO"/>
      </w:rPr>
    </w:pPr>
    <w:r w:rsidRPr="00F50533">
      <w:rPr>
        <w:rFonts w:ascii="Calibri" w:hAnsi="Calibri" w:cs="Calibri"/>
        <w:lang w:val="en-US"/>
      </w:rPr>
      <w:t xml:space="preserve">Calle 87 </w:t>
    </w:r>
    <w:r>
      <w:rPr>
        <w:rFonts w:ascii="Calibri" w:hAnsi="Calibri" w:cs="Calibri"/>
        <w:lang w:val="en-US"/>
      </w:rPr>
      <w:t xml:space="preserve"># </w:t>
    </w:r>
    <w:r w:rsidRPr="00F50533">
      <w:rPr>
        <w:rFonts w:ascii="Calibri" w:hAnsi="Calibri" w:cs="Calibri"/>
        <w:lang w:val="en-US"/>
      </w:rPr>
      <w:t>22–27 Of. 101 Bogotá D.C.</w:t>
    </w:r>
    <w:r>
      <w:rPr>
        <w:rFonts w:ascii="Calibri" w:hAnsi="Calibri" w:cs="Calibri"/>
        <w:lang w:val="en-US"/>
      </w:rPr>
      <w:t xml:space="preserve">          </w:t>
    </w:r>
    <w:r w:rsidRPr="00F50533">
      <w:rPr>
        <w:rFonts w:ascii="Calibri" w:hAnsi="Calibri" w:cs="Calibri"/>
        <w:lang w:val="en-US"/>
      </w:rPr>
      <w:t xml:space="preserve">                          </w:t>
    </w:r>
    <w:r>
      <w:rPr>
        <w:rFonts w:ascii="Calibri" w:hAnsi="Calibri" w:cs="Calibri"/>
        <w:lang w:val="en-US"/>
      </w:rPr>
      <w:t xml:space="preserve">                </w:t>
    </w:r>
    <w:r w:rsidRPr="005C6C61">
      <w:rPr>
        <w:rFonts w:ascii="Calibri" w:hAnsi="Calibri" w:cs="Calibri"/>
        <w:lang w:val="es-CO"/>
      </w:rPr>
      <w:t xml:space="preserve">Telefax (57) (1) </w:t>
    </w:r>
    <w:r w:rsidR="00056F04">
      <w:rPr>
        <w:rFonts w:ascii="Calibri" w:hAnsi="Calibri" w:cs="Calibri"/>
        <w:lang w:val="es-CO"/>
      </w:rPr>
      <w:t>631 7899</w:t>
    </w:r>
  </w:p>
  <w:p w:rsidR="002D3FD7" w:rsidRPr="009B2725" w:rsidRDefault="002D3FD7" w:rsidP="00C235CF">
    <w:pPr>
      <w:pStyle w:val="Piedepgina"/>
      <w:pBdr>
        <w:top w:val="thinThickSmallGap" w:sz="24" w:space="1" w:color="622423"/>
      </w:pBdr>
      <w:rPr>
        <w:rFonts w:ascii="Calibri" w:hAnsi="Calibri" w:cs="Calibri"/>
      </w:rPr>
    </w:pPr>
    <w:r>
      <w:rPr>
        <w:rFonts w:ascii="Calibri" w:hAnsi="Calibri" w:cs="Calibri"/>
      </w:rPr>
      <w:t>Carrera 39 # 27–09 Of. 21</w:t>
    </w:r>
    <w:r w:rsidR="00056F04">
      <w:rPr>
        <w:rFonts w:ascii="Calibri" w:hAnsi="Calibri" w:cs="Calibri"/>
      </w:rPr>
      <w:t>1</w:t>
    </w:r>
    <w:r w:rsidRPr="009B2725">
      <w:rPr>
        <w:rFonts w:ascii="Calibri" w:hAnsi="Calibri" w:cs="Calibri"/>
      </w:rPr>
      <w:t xml:space="preserve"> Villavice</w:t>
    </w:r>
    <w:r>
      <w:rPr>
        <w:rFonts w:ascii="Calibri" w:hAnsi="Calibri" w:cs="Calibri"/>
      </w:rPr>
      <w:t xml:space="preserve">ncio - Meta                                 </w:t>
    </w:r>
    <w:r w:rsidRPr="009B2725">
      <w:rPr>
        <w:rFonts w:ascii="Calibri" w:hAnsi="Calibri" w:cs="Calibri"/>
      </w:rPr>
      <w:t>Tel</w:t>
    </w:r>
    <w:r>
      <w:rPr>
        <w:rFonts w:ascii="Calibri" w:hAnsi="Calibri" w:cs="Calibri"/>
      </w:rPr>
      <w:t>efax (57) (8) 667 4794</w:t>
    </w:r>
  </w:p>
  <w:p w:rsidR="002D3FD7" w:rsidRDefault="00056F04" w:rsidP="00C235CF">
    <w:pPr>
      <w:pStyle w:val="Piedepgina"/>
      <w:jc w:val="center"/>
    </w:pPr>
    <w:hyperlink r:id="rId1" w:history="1">
      <w:r w:rsidRPr="00C242B5">
        <w:rPr>
          <w:rStyle w:val="Hipervnculo"/>
          <w:rFonts w:ascii="Calibri" w:eastAsiaTheme="majorEastAsia" w:hAnsi="Calibri" w:cs="Calibri"/>
        </w:rPr>
        <w:t>www.cycciviles.com</w:t>
      </w:r>
    </w:hyperlink>
    <w:r>
      <w:rPr>
        <w:rFonts w:ascii="Calibri" w:hAnsi="Calibri" w:cs="Calibri"/>
      </w:rPr>
      <w:t xml:space="preserve"> </w: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23F1" w:rsidRDefault="003723F1" w:rsidP="006E6889">
      <w:r>
        <w:separator/>
      </w:r>
    </w:p>
  </w:footnote>
  <w:footnote w:type="continuationSeparator" w:id="0">
    <w:p w:rsidR="003723F1" w:rsidRDefault="003723F1" w:rsidP="006E6889">
      <w:r>
        <w:continuationSeparator/>
      </w:r>
    </w:p>
  </w:footnote>
  <w:footnote w:id="1">
    <w:p w:rsidR="002D3FD7" w:rsidRPr="00DD25EE" w:rsidRDefault="002D3FD7" w:rsidP="005C08FE">
      <w:pPr>
        <w:pStyle w:val="Textonotapie"/>
        <w:jc w:val="both"/>
        <w:rPr>
          <w:rFonts w:asciiTheme="minorHAnsi" w:hAnsiTheme="minorHAnsi" w:cstheme="minorHAnsi"/>
          <w:lang w:val="en-US"/>
        </w:rPr>
      </w:pPr>
      <w:r w:rsidRPr="00DD25EE">
        <w:rPr>
          <w:rStyle w:val="Refdenotaalpie"/>
          <w:rFonts w:asciiTheme="minorHAnsi" w:hAnsiTheme="minorHAnsi" w:cstheme="minorHAnsi"/>
        </w:rPr>
        <w:footnoteRef/>
      </w:r>
      <w:r w:rsidRPr="00DD25EE">
        <w:rPr>
          <w:rFonts w:asciiTheme="minorHAnsi" w:hAnsiTheme="minorHAnsi" w:cstheme="minorHAnsi"/>
          <w:lang w:val="en-US"/>
        </w:rPr>
        <w:t xml:space="preserve"> </w:t>
      </w:r>
      <w:proofErr w:type="spellStart"/>
      <w:r w:rsidRPr="00DD25EE">
        <w:rPr>
          <w:rFonts w:asciiTheme="minorHAnsi" w:hAnsiTheme="minorHAnsi" w:cstheme="minorHAnsi"/>
          <w:lang w:val="en-US"/>
        </w:rPr>
        <w:t>Heukelom</w:t>
      </w:r>
      <w:proofErr w:type="spellEnd"/>
      <w:r w:rsidRPr="00DD25EE">
        <w:rPr>
          <w:rFonts w:asciiTheme="minorHAnsi" w:hAnsiTheme="minorHAnsi" w:cstheme="minorHAnsi"/>
          <w:lang w:val="en-US"/>
        </w:rPr>
        <w:t xml:space="preserve">, W., and </w:t>
      </w:r>
      <w:proofErr w:type="spellStart"/>
      <w:r w:rsidRPr="00DD25EE">
        <w:rPr>
          <w:rFonts w:asciiTheme="minorHAnsi" w:hAnsiTheme="minorHAnsi" w:cstheme="minorHAnsi"/>
          <w:lang w:val="en-US"/>
        </w:rPr>
        <w:t>Klomp</w:t>
      </w:r>
      <w:proofErr w:type="spellEnd"/>
      <w:r w:rsidRPr="00DD25EE">
        <w:rPr>
          <w:rFonts w:asciiTheme="minorHAnsi" w:hAnsiTheme="minorHAnsi" w:cstheme="minorHAnsi"/>
          <w:lang w:val="en-US"/>
        </w:rPr>
        <w:t>, A.J.G. (1962), “Dynamic testing as a means of controlling pavement during and after construction,” Proceedings of the 1</w:t>
      </w:r>
      <w:r w:rsidRPr="00DD25EE">
        <w:rPr>
          <w:rFonts w:asciiTheme="minorHAnsi" w:hAnsiTheme="minorHAnsi" w:cstheme="minorHAnsi"/>
          <w:vertAlign w:val="superscript"/>
          <w:lang w:val="en-US"/>
        </w:rPr>
        <w:t>st</w:t>
      </w:r>
      <w:r w:rsidRPr="00DD25EE">
        <w:rPr>
          <w:rFonts w:asciiTheme="minorHAnsi" w:hAnsiTheme="minorHAnsi" w:cstheme="minorHAnsi"/>
          <w:lang w:val="en-US"/>
        </w:rPr>
        <w:t xml:space="preserve"> international conference on the structural design of asphalt pavement, University of Michigan, Ann Arbor, MI.</w:t>
      </w:r>
    </w:p>
  </w:footnote>
  <w:footnote w:id="2">
    <w:p w:rsidR="002D3FD7" w:rsidRPr="00DD25EE" w:rsidRDefault="002D3FD7" w:rsidP="005C08FE">
      <w:pPr>
        <w:pStyle w:val="Textonotapie"/>
        <w:jc w:val="both"/>
        <w:rPr>
          <w:rFonts w:asciiTheme="minorHAnsi" w:hAnsiTheme="minorHAnsi" w:cstheme="minorHAnsi"/>
          <w:sz w:val="18"/>
        </w:rPr>
      </w:pPr>
      <w:r w:rsidRPr="00DD25EE">
        <w:rPr>
          <w:rStyle w:val="Refdenotaalpie"/>
          <w:rFonts w:asciiTheme="minorHAnsi" w:hAnsiTheme="minorHAnsi" w:cstheme="minorHAnsi"/>
        </w:rPr>
        <w:footnoteRef/>
      </w:r>
      <w:r w:rsidRPr="00DD25EE">
        <w:rPr>
          <w:rStyle w:val="Refdenotaalpie"/>
          <w:rFonts w:asciiTheme="minorHAnsi" w:hAnsiTheme="minorHAnsi" w:cstheme="minorHAnsi"/>
        </w:rPr>
        <w:t xml:space="preserve"> Van </w:t>
      </w:r>
      <w:proofErr w:type="spellStart"/>
      <w:r w:rsidRPr="00DD25EE">
        <w:rPr>
          <w:rStyle w:val="Refdenotaalpie"/>
          <w:rFonts w:asciiTheme="minorHAnsi" w:hAnsiTheme="minorHAnsi" w:cstheme="minorHAnsi"/>
        </w:rPr>
        <w:t>Til</w:t>
      </w:r>
      <w:proofErr w:type="spellEnd"/>
      <w:r w:rsidRPr="00DD25EE">
        <w:rPr>
          <w:rStyle w:val="Refdenotaalpie"/>
          <w:rFonts w:asciiTheme="minorHAnsi" w:hAnsiTheme="minorHAnsi" w:cstheme="minorHAnsi"/>
        </w:rPr>
        <w:t xml:space="preserve">, C. J. B. F. </w:t>
      </w:r>
      <w:proofErr w:type="spellStart"/>
      <w:r w:rsidRPr="00DD25EE">
        <w:rPr>
          <w:rStyle w:val="Refdenotaalpie"/>
          <w:rFonts w:asciiTheme="minorHAnsi" w:hAnsiTheme="minorHAnsi" w:cstheme="minorHAnsi"/>
        </w:rPr>
        <w:t>McCollough</w:t>
      </w:r>
      <w:proofErr w:type="spellEnd"/>
      <w:r w:rsidRPr="00DD25EE">
        <w:rPr>
          <w:rStyle w:val="Refdenotaalpie"/>
          <w:rFonts w:asciiTheme="minorHAnsi" w:hAnsiTheme="minorHAnsi" w:cstheme="minorHAnsi"/>
        </w:rPr>
        <w:t xml:space="preserve">, B. A. </w:t>
      </w:r>
      <w:proofErr w:type="spellStart"/>
      <w:r w:rsidRPr="00DD25EE">
        <w:rPr>
          <w:rStyle w:val="Refdenotaalpie"/>
          <w:rFonts w:asciiTheme="minorHAnsi" w:hAnsiTheme="minorHAnsi" w:cstheme="minorHAnsi"/>
        </w:rPr>
        <w:t>Vallerga</w:t>
      </w:r>
      <w:proofErr w:type="spellEnd"/>
      <w:r w:rsidRPr="00DD25EE">
        <w:rPr>
          <w:rStyle w:val="Refdenotaalpie"/>
          <w:rFonts w:asciiTheme="minorHAnsi" w:hAnsiTheme="minorHAnsi" w:cstheme="minorHAnsi"/>
        </w:rPr>
        <w:t xml:space="preserve">, and R. G. </w:t>
      </w:r>
      <w:proofErr w:type="spellStart"/>
      <w:r w:rsidRPr="00DD25EE">
        <w:rPr>
          <w:rStyle w:val="Refdenotaalpie"/>
          <w:rFonts w:asciiTheme="minorHAnsi" w:hAnsiTheme="minorHAnsi" w:cstheme="minorHAnsi"/>
        </w:rPr>
        <w:t>Hicks</w:t>
      </w:r>
      <w:proofErr w:type="spellEnd"/>
      <w:r w:rsidRPr="00DD25EE">
        <w:rPr>
          <w:rStyle w:val="Refdenotaalpie"/>
          <w:rFonts w:asciiTheme="minorHAnsi" w:hAnsiTheme="minorHAnsi" w:cstheme="minorHAnsi"/>
        </w:rPr>
        <w:t xml:space="preserve">. 1,972. </w:t>
      </w:r>
      <w:proofErr w:type="spellStart"/>
      <w:r w:rsidRPr="00DD25EE">
        <w:rPr>
          <w:rStyle w:val="Refdenotaalpie"/>
          <w:rFonts w:asciiTheme="minorHAnsi" w:hAnsiTheme="minorHAnsi" w:cstheme="minorHAnsi"/>
        </w:rPr>
        <w:t>evaluation</w:t>
      </w:r>
      <w:proofErr w:type="spellEnd"/>
      <w:r w:rsidRPr="00DD25EE">
        <w:rPr>
          <w:rStyle w:val="Refdenotaalpie"/>
          <w:rFonts w:asciiTheme="minorHAnsi" w:hAnsiTheme="minorHAnsi" w:cstheme="minorHAnsi"/>
        </w:rPr>
        <w:t xml:space="preserve"> of AASHTO </w:t>
      </w:r>
      <w:proofErr w:type="spellStart"/>
      <w:r w:rsidRPr="00DD25EE">
        <w:rPr>
          <w:rStyle w:val="Refdenotaalpie"/>
          <w:rFonts w:asciiTheme="minorHAnsi" w:hAnsiTheme="minorHAnsi" w:cstheme="minorHAnsi"/>
        </w:rPr>
        <w:t>interim</w:t>
      </w:r>
      <w:proofErr w:type="spellEnd"/>
      <w:r w:rsidRPr="00DD25EE">
        <w:rPr>
          <w:rStyle w:val="Refdenotaalpie"/>
          <w:rFonts w:asciiTheme="minorHAnsi" w:hAnsiTheme="minorHAnsi" w:cstheme="minorHAnsi"/>
        </w:rPr>
        <w:t xml:space="preserve"> </w:t>
      </w:r>
      <w:proofErr w:type="spellStart"/>
      <w:r w:rsidRPr="00DD25EE">
        <w:rPr>
          <w:rStyle w:val="Refdenotaalpie"/>
          <w:rFonts w:asciiTheme="minorHAnsi" w:hAnsiTheme="minorHAnsi" w:cstheme="minorHAnsi"/>
        </w:rPr>
        <w:t>Guides</w:t>
      </w:r>
      <w:proofErr w:type="spellEnd"/>
      <w:r w:rsidRPr="00DD25EE">
        <w:rPr>
          <w:rStyle w:val="Refdenotaalpie"/>
          <w:rFonts w:asciiTheme="minorHAnsi" w:hAnsiTheme="minorHAnsi" w:cstheme="minorHAnsi"/>
        </w:rPr>
        <w:t xml:space="preserve"> </w:t>
      </w:r>
      <w:proofErr w:type="spellStart"/>
      <w:r w:rsidRPr="00DD25EE">
        <w:rPr>
          <w:rStyle w:val="Refdenotaalpie"/>
          <w:rFonts w:asciiTheme="minorHAnsi" w:hAnsiTheme="minorHAnsi" w:cstheme="minorHAnsi"/>
        </w:rPr>
        <w:t>for</w:t>
      </w:r>
      <w:proofErr w:type="spellEnd"/>
      <w:r w:rsidRPr="00DD25EE">
        <w:rPr>
          <w:rStyle w:val="Refdenotaalpie"/>
          <w:rFonts w:asciiTheme="minorHAnsi" w:hAnsiTheme="minorHAnsi" w:cstheme="minorHAnsi"/>
        </w:rPr>
        <w:t xml:space="preserve"> </w:t>
      </w:r>
      <w:proofErr w:type="spellStart"/>
      <w:r w:rsidRPr="00DD25EE">
        <w:rPr>
          <w:rStyle w:val="Refdenotaalpie"/>
          <w:rFonts w:asciiTheme="minorHAnsi" w:hAnsiTheme="minorHAnsi" w:cstheme="minorHAnsi"/>
        </w:rPr>
        <w:t>Design</w:t>
      </w:r>
      <w:proofErr w:type="spellEnd"/>
      <w:r w:rsidRPr="00DD25EE">
        <w:rPr>
          <w:rStyle w:val="Refdenotaalpie"/>
          <w:rFonts w:asciiTheme="minorHAnsi" w:hAnsiTheme="minorHAnsi" w:cstheme="minorHAnsi"/>
        </w:rPr>
        <w:t xml:space="preserve"> of </w:t>
      </w:r>
      <w:proofErr w:type="spellStart"/>
      <w:r w:rsidRPr="00DD25EE">
        <w:rPr>
          <w:rStyle w:val="Refdenotaalpie"/>
          <w:rFonts w:asciiTheme="minorHAnsi" w:hAnsiTheme="minorHAnsi" w:cstheme="minorHAnsi"/>
        </w:rPr>
        <w:t>Pavement</w:t>
      </w:r>
      <w:proofErr w:type="spellEnd"/>
      <w:r w:rsidRPr="00DD25EE">
        <w:rPr>
          <w:rStyle w:val="Refdenotaalpie"/>
          <w:rFonts w:asciiTheme="minorHAnsi" w:hAnsiTheme="minorHAnsi" w:cstheme="minorHAnsi"/>
        </w:rPr>
        <w:t xml:space="preserve"> </w:t>
      </w:r>
      <w:proofErr w:type="spellStart"/>
      <w:r w:rsidRPr="00DD25EE">
        <w:rPr>
          <w:rStyle w:val="Refdenotaalpie"/>
          <w:rFonts w:asciiTheme="minorHAnsi" w:hAnsiTheme="minorHAnsi" w:cstheme="minorHAnsi"/>
        </w:rPr>
        <w:t>structures</w:t>
      </w:r>
      <w:proofErr w:type="spellEnd"/>
      <w:r w:rsidRPr="00DD25EE">
        <w:rPr>
          <w:rStyle w:val="Refdenotaalpie"/>
          <w:rFonts w:asciiTheme="minorHAnsi" w:hAnsiTheme="minorHAnsi" w:cstheme="minorHAnsi"/>
        </w:rPr>
        <w:t xml:space="preserve">. NCHRP </w:t>
      </w:r>
      <w:proofErr w:type="spellStart"/>
      <w:r w:rsidRPr="00DD25EE">
        <w:rPr>
          <w:rStyle w:val="Refdenotaalpie"/>
          <w:rFonts w:asciiTheme="minorHAnsi" w:hAnsiTheme="minorHAnsi" w:cstheme="minorHAnsi"/>
        </w:rPr>
        <w:t>report</w:t>
      </w:r>
      <w:proofErr w:type="spellEnd"/>
      <w:r w:rsidRPr="00DD25EE">
        <w:rPr>
          <w:rStyle w:val="Refdenotaalpie"/>
          <w:rFonts w:asciiTheme="minorHAnsi" w:hAnsiTheme="minorHAnsi" w:cstheme="minorHAnsi"/>
        </w:rPr>
        <w:t xml:space="preserve"> 128.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3FD7" w:rsidRDefault="00056F04">
    <w:pPr>
      <w:pStyle w:val="Encabezado"/>
    </w:pPr>
    <w:r>
      <w:rPr>
        <w:noProof/>
        <w:lang w:val="es-CO"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margin-left:-167.5pt;margin-top:94.75pt;width:825pt;height:412.5pt;z-index:-251658240;mso-position-horizontal-relative:margin;mso-position-vertical-relative:margin" o:allowincell="f">
          <v:imagedata r:id="rId1" o:title="LOGO2" gain="19661f" blacklevel="22938f"/>
          <w10:wrap anchorx="margin" anchory="margin"/>
        </v:shape>
      </w:pict>
    </w:r>
    <w:r w:rsidR="002D3FD7">
      <w:rPr>
        <w:noProof/>
        <w:lang w:val="es-CO" w:eastAsia="es-CO"/>
      </w:rPr>
      <w:drawing>
        <wp:anchor distT="0" distB="0" distL="114300" distR="114300" simplePos="0" relativeHeight="251663360" behindDoc="0" locked="0" layoutInCell="1" allowOverlap="1" wp14:anchorId="03C6E772" wp14:editId="00A9A2BC">
          <wp:simplePos x="0" y="0"/>
          <wp:positionH relativeFrom="column">
            <wp:posOffset>-159415</wp:posOffset>
          </wp:positionH>
          <wp:positionV relativeFrom="paragraph">
            <wp:posOffset>-53340</wp:posOffset>
          </wp:positionV>
          <wp:extent cx="2014220" cy="857250"/>
          <wp:effectExtent l="19050" t="0" r="5080" b="0"/>
          <wp:wrapSquare wrapText="bothSides"/>
          <wp:docPr id="44" name="0 Imagen"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LOGO.JPG"/>
                  <pic:cNvPicPr>
                    <a:picLocks noChangeAspect="1" noChangeArrowheads="1"/>
                  </pic:cNvPicPr>
                </pic:nvPicPr>
                <pic:blipFill>
                  <a:blip r:embed="rId2"/>
                  <a:srcRect l="11832" t="5721" r="10213" b="14178"/>
                  <a:stretch>
                    <a:fillRect/>
                  </a:stretch>
                </pic:blipFill>
                <pic:spPr bwMode="auto">
                  <a:xfrm>
                    <a:off x="0" y="0"/>
                    <a:ext cx="2014220" cy="8572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3FD7" w:rsidRDefault="00056F04">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182813" o:spid="_x0000_s2054" type="#_x0000_t75" style="position:absolute;margin-left:0;margin-top:0;width:825pt;height:412.5pt;z-index:-251657728;mso-position-horizontal:center;mso-position-horizontal-relative:margin;mso-position-vertical:center;mso-position-vertical-relative:margin" o:allowincell="f">
          <v:imagedata r:id="rId1" o:title="LOGO2"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3FD7" w:rsidRDefault="00056F04">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182814" o:spid="_x0000_s2055" type="#_x0000_t75" style="position:absolute;margin-left:0;margin-top:0;width:825pt;height:412.5pt;z-index:-251656704;mso-position-horizontal:center;mso-position-horizontal-relative:margin;mso-position-vertical:center;mso-position-vertical-relative:margin" o:allowincell="f">
          <v:imagedata r:id="rId1" o:title="LOGO2" gain="19661f" blacklevel="22938f"/>
          <w10:wrap anchorx="margin" anchory="margin"/>
        </v:shape>
      </w:pict>
    </w:r>
    <w:r w:rsidR="002D3FD7">
      <w:rPr>
        <w:noProof/>
        <w:lang w:val="es-CO" w:eastAsia="es-CO"/>
      </w:rPr>
      <w:drawing>
        <wp:anchor distT="0" distB="0" distL="114300" distR="114300" simplePos="0" relativeHeight="251656192" behindDoc="0" locked="0" layoutInCell="1" allowOverlap="1" wp14:anchorId="44969D14" wp14:editId="6114DE82">
          <wp:simplePos x="0" y="0"/>
          <wp:positionH relativeFrom="column">
            <wp:posOffset>-337185</wp:posOffset>
          </wp:positionH>
          <wp:positionV relativeFrom="paragraph">
            <wp:posOffset>-87630</wp:posOffset>
          </wp:positionV>
          <wp:extent cx="2014220" cy="857250"/>
          <wp:effectExtent l="19050" t="0" r="5080" b="0"/>
          <wp:wrapSquare wrapText="bothSides"/>
          <wp:docPr id="13" name="0 Imagen"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LOGO.JPG"/>
                  <pic:cNvPicPr>
                    <a:picLocks noChangeAspect="1" noChangeArrowheads="1"/>
                  </pic:cNvPicPr>
                </pic:nvPicPr>
                <pic:blipFill>
                  <a:blip r:embed="rId2"/>
                  <a:srcRect l="11832" t="5721" r="10213" b="14178"/>
                  <a:stretch>
                    <a:fillRect/>
                  </a:stretch>
                </pic:blipFill>
                <pic:spPr bwMode="auto">
                  <a:xfrm>
                    <a:off x="0" y="0"/>
                    <a:ext cx="2014220" cy="857250"/>
                  </a:xfrm>
                  <a:prstGeom prst="rect">
                    <a:avLst/>
                  </a:prstGeom>
                  <a:noFill/>
                  <a:ln w="9525">
                    <a:noFill/>
                    <a:miter lim="800000"/>
                    <a:headEnd/>
                    <a:tailEnd/>
                  </a:ln>
                </pic:spPr>
              </pic:pic>
            </a:graphicData>
          </a:graphic>
        </wp:anchor>
      </w:drawing>
    </w:r>
  </w:p>
  <w:p w:rsidR="002D3FD7" w:rsidRDefault="002D3FD7">
    <w:pPr>
      <w:pStyle w:val="Encabezado"/>
    </w:pPr>
  </w:p>
  <w:p w:rsidR="002D3FD7" w:rsidRDefault="002D3FD7">
    <w:pPr>
      <w:pStyle w:val="Encabezado"/>
    </w:pPr>
  </w:p>
  <w:p w:rsidR="002D3FD7" w:rsidRDefault="002D3FD7">
    <w:pPr>
      <w:pStyle w:val="Encabezado"/>
    </w:pPr>
  </w:p>
  <w:p w:rsidR="002D3FD7" w:rsidRDefault="002D3FD7">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3FD7" w:rsidRDefault="002D3FD7">
    <w:pPr>
      <w:pStyle w:val="Encabezado"/>
    </w:pPr>
    <w:r>
      <w:rPr>
        <w:noProof/>
        <w:lang w:val="es-CO" w:eastAsia="es-CO"/>
      </w:rPr>
      <w:drawing>
        <wp:anchor distT="0" distB="0" distL="114300" distR="114300" simplePos="0" relativeHeight="251660288" behindDoc="0" locked="0" layoutInCell="1" allowOverlap="1" wp14:anchorId="78A8FDAF" wp14:editId="06192853">
          <wp:simplePos x="0" y="0"/>
          <wp:positionH relativeFrom="column">
            <wp:posOffset>-76200</wp:posOffset>
          </wp:positionH>
          <wp:positionV relativeFrom="paragraph">
            <wp:posOffset>-172085</wp:posOffset>
          </wp:positionV>
          <wp:extent cx="2014220" cy="857250"/>
          <wp:effectExtent l="19050" t="0" r="5080" b="0"/>
          <wp:wrapSquare wrapText="bothSides"/>
          <wp:docPr id="14" name="0 Imagen"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LOGO.JPG"/>
                  <pic:cNvPicPr>
                    <a:picLocks noChangeAspect="1" noChangeArrowheads="1"/>
                  </pic:cNvPicPr>
                </pic:nvPicPr>
                <pic:blipFill>
                  <a:blip r:embed="rId1"/>
                  <a:srcRect l="11832" t="5721" r="10213" b="14178"/>
                  <a:stretch>
                    <a:fillRect/>
                  </a:stretch>
                </pic:blipFill>
                <pic:spPr bwMode="auto">
                  <a:xfrm>
                    <a:off x="0" y="0"/>
                    <a:ext cx="2014220" cy="857250"/>
                  </a:xfrm>
                  <a:prstGeom prst="rect">
                    <a:avLst/>
                  </a:prstGeom>
                  <a:noFill/>
                  <a:ln w="9525">
                    <a:noFill/>
                    <a:miter lim="800000"/>
                    <a:headEnd/>
                    <a:tailEnd/>
                  </a:ln>
                </pic:spPr>
              </pic:pic>
            </a:graphicData>
          </a:graphic>
        </wp:anchor>
      </w:drawing>
    </w:r>
    <w:r w:rsidR="00056F04">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182812" o:spid="_x0000_s2053" type="#_x0000_t75" style="position:absolute;margin-left:0;margin-top:0;width:825pt;height:412.5pt;z-index:-251658752;mso-position-horizontal:center;mso-position-horizontal-relative:margin;mso-position-vertical:center;mso-position-vertical-relative:margin" o:allowincell="f">
          <v:imagedata r:id="rId2" o:title="LOGO2"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4D8A27AE"/>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B5C689F"/>
    <w:multiLevelType w:val="hybridMultilevel"/>
    <w:tmpl w:val="B0DC86A0"/>
    <w:lvl w:ilvl="0" w:tplc="0BCE1C78">
      <w:start w:val="1"/>
      <w:numFmt w:val="bullet"/>
      <w:lvlText w:val="-"/>
      <w:lvlJc w:val="left"/>
      <w:pPr>
        <w:ind w:left="961" w:hanging="361"/>
      </w:pPr>
      <w:rPr>
        <w:rFonts w:ascii="Tahoma" w:eastAsia="Tahoma" w:hAnsi="Tahoma" w:hint="default"/>
        <w:sz w:val="22"/>
        <w:szCs w:val="22"/>
      </w:rPr>
    </w:lvl>
    <w:lvl w:ilvl="1" w:tplc="A7AA973A">
      <w:start w:val="1"/>
      <w:numFmt w:val="bullet"/>
      <w:lvlText w:val="•"/>
      <w:lvlJc w:val="left"/>
      <w:pPr>
        <w:ind w:left="1795" w:hanging="361"/>
      </w:pPr>
      <w:rPr>
        <w:rFonts w:hint="default"/>
      </w:rPr>
    </w:lvl>
    <w:lvl w:ilvl="2" w:tplc="2474F9CE">
      <w:start w:val="1"/>
      <w:numFmt w:val="bullet"/>
      <w:lvlText w:val="•"/>
      <w:lvlJc w:val="left"/>
      <w:pPr>
        <w:ind w:left="2629" w:hanging="361"/>
      </w:pPr>
      <w:rPr>
        <w:rFonts w:hint="default"/>
      </w:rPr>
    </w:lvl>
    <w:lvl w:ilvl="3" w:tplc="F1422BF4">
      <w:start w:val="1"/>
      <w:numFmt w:val="bullet"/>
      <w:lvlText w:val="•"/>
      <w:lvlJc w:val="left"/>
      <w:pPr>
        <w:ind w:left="3463" w:hanging="361"/>
      </w:pPr>
      <w:rPr>
        <w:rFonts w:hint="default"/>
      </w:rPr>
    </w:lvl>
    <w:lvl w:ilvl="4" w:tplc="92B21C9A">
      <w:start w:val="1"/>
      <w:numFmt w:val="bullet"/>
      <w:lvlText w:val="•"/>
      <w:lvlJc w:val="left"/>
      <w:pPr>
        <w:ind w:left="4297" w:hanging="361"/>
      </w:pPr>
      <w:rPr>
        <w:rFonts w:hint="default"/>
      </w:rPr>
    </w:lvl>
    <w:lvl w:ilvl="5" w:tplc="9578C6A8">
      <w:start w:val="1"/>
      <w:numFmt w:val="bullet"/>
      <w:lvlText w:val="•"/>
      <w:lvlJc w:val="left"/>
      <w:pPr>
        <w:ind w:left="5130" w:hanging="361"/>
      </w:pPr>
      <w:rPr>
        <w:rFonts w:hint="default"/>
      </w:rPr>
    </w:lvl>
    <w:lvl w:ilvl="6" w:tplc="A1C236C8">
      <w:start w:val="1"/>
      <w:numFmt w:val="bullet"/>
      <w:lvlText w:val="•"/>
      <w:lvlJc w:val="left"/>
      <w:pPr>
        <w:ind w:left="5964" w:hanging="361"/>
      </w:pPr>
      <w:rPr>
        <w:rFonts w:hint="default"/>
      </w:rPr>
    </w:lvl>
    <w:lvl w:ilvl="7" w:tplc="F6885F10">
      <w:start w:val="1"/>
      <w:numFmt w:val="bullet"/>
      <w:lvlText w:val="•"/>
      <w:lvlJc w:val="left"/>
      <w:pPr>
        <w:ind w:left="6798" w:hanging="361"/>
      </w:pPr>
      <w:rPr>
        <w:rFonts w:hint="default"/>
      </w:rPr>
    </w:lvl>
    <w:lvl w:ilvl="8" w:tplc="5F7483DE">
      <w:start w:val="1"/>
      <w:numFmt w:val="bullet"/>
      <w:lvlText w:val="•"/>
      <w:lvlJc w:val="left"/>
      <w:pPr>
        <w:ind w:left="7632" w:hanging="361"/>
      </w:pPr>
      <w:rPr>
        <w:rFonts w:hint="default"/>
      </w:rPr>
    </w:lvl>
  </w:abstractNum>
  <w:abstractNum w:abstractNumId="2" w15:restartNumberingAfterBreak="0">
    <w:nsid w:val="0EA51179"/>
    <w:multiLevelType w:val="multilevel"/>
    <w:tmpl w:val="26DC07EC"/>
    <w:lvl w:ilvl="0">
      <w:start w:val="1"/>
      <w:numFmt w:val="decimal"/>
      <w:pStyle w:val="titulo1"/>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 w15:restartNumberingAfterBreak="0">
    <w:nsid w:val="0FD9229B"/>
    <w:multiLevelType w:val="hybridMultilevel"/>
    <w:tmpl w:val="8D00C0D6"/>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F12381F"/>
    <w:multiLevelType w:val="multilevel"/>
    <w:tmpl w:val="659815C8"/>
    <w:lvl w:ilvl="0">
      <w:start w:val="4"/>
      <w:numFmt w:val="decimal"/>
      <w:lvlText w:val="%1"/>
      <w:lvlJc w:val="left"/>
      <w:pPr>
        <w:ind w:left="360" w:hanging="360"/>
      </w:pPr>
      <w:rPr>
        <w:rFonts w:hint="default"/>
      </w:rPr>
    </w:lvl>
    <w:lvl w:ilvl="1">
      <w:start w:val="1"/>
      <w:numFmt w:val="decimal"/>
      <w:lvlText w:val="%1.%2"/>
      <w:lvlJc w:val="left"/>
      <w:pPr>
        <w:ind w:left="1779"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5" w15:restartNumberingAfterBreak="0">
    <w:nsid w:val="2409286F"/>
    <w:multiLevelType w:val="hybridMultilevel"/>
    <w:tmpl w:val="B0ECE18C"/>
    <w:lvl w:ilvl="0" w:tplc="510CA4C6">
      <w:start w:val="1"/>
      <w:numFmt w:val="bullet"/>
      <w:lvlText w:val="-"/>
      <w:lvlJc w:val="left"/>
      <w:pPr>
        <w:ind w:left="961" w:hanging="360"/>
      </w:pPr>
      <w:rPr>
        <w:rFonts w:ascii="Tahoma" w:eastAsia="Tahoma" w:hAnsi="Tahoma" w:hint="default"/>
        <w:sz w:val="22"/>
        <w:szCs w:val="22"/>
      </w:rPr>
    </w:lvl>
    <w:lvl w:ilvl="1" w:tplc="DEC25372">
      <w:start w:val="1"/>
      <w:numFmt w:val="bullet"/>
      <w:lvlText w:val="•"/>
      <w:lvlJc w:val="left"/>
      <w:pPr>
        <w:ind w:left="1795" w:hanging="360"/>
      </w:pPr>
      <w:rPr>
        <w:rFonts w:hint="default"/>
      </w:rPr>
    </w:lvl>
    <w:lvl w:ilvl="2" w:tplc="D286EB4C">
      <w:start w:val="1"/>
      <w:numFmt w:val="bullet"/>
      <w:lvlText w:val="•"/>
      <w:lvlJc w:val="left"/>
      <w:pPr>
        <w:ind w:left="2629" w:hanging="360"/>
      </w:pPr>
      <w:rPr>
        <w:rFonts w:hint="default"/>
      </w:rPr>
    </w:lvl>
    <w:lvl w:ilvl="3" w:tplc="64E4E56C">
      <w:start w:val="1"/>
      <w:numFmt w:val="bullet"/>
      <w:lvlText w:val="•"/>
      <w:lvlJc w:val="left"/>
      <w:pPr>
        <w:ind w:left="3463" w:hanging="360"/>
      </w:pPr>
      <w:rPr>
        <w:rFonts w:hint="default"/>
      </w:rPr>
    </w:lvl>
    <w:lvl w:ilvl="4" w:tplc="DC88F8F0">
      <w:start w:val="1"/>
      <w:numFmt w:val="bullet"/>
      <w:lvlText w:val="•"/>
      <w:lvlJc w:val="left"/>
      <w:pPr>
        <w:ind w:left="4296" w:hanging="360"/>
      </w:pPr>
      <w:rPr>
        <w:rFonts w:hint="default"/>
      </w:rPr>
    </w:lvl>
    <w:lvl w:ilvl="5" w:tplc="A75881F8">
      <w:start w:val="1"/>
      <w:numFmt w:val="bullet"/>
      <w:lvlText w:val="•"/>
      <w:lvlJc w:val="left"/>
      <w:pPr>
        <w:ind w:left="5130" w:hanging="360"/>
      </w:pPr>
      <w:rPr>
        <w:rFonts w:hint="default"/>
      </w:rPr>
    </w:lvl>
    <w:lvl w:ilvl="6" w:tplc="920E9A0C">
      <w:start w:val="1"/>
      <w:numFmt w:val="bullet"/>
      <w:lvlText w:val="•"/>
      <w:lvlJc w:val="left"/>
      <w:pPr>
        <w:ind w:left="5964" w:hanging="360"/>
      </w:pPr>
      <w:rPr>
        <w:rFonts w:hint="default"/>
      </w:rPr>
    </w:lvl>
    <w:lvl w:ilvl="7" w:tplc="68E22B46">
      <w:start w:val="1"/>
      <w:numFmt w:val="bullet"/>
      <w:lvlText w:val="•"/>
      <w:lvlJc w:val="left"/>
      <w:pPr>
        <w:ind w:left="6798" w:hanging="360"/>
      </w:pPr>
      <w:rPr>
        <w:rFonts w:hint="default"/>
      </w:rPr>
    </w:lvl>
    <w:lvl w:ilvl="8" w:tplc="99A26F24">
      <w:start w:val="1"/>
      <w:numFmt w:val="bullet"/>
      <w:lvlText w:val="•"/>
      <w:lvlJc w:val="left"/>
      <w:pPr>
        <w:ind w:left="7632" w:hanging="360"/>
      </w:pPr>
      <w:rPr>
        <w:rFonts w:hint="default"/>
      </w:rPr>
    </w:lvl>
  </w:abstractNum>
  <w:abstractNum w:abstractNumId="6" w15:restartNumberingAfterBreak="0">
    <w:nsid w:val="355A01AC"/>
    <w:multiLevelType w:val="hybridMultilevel"/>
    <w:tmpl w:val="5E6A678E"/>
    <w:lvl w:ilvl="0" w:tplc="3A52D6FE">
      <w:start w:val="1"/>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FBB3A75"/>
    <w:multiLevelType w:val="multilevel"/>
    <w:tmpl w:val="D5026246"/>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46D52870"/>
    <w:multiLevelType w:val="hybridMultilevel"/>
    <w:tmpl w:val="4BAC582C"/>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C1469C6"/>
    <w:multiLevelType w:val="hybridMultilevel"/>
    <w:tmpl w:val="8CDC58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521140E"/>
    <w:multiLevelType w:val="hybridMultilevel"/>
    <w:tmpl w:val="AB60F3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91E2CE7"/>
    <w:multiLevelType w:val="hybridMultilevel"/>
    <w:tmpl w:val="D870F910"/>
    <w:lvl w:ilvl="0" w:tplc="240A0001">
      <w:start w:val="2"/>
      <w:numFmt w:val="lowerLetter"/>
      <w:lvlText w:val="%1)"/>
      <w:lvlJc w:val="left"/>
      <w:pPr>
        <w:tabs>
          <w:tab w:val="num" w:pos="720"/>
        </w:tabs>
        <w:ind w:left="720" w:hanging="360"/>
      </w:pPr>
      <w:rPr>
        <w:rFonts w:hint="default"/>
      </w:rPr>
    </w:lvl>
    <w:lvl w:ilvl="1" w:tplc="240A0003" w:tentative="1">
      <w:start w:val="1"/>
      <w:numFmt w:val="lowerLetter"/>
      <w:lvlText w:val="%2."/>
      <w:lvlJc w:val="left"/>
      <w:pPr>
        <w:tabs>
          <w:tab w:val="num" w:pos="1440"/>
        </w:tabs>
        <w:ind w:left="1440" w:hanging="360"/>
      </w:pPr>
    </w:lvl>
    <w:lvl w:ilvl="2" w:tplc="240A0005" w:tentative="1">
      <w:start w:val="1"/>
      <w:numFmt w:val="lowerRoman"/>
      <w:lvlText w:val="%3."/>
      <w:lvlJc w:val="right"/>
      <w:pPr>
        <w:tabs>
          <w:tab w:val="num" w:pos="2160"/>
        </w:tabs>
        <w:ind w:left="2160" w:hanging="180"/>
      </w:pPr>
    </w:lvl>
    <w:lvl w:ilvl="3" w:tplc="240A0001" w:tentative="1">
      <w:start w:val="1"/>
      <w:numFmt w:val="decimal"/>
      <w:lvlText w:val="%4."/>
      <w:lvlJc w:val="left"/>
      <w:pPr>
        <w:tabs>
          <w:tab w:val="num" w:pos="2880"/>
        </w:tabs>
        <w:ind w:left="2880" w:hanging="360"/>
      </w:pPr>
    </w:lvl>
    <w:lvl w:ilvl="4" w:tplc="240A0003" w:tentative="1">
      <w:start w:val="1"/>
      <w:numFmt w:val="lowerLetter"/>
      <w:lvlText w:val="%5."/>
      <w:lvlJc w:val="left"/>
      <w:pPr>
        <w:tabs>
          <w:tab w:val="num" w:pos="3600"/>
        </w:tabs>
        <w:ind w:left="3600" w:hanging="360"/>
      </w:pPr>
    </w:lvl>
    <w:lvl w:ilvl="5" w:tplc="240A0005" w:tentative="1">
      <w:start w:val="1"/>
      <w:numFmt w:val="lowerRoman"/>
      <w:lvlText w:val="%6."/>
      <w:lvlJc w:val="right"/>
      <w:pPr>
        <w:tabs>
          <w:tab w:val="num" w:pos="4320"/>
        </w:tabs>
        <w:ind w:left="4320" w:hanging="180"/>
      </w:pPr>
    </w:lvl>
    <w:lvl w:ilvl="6" w:tplc="240A0001" w:tentative="1">
      <w:start w:val="1"/>
      <w:numFmt w:val="decimal"/>
      <w:lvlText w:val="%7."/>
      <w:lvlJc w:val="left"/>
      <w:pPr>
        <w:tabs>
          <w:tab w:val="num" w:pos="5040"/>
        </w:tabs>
        <w:ind w:left="5040" w:hanging="360"/>
      </w:pPr>
    </w:lvl>
    <w:lvl w:ilvl="7" w:tplc="240A0003" w:tentative="1">
      <w:start w:val="1"/>
      <w:numFmt w:val="lowerLetter"/>
      <w:lvlText w:val="%8."/>
      <w:lvlJc w:val="left"/>
      <w:pPr>
        <w:tabs>
          <w:tab w:val="num" w:pos="5760"/>
        </w:tabs>
        <w:ind w:left="5760" w:hanging="360"/>
      </w:pPr>
    </w:lvl>
    <w:lvl w:ilvl="8" w:tplc="240A0005" w:tentative="1">
      <w:start w:val="1"/>
      <w:numFmt w:val="lowerRoman"/>
      <w:lvlText w:val="%9."/>
      <w:lvlJc w:val="right"/>
      <w:pPr>
        <w:tabs>
          <w:tab w:val="num" w:pos="6480"/>
        </w:tabs>
        <w:ind w:left="6480" w:hanging="180"/>
      </w:pPr>
    </w:lvl>
  </w:abstractNum>
  <w:abstractNum w:abstractNumId="12" w15:restartNumberingAfterBreak="0">
    <w:nsid w:val="64AC712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64C179D5"/>
    <w:multiLevelType w:val="hybridMultilevel"/>
    <w:tmpl w:val="E072F2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58D02F2"/>
    <w:multiLevelType w:val="hybridMultilevel"/>
    <w:tmpl w:val="640C7D6C"/>
    <w:lvl w:ilvl="0" w:tplc="3F983F8A">
      <w:start w:val="1"/>
      <w:numFmt w:val="bullet"/>
      <w:lvlText w:val="-"/>
      <w:lvlJc w:val="left"/>
      <w:pPr>
        <w:ind w:left="961" w:hanging="361"/>
      </w:pPr>
      <w:rPr>
        <w:rFonts w:ascii="Tahoma" w:eastAsia="Tahoma" w:hAnsi="Tahoma" w:hint="default"/>
        <w:sz w:val="22"/>
        <w:szCs w:val="22"/>
      </w:rPr>
    </w:lvl>
    <w:lvl w:ilvl="1" w:tplc="1AFCA8DC">
      <w:start w:val="1"/>
      <w:numFmt w:val="bullet"/>
      <w:lvlText w:val="•"/>
      <w:lvlJc w:val="left"/>
      <w:pPr>
        <w:ind w:left="1795" w:hanging="361"/>
      </w:pPr>
      <w:rPr>
        <w:rFonts w:hint="default"/>
      </w:rPr>
    </w:lvl>
    <w:lvl w:ilvl="2" w:tplc="6B0ABADA">
      <w:start w:val="1"/>
      <w:numFmt w:val="bullet"/>
      <w:lvlText w:val="•"/>
      <w:lvlJc w:val="left"/>
      <w:pPr>
        <w:ind w:left="2629" w:hanging="361"/>
      </w:pPr>
      <w:rPr>
        <w:rFonts w:hint="default"/>
      </w:rPr>
    </w:lvl>
    <w:lvl w:ilvl="3" w:tplc="C2028016">
      <w:start w:val="1"/>
      <w:numFmt w:val="bullet"/>
      <w:lvlText w:val="•"/>
      <w:lvlJc w:val="left"/>
      <w:pPr>
        <w:ind w:left="3463" w:hanging="361"/>
      </w:pPr>
      <w:rPr>
        <w:rFonts w:hint="default"/>
      </w:rPr>
    </w:lvl>
    <w:lvl w:ilvl="4" w:tplc="45C85DE4">
      <w:start w:val="1"/>
      <w:numFmt w:val="bullet"/>
      <w:lvlText w:val="•"/>
      <w:lvlJc w:val="left"/>
      <w:pPr>
        <w:ind w:left="4297" w:hanging="361"/>
      </w:pPr>
      <w:rPr>
        <w:rFonts w:hint="default"/>
      </w:rPr>
    </w:lvl>
    <w:lvl w:ilvl="5" w:tplc="8CA04420">
      <w:start w:val="1"/>
      <w:numFmt w:val="bullet"/>
      <w:lvlText w:val="•"/>
      <w:lvlJc w:val="left"/>
      <w:pPr>
        <w:ind w:left="5130" w:hanging="361"/>
      </w:pPr>
      <w:rPr>
        <w:rFonts w:hint="default"/>
      </w:rPr>
    </w:lvl>
    <w:lvl w:ilvl="6" w:tplc="0106ACDE">
      <w:start w:val="1"/>
      <w:numFmt w:val="bullet"/>
      <w:lvlText w:val="•"/>
      <w:lvlJc w:val="left"/>
      <w:pPr>
        <w:ind w:left="5964" w:hanging="361"/>
      </w:pPr>
      <w:rPr>
        <w:rFonts w:hint="default"/>
      </w:rPr>
    </w:lvl>
    <w:lvl w:ilvl="7" w:tplc="519E8F88">
      <w:start w:val="1"/>
      <w:numFmt w:val="bullet"/>
      <w:lvlText w:val="•"/>
      <w:lvlJc w:val="left"/>
      <w:pPr>
        <w:ind w:left="6798" w:hanging="361"/>
      </w:pPr>
      <w:rPr>
        <w:rFonts w:hint="default"/>
      </w:rPr>
    </w:lvl>
    <w:lvl w:ilvl="8" w:tplc="C8E22F9E">
      <w:start w:val="1"/>
      <w:numFmt w:val="bullet"/>
      <w:lvlText w:val="•"/>
      <w:lvlJc w:val="left"/>
      <w:pPr>
        <w:ind w:left="7632" w:hanging="361"/>
      </w:pPr>
      <w:rPr>
        <w:rFonts w:hint="default"/>
      </w:rPr>
    </w:lvl>
  </w:abstractNum>
  <w:abstractNum w:abstractNumId="15" w15:restartNumberingAfterBreak="0">
    <w:nsid w:val="77A075C1"/>
    <w:multiLevelType w:val="hybridMultilevel"/>
    <w:tmpl w:val="23FCEDFA"/>
    <w:lvl w:ilvl="0" w:tplc="240A0001">
      <w:start w:val="1"/>
      <w:numFmt w:val="bullet"/>
      <w:lvlText w:val="-"/>
      <w:lvlJc w:val="left"/>
      <w:pPr>
        <w:ind w:left="720" w:hanging="360"/>
      </w:pPr>
      <w:rPr>
        <w:rFonts w:ascii="Arial" w:eastAsia="Times New Roman" w:hAnsi="Arial" w:cs="Aria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78AF14AA"/>
    <w:multiLevelType w:val="hybridMultilevel"/>
    <w:tmpl w:val="08F4BD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15"/>
  </w:num>
  <w:num w:numId="4">
    <w:abstractNumId w:val="11"/>
  </w:num>
  <w:num w:numId="5">
    <w:abstractNumId w:val="12"/>
  </w:num>
  <w:num w:numId="6">
    <w:abstractNumId w:val="8"/>
  </w:num>
  <w:num w:numId="7">
    <w:abstractNumId w:val="3"/>
  </w:num>
  <w:num w:numId="8">
    <w:abstractNumId w:val="9"/>
  </w:num>
  <w:num w:numId="9">
    <w:abstractNumId w:val="10"/>
  </w:num>
  <w:num w:numId="10">
    <w:abstractNumId w:val="13"/>
  </w:num>
  <w:num w:numId="11">
    <w:abstractNumId w:val="0"/>
  </w:num>
  <w:num w:numId="12">
    <w:abstractNumId w:val="5"/>
  </w:num>
  <w:num w:numId="13">
    <w:abstractNumId w:val="14"/>
  </w:num>
  <w:num w:numId="14">
    <w:abstractNumId w:val="1"/>
  </w:num>
  <w:num w:numId="15">
    <w:abstractNumId w:val="2"/>
  </w:num>
  <w:num w:numId="16">
    <w:abstractNumId w:val="16"/>
  </w:num>
  <w:num w:numId="17">
    <w:abstractNumId w:val="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attachedTemplate r:id="rId1"/>
  <w:defaultTabStop w:val="708"/>
  <w:hyphenationZone w:val="425"/>
  <w:drawingGridHorizontalSpacing w:val="120"/>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755A"/>
    <w:rsid w:val="00001963"/>
    <w:rsid w:val="0000554C"/>
    <w:rsid w:val="00013599"/>
    <w:rsid w:val="000174BD"/>
    <w:rsid w:val="00020D73"/>
    <w:rsid w:val="00022DEF"/>
    <w:rsid w:val="000231B0"/>
    <w:rsid w:val="00023CAB"/>
    <w:rsid w:val="00037D89"/>
    <w:rsid w:val="000409D5"/>
    <w:rsid w:val="00041F26"/>
    <w:rsid w:val="00044BD2"/>
    <w:rsid w:val="00045324"/>
    <w:rsid w:val="00050725"/>
    <w:rsid w:val="00053FDD"/>
    <w:rsid w:val="000540D0"/>
    <w:rsid w:val="00056A2D"/>
    <w:rsid w:val="00056F04"/>
    <w:rsid w:val="0006061F"/>
    <w:rsid w:val="00061ED5"/>
    <w:rsid w:val="00061EE8"/>
    <w:rsid w:val="00067096"/>
    <w:rsid w:val="00074A3F"/>
    <w:rsid w:val="000767E8"/>
    <w:rsid w:val="00082A3E"/>
    <w:rsid w:val="00086A72"/>
    <w:rsid w:val="0009116C"/>
    <w:rsid w:val="0009371A"/>
    <w:rsid w:val="00096700"/>
    <w:rsid w:val="000976DF"/>
    <w:rsid w:val="000A03CD"/>
    <w:rsid w:val="000A34E6"/>
    <w:rsid w:val="000A403E"/>
    <w:rsid w:val="000A60FA"/>
    <w:rsid w:val="000A6A38"/>
    <w:rsid w:val="000B354C"/>
    <w:rsid w:val="000B4351"/>
    <w:rsid w:val="000B4BC8"/>
    <w:rsid w:val="000B5CB6"/>
    <w:rsid w:val="000C1D8D"/>
    <w:rsid w:val="000C7152"/>
    <w:rsid w:val="000C7172"/>
    <w:rsid w:val="000C77F1"/>
    <w:rsid w:val="000D226C"/>
    <w:rsid w:val="000D43A4"/>
    <w:rsid w:val="000D7069"/>
    <w:rsid w:val="000E008C"/>
    <w:rsid w:val="000E1D4A"/>
    <w:rsid w:val="000E4D6C"/>
    <w:rsid w:val="000E4F53"/>
    <w:rsid w:val="000E755A"/>
    <w:rsid w:val="000F1386"/>
    <w:rsid w:val="000F71E0"/>
    <w:rsid w:val="0010019E"/>
    <w:rsid w:val="0010105A"/>
    <w:rsid w:val="00103A42"/>
    <w:rsid w:val="001055D9"/>
    <w:rsid w:val="00106805"/>
    <w:rsid w:val="00107156"/>
    <w:rsid w:val="00112E6C"/>
    <w:rsid w:val="0011654E"/>
    <w:rsid w:val="00116B5C"/>
    <w:rsid w:val="00117BBB"/>
    <w:rsid w:val="00122201"/>
    <w:rsid w:val="00124342"/>
    <w:rsid w:val="001256B7"/>
    <w:rsid w:val="001265C1"/>
    <w:rsid w:val="001276C1"/>
    <w:rsid w:val="00137FB3"/>
    <w:rsid w:val="00143D11"/>
    <w:rsid w:val="00144294"/>
    <w:rsid w:val="001461E4"/>
    <w:rsid w:val="001507AD"/>
    <w:rsid w:val="00152399"/>
    <w:rsid w:val="00153825"/>
    <w:rsid w:val="00154CE2"/>
    <w:rsid w:val="0016113C"/>
    <w:rsid w:val="0016435E"/>
    <w:rsid w:val="00165423"/>
    <w:rsid w:val="001702B2"/>
    <w:rsid w:val="0017236C"/>
    <w:rsid w:val="0017404D"/>
    <w:rsid w:val="001745FE"/>
    <w:rsid w:val="001913B2"/>
    <w:rsid w:val="00194751"/>
    <w:rsid w:val="00196A75"/>
    <w:rsid w:val="001A0180"/>
    <w:rsid w:val="001A1582"/>
    <w:rsid w:val="001A218B"/>
    <w:rsid w:val="001A2227"/>
    <w:rsid w:val="001A2A72"/>
    <w:rsid w:val="001B313F"/>
    <w:rsid w:val="001B7AE0"/>
    <w:rsid w:val="001C2EB4"/>
    <w:rsid w:val="001C3C35"/>
    <w:rsid w:val="001C6D01"/>
    <w:rsid w:val="001D2E5C"/>
    <w:rsid w:val="001D3098"/>
    <w:rsid w:val="001D444A"/>
    <w:rsid w:val="001D6E98"/>
    <w:rsid w:val="001D7D1C"/>
    <w:rsid w:val="001E006F"/>
    <w:rsid w:val="001E15A8"/>
    <w:rsid w:val="001E288B"/>
    <w:rsid w:val="001F2BD2"/>
    <w:rsid w:val="001F4BB2"/>
    <w:rsid w:val="002014C9"/>
    <w:rsid w:val="002040D1"/>
    <w:rsid w:val="00204150"/>
    <w:rsid w:val="00204625"/>
    <w:rsid w:val="00205119"/>
    <w:rsid w:val="00206D11"/>
    <w:rsid w:val="00210C4A"/>
    <w:rsid w:val="00217DD4"/>
    <w:rsid w:val="0022179B"/>
    <w:rsid w:val="002231AE"/>
    <w:rsid w:val="00225907"/>
    <w:rsid w:val="00225975"/>
    <w:rsid w:val="00230CC2"/>
    <w:rsid w:val="002335B7"/>
    <w:rsid w:val="00235205"/>
    <w:rsid w:val="00240255"/>
    <w:rsid w:val="00240A91"/>
    <w:rsid w:val="00241549"/>
    <w:rsid w:val="00241711"/>
    <w:rsid w:val="00242248"/>
    <w:rsid w:val="00242DAD"/>
    <w:rsid w:val="00244166"/>
    <w:rsid w:val="00250955"/>
    <w:rsid w:val="0025137E"/>
    <w:rsid w:val="00257235"/>
    <w:rsid w:val="00260442"/>
    <w:rsid w:val="002630F9"/>
    <w:rsid w:val="002634EB"/>
    <w:rsid w:val="0026373F"/>
    <w:rsid w:val="00264614"/>
    <w:rsid w:val="00266129"/>
    <w:rsid w:val="00270792"/>
    <w:rsid w:val="002744D7"/>
    <w:rsid w:val="00275979"/>
    <w:rsid w:val="00290CA3"/>
    <w:rsid w:val="00296C99"/>
    <w:rsid w:val="002A2510"/>
    <w:rsid w:val="002A734E"/>
    <w:rsid w:val="002A754D"/>
    <w:rsid w:val="002B1258"/>
    <w:rsid w:val="002B1DBF"/>
    <w:rsid w:val="002B1EC9"/>
    <w:rsid w:val="002B215F"/>
    <w:rsid w:val="002B63C0"/>
    <w:rsid w:val="002C13FC"/>
    <w:rsid w:val="002C29A5"/>
    <w:rsid w:val="002D37EA"/>
    <w:rsid w:val="002D3FD7"/>
    <w:rsid w:val="002D46DB"/>
    <w:rsid w:val="002D5189"/>
    <w:rsid w:val="002D702C"/>
    <w:rsid w:val="002E262B"/>
    <w:rsid w:val="002E3694"/>
    <w:rsid w:val="002E3ED9"/>
    <w:rsid w:val="002E502F"/>
    <w:rsid w:val="002E6302"/>
    <w:rsid w:val="002F5C17"/>
    <w:rsid w:val="002F799B"/>
    <w:rsid w:val="003028B7"/>
    <w:rsid w:val="003076ED"/>
    <w:rsid w:val="0032166D"/>
    <w:rsid w:val="0032387B"/>
    <w:rsid w:val="0032620C"/>
    <w:rsid w:val="0033220F"/>
    <w:rsid w:val="003357E1"/>
    <w:rsid w:val="00341AE6"/>
    <w:rsid w:val="00343697"/>
    <w:rsid w:val="00345560"/>
    <w:rsid w:val="00345726"/>
    <w:rsid w:val="003467C4"/>
    <w:rsid w:val="0035289C"/>
    <w:rsid w:val="00355502"/>
    <w:rsid w:val="003557B8"/>
    <w:rsid w:val="00355B2D"/>
    <w:rsid w:val="003562C2"/>
    <w:rsid w:val="00356FDE"/>
    <w:rsid w:val="003579CD"/>
    <w:rsid w:val="00361EB9"/>
    <w:rsid w:val="003632CD"/>
    <w:rsid w:val="00367486"/>
    <w:rsid w:val="00370AF7"/>
    <w:rsid w:val="00371407"/>
    <w:rsid w:val="003723F1"/>
    <w:rsid w:val="00385F7B"/>
    <w:rsid w:val="003866A1"/>
    <w:rsid w:val="003870CF"/>
    <w:rsid w:val="00391976"/>
    <w:rsid w:val="0039383E"/>
    <w:rsid w:val="00396A8E"/>
    <w:rsid w:val="003A45A2"/>
    <w:rsid w:val="003A4EC1"/>
    <w:rsid w:val="003B1023"/>
    <w:rsid w:val="003B1853"/>
    <w:rsid w:val="003B2725"/>
    <w:rsid w:val="003B3CB4"/>
    <w:rsid w:val="003C2843"/>
    <w:rsid w:val="003D2ADA"/>
    <w:rsid w:val="003D6FB4"/>
    <w:rsid w:val="003E0018"/>
    <w:rsid w:val="003E0BF7"/>
    <w:rsid w:val="003E102E"/>
    <w:rsid w:val="003E3594"/>
    <w:rsid w:val="003E4089"/>
    <w:rsid w:val="003E5357"/>
    <w:rsid w:val="003E6E3B"/>
    <w:rsid w:val="003E70B2"/>
    <w:rsid w:val="003F26A7"/>
    <w:rsid w:val="003F3ECE"/>
    <w:rsid w:val="0040303F"/>
    <w:rsid w:val="00404BE5"/>
    <w:rsid w:val="00411D12"/>
    <w:rsid w:val="00412FB9"/>
    <w:rsid w:val="00416C90"/>
    <w:rsid w:val="004179F6"/>
    <w:rsid w:val="00421070"/>
    <w:rsid w:val="00424949"/>
    <w:rsid w:val="00425547"/>
    <w:rsid w:val="00431175"/>
    <w:rsid w:val="004339A5"/>
    <w:rsid w:val="00433F29"/>
    <w:rsid w:val="004370BD"/>
    <w:rsid w:val="00442900"/>
    <w:rsid w:val="0044480A"/>
    <w:rsid w:val="00444C8D"/>
    <w:rsid w:val="0045476C"/>
    <w:rsid w:val="00454BD8"/>
    <w:rsid w:val="00462569"/>
    <w:rsid w:val="00462886"/>
    <w:rsid w:val="004646F1"/>
    <w:rsid w:val="00465C95"/>
    <w:rsid w:val="00466075"/>
    <w:rsid w:val="004665EE"/>
    <w:rsid w:val="0047140A"/>
    <w:rsid w:val="00471E5E"/>
    <w:rsid w:val="0047227B"/>
    <w:rsid w:val="00483DF1"/>
    <w:rsid w:val="00484827"/>
    <w:rsid w:val="00492AEE"/>
    <w:rsid w:val="004A7D75"/>
    <w:rsid w:val="004B72E8"/>
    <w:rsid w:val="004C3F5B"/>
    <w:rsid w:val="004C75E0"/>
    <w:rsid w:val="004D1A91"/>
    <w:rsid w:val="004D23EF"/>
    <w:rsid w:val="004D36E9"/>
    <w:rsid w:val="004D4D7E"/>
    <w:rsid w:val="004D77A9"/>
    <w:rsid w:val="004E4222"/>
    <w:rsid w:val="004E7D97"/>
    <w:rsid w:val="004F528B"/>
    <w:rsid w:val="0050104A"/>
    <w:rsid w:val="0050387C"/>
    <w:rsid w:val="00510AB9"/>
    <w:rsid w:val="005145D7"/>
    <w:rsid w:val="00517297"/>
    <w:rsid w:val="00517E6D"/>
    <w:rsid w:val="00517F64"/>
    <w:rsid w:val="00520223"/>
    <w:rsid w:val="0052181D"/>
    <w:rsid w:val="00522250"/>
    <w:rsid w:val="005239A2"/>
    <w:rsid w:val="00524D8C"/>
    <w:rsid w:val="00524E69"/>
    <w:rsid w:val="005253DB"/>
    <w:rsid w:val="0052551B"/>
    <w:rsid w:val="00530115"/>
    <w:rsid w:val="005302F2"/>
    <w:rsid w:val="00532E4A"/>
    <w:rsid w:val="005362F5"/>
    <w:rsid w:val="00540961"/>
    <w:rsid w:val="00542DE7"/>
    <w:rsid w:val="005440BE"/>
    <w:rsid w:val="005474D3"/>
    <w:rsid w:val="00547E37"/>
    <w:rsid w:val="00563419"/>
    <w:rsid w:val="00565005"/>
    <w:rsid w:val="0056554F"/>
    <w:rsid w:val="00565952"/>
    <w:rsid w:val="0056607B"/>
    <w:rsid w:val="00570F0B"/>
    <w:rsid w:val="0057135F"/>
    <w:rsid w:val="00575327"/>
    <w:rsid w:val="005773D8"/>
    <w:rsid w:val="0059121F"/>
    <w:rsid w:val="0059258C"/>
    <w:rsid w:val="0059296D"/>
    <w:rsid w:val="00595C07"/>
    <w:rsid w:val="005A30AA"/>
    <w:rsid w:val="005A6BAC"/>
    <w:rsid w:val="005B20F6"/>
    <w:rsid w:val="005B4AD5"/>
    <w:rsid w:val="005B707F"/>
    <w:rsid w:val="005B7CD7"/>
    <w:rsid w:val="005B7E93"/>
    <w:rsid w:val="005C08FE"/>
    <w:rsid w:val="005C0A5F"/>
    <w:rsid w:val="005C2553"/>
    <w:rsid w:val="005C6901"/>
    <w:rsid w:val="005C791B"/>
    <w:rsid w:val="005C7B5C"/>
    <w:rsid w:val="005D3CF8"/>
    <w:rsid w:val="005D4955"/>
    <w:rsid w:val="005D75EC"/>
    <w:rsid w:val="005D7B14"/>
    <w:rsid w:val="005E1863"/>
    <w:rsid w:val="005E3082"/>
    <w:rsid w:val="005E4CA0"/>
    <w:rsid w:val="005E5963"/>
    <w:rsid w:val="005F076D"/>
    <w:rsid w:val="005F0FF9"/>
    <w:rsid w:val="005F4EAC"/>
    <w:rsid w:val="005F720E"/>
    <w:rsid w:val="005F7D5A"/>
    <w:rsid w:val="00601EC9"/>
    <w:rsid w:val="00602F32"/>
    <w:rsid w:val="00603CD3"/>
    <w:rsid w:val="00604844"/>
    <w:rsid w:val="00605183"/>
    <w:rsid w:val="00606CF3"/>
    <w:rsid w:val="00610B32"/>
    <w:rsid w:val="00614545"/>
    <w:rsid w:val="00617AE1"/>
    <w:rsid w:val="00620B9F"/>
    <w:rsid w:val="00625D0C"/>
    <w:rsid w:val="006272E4"/>
    <w:rsid w:val="00627B71"/>
    <w:rsid w:val="00631FC6"/>
    <w:rsid w:val="00634814"/>
    <w:rsid w:val="00634D0E"/>
    <w:rsid w:val="00635042"/>
    <w:rsid w:val="00637498"/>
    <w:rsid w:val="00643BDF"/>
    <w:rsid w:val="00643F85"/>
    <w:rsid w:val="00646C35"/>
    <w:rsid w:val="00646E39"/>
    <w:rsid w:val="006503A8"/>
    <w:rsid w:val="006516B6"/>
    <w:rsid w:val="00654B41"/>
    <w:rsid w:val="006553E6"/>
    <w:rsid w:val="0066105D"/>
    <w:rsid w:val="0066407E"/>
    <w:rsid w:val="00665D27"/>
    <w:rsid w:val="00666B8B"/>
    <w:rsid w:val="0066719A"/>
    <w:rsid w:val="00670E27"/>
    <w:rsid w:val="006711A5"/>
    <w:rsid w:val="006833CA"/>
    <w:rsid w:val="006874A0"/>
    <w:rsid w:val="006879AB"/>
    <w:rsid w:val="00690062"/>
    <w:rsid w:val="00695C68"/>
    <w:rsid w:val="006B38D4"/>
    <w:rsid w:val="006B47ED"/>
    <w:rsid w:val="006B7AE6"/>
    <w:rsid w:val="006C2813"/>
    <w:rsid w:val="006C49B1"/>
    <w:rsid w:val="006C58AA"/>
    <w:rsid w:val="006C5DD4"/>
    <w:rsid w:val="006C6900"/>
    <w:rsid w:val="006C6D34"/>
    <w:rsid w:val="006D128B"/>
    <w:rsid w:val="006D3DBB"/>
    <w:rsid w:val="006D612C"/>
    <w:rsid w:val="006D64CF"/>
    <w:rsid w:val="006D7CA5"/>
    <w:rsid w:val="006E0B8D"/>
    <w:rsid w:val="006E197A"/>
    <w:rsid w:val="006E1C60"/>
    <w:rsid w:val="006E4BE8"/>
    <w:rsid w:val="006E5E0A"/>
    <w:rsid w:val="006E6889"/>
    <w:rsid w:val="006F154F"/>
    <w:rsid w:val="006F1A98"/>
    <w:rsid w:val="006F29FB"/>
    <w:rsid w:val="006F45A5"/>
    <w:rsid w:val="006F45E6"/>
    <w:rsid w:val="00701198"/>
    <w:rsid w:val="0071130A"/>
    <w:rsid w:val="00712288"/>
    <w:rsid w:val="0071450C"/>
    <w:rsid w:val="0072395E"/>
    <w:rsid w:val="00724F7D"/>
    <w:rsid w:val="0072553D"/>
    <w:rsid w:val="00727A93"/>
    <w:rsid w:val="00730259"/>
    <w:rsid w:val="007326C3"/>
    <w:rsid w:val="00732758"/>
    <w:rsid w:val="00734828"/>
    <w:rsid w:val="0073493B"/>
    <w:rsid w:val="00745211"/>
    <w:rsid w:val="00752FD6"/>
    <w:rsid w:val="0075300B"/>
    <w:rsid w:val="00754DC3"/>
    <w:rsid w:val="00757B93"/>
    <w:rsid w:val="0076087A"/>
    <w:rsid w:val="007619A0"/>
    <w:rsid w:val="00763A7F"/>
    <w:rsid w:val="007640C2"/>
    <w:rsid w:val="007659CE"/>
    <w:rsid w:val="00765E72"/>
    <w:rsid w:val="00770CA1"/>
    <w:rsid w:val="007719ED"/>
    <w:rsid w:val="00775754"/>
    <w:rsid w:val="007766BD"/>
    <w:rsid w:val="007800E3"/>
    <w:rsid w:val="0078227B"/>
    <w:rsid w:val="00784670"/>
    <w:rsid w:val="00784F40"/>
    <w:rsid w:val="00787433"/>
    <w:rsid w:val="007915A0"/>
    <w:rsid w:val="00791631"/>
    <w:rsid w:val="007A2F5E"/>
    <w:rsid w:val="007A3C82"/>
    <w:rsid w:val="007A7088"/>
    <w:rsid w:val="007B2F71"/>
    <w:rsid w:val="007B3283"/>
    <w:rsid w:val="007B5F44"/>
    <w:rsid w:val="007B6C4B"/>
    <w:rsid w:val="007B7893"/>
    <w:rsid w:val="007B7A25"/>
    <w:rsid w:val="007C02F5"/>
    <w:rsid w:val="007C16F3"/>
    <w:rsid w:val="007C20B5"/>
    <w:rsid w:val="007C4855"/>
    <w:rsid w:val="007C70AD"/>
    <w:rsid w:val="007D0585"/>
    <w:rsid w:val="007D48EF"/>
    <w:rsid w:val="007D6023"/>
    <w:rsid w:val="007D6DD7"/>
    <w:rsid w:val="007E0459"/>
    <w:rsid w:val="007E20B3"/>
    <w:rsid w:val="007E2984"/>
    <w:rsid w:val="007F0CB7"/>
    <w:rsid w:val="007F1692"/>
    <w:rsid w:val="007F1D68"/>
    <w:rsid w:val="007F2BF6"/>
    <w:rsid w:val="007F6925"/>
    <w:rsid w:val="007F7E7C"/>
    <w:rsid w:val="00803C18"/>
    <w:rsid w:val="00803EAE"/>
    <w:rsid w:val="008112FC"/>
    <w:rsid w:val="008147A6"/>
    <w:rsid w:val="0081517F"/>
    <w:rsid w:val="008157F0"/>
    <w:rsid w:val="00817249"/>
    <w:rsid w:val="008228DC"/>
    <w:rsid w:val="008249C1"/>
    <w:rsid w:val="008307B5"/>
    <w:rsid w:val="0083190C"/>
    <w:rsid w:val="00832A82"/>
    <w:rsid w:val="00832DD6"/>
    <w:rsid w:val="008339C1"/>
    <w:rsid w:val="00834881"/>
    <w:rsid w:val="0083645C"/>
    <w:rsid w:val="00836DC0"/>
    <w:rsid w:val="0083718F"/>
    <w:rsid w:val="008414E6"/>
    <w:rsid w:val="00841FFA"/>
    <w:rsid w:val="008423B1"/>
    <w:rsid w:val="00850DCB"/>
    <w:rsid w:val="00851993"/>
    <w:rsid w:val="00854BAE"/>
    <w:rsid w:val="00856699"/>
    <w:rsid w:val="00857DFB"/>
    <w:rsid w:val="0086206C"/>
    <w:rsid w:val="00865700"/>
    <w:rsid w:val="0086592E"/>
    <w:rsid w:val="00870DB4"/>
    <w:rsid w:val="008750FC"/>
    <w:rsid w:val="00876FCA"/>
    <w:rsid w:val="00881670"/>
    <w:rsid w:val="00884931"/>
    <w:rsid w:val="008909D3"/>
    <w:rsid w:val="00891174"/>
    <w:rsid w:val="00891CCE"/>
    <w:rsid w:val="00891E5C"/>
    <w:rsid w:val="00891E77"/>
    <w:rsid w:val="0089206C"/>
    <w:rsid w:val="008926EB"/>
    <w:rsid w:val="008948B0"/>
    <w:rsid w:val="00894E3B"/>
    <w:rsid w:val="008967DD"/>
    <w:rsid w:val="0089781C"/>
    <w:rsid w:val="008A0941"/>
    <w:rsid w:val="008A0FC1"/>
    <w:rsid w:val="008A13C6"/>
    <w:rsid w:val="008A1845"/>
    <w:rsid w:val="008A3E9C"/>
    <w:rsid w:val="008A5CAE"/>
    <w:rsid w:val="008A6FAA"/>
    <w:rsid w:val="008B0C85"/>
    <w:rsid w:val="008B0DB9"/>
    <w:rsid w:val="008C10BB"/>
    <w:rsid w:val="008C3289"/>
    <w:rsid w:val="008C6EAC"/>
    <w:rsid w:val="008D0737"/>
    <w:rsid w:val="008D09E0"/>
    <w:rsid w:val="008D120B"/>
    <w:rsid w:val="008D1A93"/>
    <w:rsid w:val="008E1964"/>
    <w:rsid w:val="008E40CF"/>
    <w:rsid w:val="008E48B7"/>
    <w:rsid w:val="008E5F64"/>
    <w:rsid w:val="008F0521"/>
    <w:rsid w:val="008F3048"/>
    <w:rsid w:val="008F3B7C"/>
    <w:rsid w:val="0090066B"/>
    <w:rsid w:val="0090259E"/>
    <w:rsid w:val="009038DA"/>
    <w:rsid w:val="00903ECF"/>
    <w:rsid w:val="00907736"/>
    <w:rsid w:val="00912977"/>
    <w:rsid w:val="00912D48"/>
    <w:rsid w:val="009160BA"/>
    <w:rsid w:val="00916514"/>
    <w:rsid w:val="00921DE5"/>
    <w:rsid w:val="00924C8E"/>
    <w:rsid w:val="00925370"/>
    <w:rsid w:val="00925ED1"/>
    <w:rsid w:val="009266A0"/>
    <w:rsid w:val="009411ED"/>
    <w:rsid w:val="00943E2B"/>
    <w:rsid w:val="0094443A"/>
    <w:rsid w:val="009456A6"/>
    <w:rsid w:val="00952AC2"/>
    <w:rsid w:val="00956315"/>
    <w:rsid w:val="009568EB"/>
    <w:rsid w:val="0095757F"/>
    <w:rsid w:val="0096068E"/>
    <w:rsid w:val="00960B11"/>
    <w:rsid w:val="009613DF"/>
    <w:rsid w:val="009615EF"/>
    <w:rsid w:val="009623CE"/>
    <w:rsid w:val="0096255A"/>
    <w:rsid w:val="009627A3"/>
    <w:rsid w:val="009669FC"/>
    <w:rsid w:val="00970A86"/>
    <w:rsid w:val="009751A0"/>
    <w:rsid w:val="009759CB"/>
    <w:rsid w:val="009767FF"/>
    <w:rsid w:val="0097796D"/>
    <w:rsid w:val="00981A04"/>
    <w:rsid w:val="00983259"/>
    <w:rsid w:val="00983FF7"/>
    <w:rsid w:val="00985ACC"/>
    <w:rsid w:val="009910B5"/>
    <w:rsid w:val="009A0277"/>
    <w:rsid w:val="009A0FF5"/>
    <w:rsid w:val="009A2806"/>
    <w:rsid w:val="009A38C2"/>
    <w:rsid w:val="009A4475"/>
    <w:rsid w:val="009A5C5E"/>
    <w:rsid w:val="009A6144"/>
    <w:rsid w:val="009B7697"/>
    <w:rsid w:val="009C0A96"/>
    <w:rsid w:val="009C0F0D"/>
    <w:rsid w:val="009C1950"/>
    <w:rsid w:val="009C3E9A"/>
    <w:rsid w:val="009C627D"/>
    <w:rsid w:val="009C77FA"/>
    <w:rsid w:val="009D1F6C"/>
    <w:rsid w:val="009D276B"/>
    <w:rsid w:val="009D2CD9"/>
    <w:rsid w:val="009E1423"/>
    <w:rsid w:val="009E537A"/>
    <w:rsid w:val="009F4388"/>
    <w:rsid w:val="009F5E58"/>
    <w:rsid w:val="009F6A49"/>
    <w:rsid w:val="00A1292A"/>
    <w:rsid w:val="00A17657"/>
    <w:rsid w:val="00A20199"/>
    <w:rsid w:val="00A20779"/>
    <w:rsid w:val="00A26A65"/>
    <w:rsid w:val="00A27F85"/>
    <w:rsid w:val="00A326D7"/>
    <w:rsid w:val="00A32E0A"/>
    <w:rsid w:val="00A376AC"/>
    <w:rsid w:val="00A4120A"/>
    <w:rsid w:val="00A41F4E"/>
    <w:rsid w:val="00A44292"/>
    <w:rsid w:val="00A501B4"/>
    <w:rsid w:val="00A52B22"/>
    <w:rsid w:val="00A56E13"/>
    <w:rsid w:val="00A60978"/>
    <w:rsid w:val="00A62646"/>
    <w:rsid w:val="00A66559"/>
    <w:rsid w:val="00A6676E"/>
    <w:rsid w:val="00A670BF"/>
    <w:rsid w:val="00A67202"/>
    <w:rsid w:val="00A67789"/>
    <w:rsid w:val="00A712D3"/>
    <w:rsid w:val="00A7138C"/>
    <w:rsid w:val="00A81041"/>
    <w:rsid w:val="00A826FF"/>
    <w:rsid w:val="00A84410"/>
    <w:rsid w:val="00A84A70"/>
    <w:rsid w:val="00A8624E"/>
    <w:rsid w:val="00A865A1"/>
    <w:rsid w:val="00A964D2"/>
    <w:rsid w:val="00A971C2"/>
    <w:rsid w:val="00AA1A4E"/>
    <w:rsid w:val="00AA1B98"/>
    <w:rsid w:val="00AA2082"/>
    <w:rsid w:val="00AA268F"/>
    <w:rsid w:val="00AB0F45"/>
    <w:rsid w:val="00AB365B"/>
    <w:rsid w:val="00AC0692"/>
    <w:rsid w:val="00AC25CF"/>
    <w:rsid w:val="00AC26CE"/>
    <w:rsid w:val="00AC2D4A"/>
    <w:rsid w:val="00AC545D"/>
    <w:rsid w:val="00AC7605"/>
    <w:rsid w:val="00AD3453"/>
    <w:rsid w:val="00AD40AE"/>
    <w:rsid w:val="00AD6E24"/>
    <w:rsid w:val="00AD77FF"/>
    <w:rsid w:val="00AE4740"/>
    <w:rsid w:val="00AF15B9"/>
    <w:rsid w:val="00AF36E6"/>
    <w:rsid w:val="00B0570C"/>
    <w:rsid w:val="00B0764A"/>
    <w:rsid w:val="00B15180"/>
    <w:rsid w:val="00B16BB0"/>
    <w:rsid w:val="00B17F10"/>
    <w:rsid w:val="00B2236A"/>
    <w:rsid w:val="00B23FB0"/>
    <w:rsid w:val="00B306DF"/>
    <w:rsid w:val="00B360E9"/>
    <w:rsid w:val="00B41B5C"/>
    <w:rsid w:val="00B43C8D"/>
    <w:rsid w:val="00B477DD"/>
    <w:rsid w:val="00B53936"/>
    <w:rsid w:val="00B54476"/>
    <w:rsid w:val="00B62E67"/>
    <w:rsid w:val="00B630F2"/>
    <w:rsid w:val="00B6464D"/>
    <w:rsid w:val="00B7211B"/>
    <w:rsid w:val="00B769EF"/>
    <w:rsid w:val="00B772D8"/>
    <w:rsid w:val="00B80B0C"/>
    <w:rsid w:val="00B81CF3"/>
    <w:rsid w:val="00B82B14"/>
    <w:rsid w:val="00B850E7"/>
    <w:rsid w:val="00B903B3"/>
    <w:rsid w:val="00B957AD"/>
    <w:rsid w:val="00BA34C9"/>
    <w:rsid w:val="00BA5539"/>
    <w:rsid w:val="00BB0FF2"/>
    <w:rsid w:val="00BB205E"/>
    <w:rsid w:val="00BB245C"/>
    <w:rsid w:val="00BB25BA"/>
    <w:rsid w:val="00BB7340"/>
    <w:rsid w:val="00BB7496"/>
    <w:rsid w:val="00BB75D0"/>
    <w:rsid w:val="00BB7780"/>
    <w:rsid w:val="00BC2ECB"/>
    <w:rsid w:val="00BC2FF5"/>
    <w:rsid w:val="00BC3C13"/>
    <w:rsid w:val="00BC4C36"/>
    <w:rsid w:val="00BC55AC"/>
    <w:rsid w:val="00BC74BD"/>
    <w:rsid w:val="00BD0EB8"/>
    <w:rsid w:val="00BD29CE"/>
    <w:rsid w:val="00BD3796"/>
    <w:rsid w:val="00BD4633"/>
    <w:rsid w:val="00BD46B4"/>
    <w:rsid w:val="00BD6E80"/>
    <w:rsid w:val="00BE29ED"/>
    <w:rsid w:val="00BE2CFE"/>
    <w:rsid w:val="00BE5A15"/>
    <w:rsid w:val="00BE761E"/>
    <w:rsid w:val="00BE79FD"/>
    <w:rsid w:val="00BF0683"/>
    <w:rsid w:val="00BF6EFB"/>
    <w:rsid w:val="00C00C41"/>
    <w:rsid w:val="00C064C0"/>
    <w:rsid w:val="00C070A1"/>
    <w:rsid w:val="00C14419"/>
    <w:rsid w:val="00C156F0"/>
    <w:rsid w:val="00C2289E"/>
    <w:rsid w:val="00C228F7"/>
    <w:rsid w:val="00C235CF"/>
    <w:rsid w:val="00C24FFD"/>
    <w:rsid w:val="00C25C13"/>
    <w:rsid w:val="00C35435"/>
    <w:rsid w:val="00C438FF"/>
    <w:rsid w:val="00C47DE7"/>
    <w:rsid w:val="00C50662"/>
    <w:rsid w:val="00C52C8C"/>
    <w:rsid w:val="00C52E71"/>
    <w:rsid w:val="00C64E7C"/>
    <w:rsid w:val="00C717A5"/>
    <w:rsid w:val="00C770DC"/>
    <w:rsid w:val="00C7752B"/>
    <w:rsid w:val="00C77552"/>
    <w:rsid w:val="00C779D6"/>
    <w:rsid w:val="00C77C64"/>
    <w:rsid w:val="00C80A6D"/>
    <w:rsid w:val="00C82D00"/>
    <w:rsid w:val="00C91F00"/>
    <w:rsid w:val="00C9273B"/>
    <w:rsid w:val="00C94C25"/>
    <w:rsid w:val="00CA34AF"/>
    <w:rsid w:val="00CA4132"/>
    <w:rsid w:val="00CA4B2F"/>
    <w:rsid w:val="00CB7A4E"/>
    <w:rsid w:val="00CC1218"/>
    <w:rsid w:val="00CC28FE"/>
    <w:rsid w:val="00CC3B39"/>
    <w:rsid w:val="00CC3CAA"/>
    <w:rsid w:val="00CC478D"/>
    <w:rsid w:val="00CC48CD"/>
    <w:rsid w:val="00CC5058"/>
    <w:rsid w:val="00CC5581"/>
    <w:rsid w:val="00CC6BC6"/>
    <w:rsid w:val="00CC6CDB"/>
    <w:rsid w:val="00CD2F79"/>
    <w:rsid w:val="00CD3A2F"/>
    <w:rsid w:val="00CD683B"/>
    <w:rsid w:val="00CD74CD"/>
    <w:rsid w:val="00CE02D9"/>
    <w:rsid w:val="00CE6FE1"/>
    <w:rsid w:val="00CE7E56"/>
    <w:rsid w:val="00CF06C5"/>
    <w:rsid w:val="00CF1B2A"/>
    <w:rsid w:val="00CF3D9E"/>
    <w:rsid w:val="00CF3E67"/>
    <w:rsid w:val="00D03F4D"/>
    <w:rsid w:val="00D108B9"/>
    <w:rsid w:val="00D14ECE"/>
    <w:rsid w:val="00D15B98"/>
    <w:rsid w:val="00D20356"/>
    <w:rsid w:val="00D21D2B"/>
    <w:rsid w:val="00D222C9"/>
    <w:rsid w:val="00D3053F"/>
    <w:rsid w:val="00D3271E"/>
    <w:rsid w:val="00D340DD"/>
    <w:rsid w:val="00D343F6"/>
    <w:rsid w:val="00D35C9B"/>
    <w:rsid w:val="00D36B87"/>
    <w:rsid w:val="00D37E59"/>
    <w:rsid w:val="00D4590B"/>
    <w:rsid w:val="00D45DB1"/>
    <w:rsid w:val="00D45DF8"/>
    <w:rsid w:val="00D46870"/>
    <w:rsid w:val="00D47AFF"/>
    <w:rsid w:val="00D565F5"/>
    <w:rsid w:val="00D567EA"/>
    <w:rsid w:val="00D76741"/>
    <w:rsid w:val="00D9385A"/>
    <w:rsid w:val="00D94A3B"/>
    <w:rsid w:val="00DA030A"/>
    <w:rsid w:val="00DA2AF9"/>
    <w:rsid w:val="00DA2C5E"/>
    <w:rsid w:val="00DA3432"/>
    <w:rsid w:val="00DA396A"/>
    <w:rsid w:val="00DA7481"/>
    <w:rsid w:val="00DA75A5"/>
    <w:rsid w:val="00DA760E"/>
    <w:rsid w:val="00DB5BE2"/>
    <w:rsid w:val="00DB6B18"/>
    <w:rsid w:val="00DC1C5D"/>
    <w:rsid w:val="00DC5802"/>
    <w:rsid w:val="00DC78EA"/>
    <w:rsid w:val="00DD02D2"/>
    <w:rsid w:val="00DD3276"/>
    <w:rsid w:val="00DD3977"/>
    <w:rsid w:val="00DD4407"/>
    <w:rsid w:val="00DD47C2"/>
    <w:rsid w:val="00DD5A94"/>
    <w:rsid w:val="00DE09BA"/>
    <w:rsid w:val="00DE1153"/>
    <w:rsid w:val="00DE1652"/>
    <w:rsid w:val="00DE1809"/>
    <w:rsid w:val="00DE2C5C"/>
    <w:rsid w:val="00DE4CE2"/>
    <w:rsid w:val="00DE686E"/>
    <w:rsid w:val="00DF07CA"/>
    <w:rsid w:val="00DF0C80"/>
    <w:rsid w:val="00DF38C8"/>
    <w:rsid w:val="00DF709E"/>
    <w:rsid w:val="00E031C0"/>
    <w:rsid w:val="00E06E13"/>
    <w:rsid w:val="00E11CCD"/>
    <w:rsid w:val="00E13B18"/>
    <w:rsid w:val="00E211DA"/>
    <w:rsid w:val="00E22741"/>
    <w:rsid w:val="00E22C77"/>
    <w:rsid w:val="00E243F1"/>
    <w:rsid w:val="00E24A93"/>
    <w:rsid w:val="00E25B1F"/>
    <w:rsid w:val="00E25D97"/>
    <w:rsid w:val="00E2655D"/>
    <w:rsid w:val="00E26827"/>
    <w:rsid w:val="00E32214"/>
    <w:rsid w:val="00E358F4"/>
    <w:rsid w:val="00E403C7"/>
    <w:rsid w:val="00E420D3"/>
    <w:rsid w:val="00E42201"/>
    <w:rsid w:val="00E4617E"/>
    <w:rsid w:val="00E50704"/>
    <w:rsid w:val="00E507EC"/>
    <w:rsid w:val="00E517B9"/>
    <w:rsid w:val="00E519C0"/>
    <w:rsid w:val="00E52FE8"/>
    <w:rsid w:val="00E53C74"/>
    <w:rsid w:val="00E54E49"/>
    <w:rsid w:val="00E55225"/>
    <w:rsid w:val="00E57784"/>
    <w:rsid w:val="00E628DB"/>
    <w:rsid w:val="00E62F5B"/>
    <w:rsid w:val="00E66ACA"/>
    <w:rsid w:val="00E672E6"/>
    <w:rsid w:val="00E70582"/>
    <w:rsid w:val="00E809A6"/>
    <w:rsid w:val="00E820A9"/>
    <w:rsid w:val="00E8230E"/>
    <w:rsid w:val="00E83536"/>
    <w:rsid w:val="00E8378D"/>
    <w:rsid w:val="00E84799"/>
    <w:rsid w:val="00E854E4"/>
    <w:rsid w:val="00E91243"/>
    <w:rsid w:val="00E92911"/>
    <w:rsid w:val="00EA03B1"/>
    <w:rsid w:val="00EA2B03"/>
    <w:rsid w:val="00EA3FA6"/>
    <w:rsid w:val="00EA3FB7"/>
    <w:rsid w:val="00EA544F"/>
    <w:rsid w:val="00EA6DED"/>
    <w:rsid w:val="00EB14E8"/>
    <w:rsid w:val="00EB4451"/>
    <w:rsid w:val="00EB5062"/>
    <w:rsid w:val="00EB6315"/>
    <w:rsid w:val="00EC1361"/>
    <w:rsid w:val="00EC2EAA"/>
    <w:rsid w:val="00EC3781"/>
    <w:rsid w:val="00EC5E71"/>
    <w:rsid w:val="00ED126A"/>
    <w:rsid w:val="00ED2E17"/>
    <w:rsid w:val="00ED427B"/>
    <w:rsid w:val="00ED4A7E"/>
    <w:rsid w:val="00ED4DC6"/>
    <w:rsid w:val="00ED5350"/>
    <w:rsid w:val="00ED55CD"/>
    <w:rsid w:val="00ED5A33"/>
    <w:rsid w:val="00EE024F"/>
    <w:rsid w:val="00EE11C8"/>
    <w:rsid w:val="00EE3C1C"/>
    <w:rsid w:val="00EE4857"/>
    <w:rsid w:val="00EE64A2"/>
    <w:rsid w:val="00EE75D2"/>
    <w:rsid w:val="00EF3951"/>
    <w:rsid w:val="00EF4B7E"/>
    <w:rsid w:val="00EF4DEE"/>
    <w:rsid w:val="00F00F4A"/>
    <w:rsid w:val="00F02751"/>
    <w:rsid w:val="00F041A2"/>
    <w:rsid w:val="00F05934"/>
    <w:rsid w:val="00F13104"/>
    <w:rsid w:val="00F30956"/>
    <w:rsid w:val="00F3180B"/>
    <w:rsid w:val="00F35275"/>
    <w:rsid w:val="00F36521"/>
    <w:rsid w:val="00F40729"/>
    <w:rsid w:val="00F43E58"/>
    <w:rsid w:val="00F45205"/>
    <w:rsid w:val="00F461A6"/>
    <w:rsid w:val="00F5009C"/>
    <w:rsid w:val="00F603FF"/>
    <w:rsid w:val="00F63BA1"/>
    <w:rsid w:val="00F6426D"/>
    <w:rsid w:val="00F655F2"/>
    <w:rsid w:val="00F67324"/>
    <w:rsid w:val="00F76E52"/>
    <w:rsid w:val="00F82F58"/>
    <w:rsid w:val="00F831DA"/>
    <w:rsid w:val="00F85F02"/>
    <w:rsid w:val="00F90658"/>
    <w:rsid w:val="00F93FC3"/>
    <w:rsid w:val="00F94F0E"/>
    <w:rsid w:val="00FA0CBB"/>
    <w:rsid w:val="00FA2156"/>
    <w:rsid w:val="00FA4509"/>
    <w:rsid w:val="00FA762E"/>
    <w:rsid w:val="00FB080E"/>
    <w:rsid w:val="00FB0CFC"/>
    <w:rsid w:val="00FB2164"/>
    <w:rsid w:val="00FB50D1"/>
    <w:rsid w:val="00FB68E1"/>
    <w:rsid w:val="00FC4F5C"/>
    <w:rsid w:val="00FC5CD1"/>
    <w:rsid w:val="00FC640B"/>
    <w:rsid w:val="00FD046F"/>
    <w:rsid w:val="00FD28E1"/>
    <w:rsid w:val="00FD3911"/>
    <w:rsid w:val="00FD4DF8"/>
    <w:rsid w:val="00FD578B"/>
    <w:rsid w:val="00FD694F"/>
    <w:rsid w:val="00FD7C1B"/>
    <w:rsid w:val="00FE0F51"/>
    <w:rsid w:val="00FE18A4"/>
    <w:rsid w:val="00FE323B"/>
    <w:rsid w:val="00FE3D21"/>
    <w:rsid w:val="00FE6C78"/>
    <w:rsid w:val="00FF0AD1"/>
    <w:rsid w:val="00FF5571"/>
    <w:rsid w:val="00FF56EC"/>
    <w:rsid w:val="00FF59E1"/>
  </w:rsids>
  <m:mathPr>
    <m:mathFont m:val="Cambria Math"/>
    <m:brkBin m:val="before"/>
    <m:brkBinSub m:val="--"/>
    <m:smallFrac/>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7"/>
    <o:shapelayout v:ext="edit">
      <o:idmap v:ext="edit" data="1"/>
    </o:shapelayout>
  </w:shapeDefaults>
  <w:decimalSymbol w:val="."/>
  <w:listSeparator w:val=";"/>
  <w14:docId w14:val="5A1F194B"/>
  <w15:docId w15:val="{58C24B0B-2320-4B1E-BB57-CA19E9F3A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s-ES" w:eastAsia="es-ES" w:bidi="ar-SA"/>
      </w:rPr>
    </w:rPrDefault>
    <w:pPrDefault/>
  </w:docDefaults>
  <w:latentStyles w:defLockedState="0" w:defUIPriority="99" w:defSemiHidden="0" w:defUnhideWhenUsed="0" w:defQFormat="0" w:count="373">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iPriority="0" w:unhideWhenUsed="1"/>
    <w:lsdException w:name="Table Grid"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907736"/>
    <w:rPr>
      <w:rFonts w:ascii="Arial Narrow" w:hAnsi="Arial Narrow"/>
      <w:sz w:val="24"/>
      <w:szCs w:val="24"/>
    </w:rPr>
  </w:style>
  <w:style w:type="paragraph" w:styleId="Ttulo1">
    <w:name w:val="heading 1"/>
    <w:basedOn w:val="Normal"/>
    <w:next w:val="Normal"/>
    <w:link w:val="Ttulo1Car"/>
    <w:qFormat/>
    <w:rsid w:val="003E70B2"/>
    <w:pPr>
      <w:keepNext/>
      <w:keepLines/>
      <w:spacing w:before="480"/>
      <w:outlineLvl w:val="0"/>
    </w:pPr>
    <w:rPr>
      <w:rFonts w:eastAsiaTheme="majorEastAsia" w:cstheme="majorBidi"/>
      <w:b/>
      <w:bCs/>
      <w:sz w:val="28"/>
      <w:szCs w:val="28"/>
    </w:rPr>
  </w:style>
  <w:style w:type="paragraph" w:styleId="Ttulo2">
    <w:name w:val="heading 2"/>
    <w:basedOn w:val="Normal"/>
    <w:next w:val="Normal"/>
    <w:link w:val="Ttulo2Car"/>
    <w:unhideWhenUsed/>
    <w:qFormat/>
    <w:rsid w:val="003E70B2"/>
    <w:pPr>
      <w:keepNext/>
      <w:keepLines/>
      <w:spacing w:before="200"/>
      <w:outlineLvl w:val="1"/>
    </w:pPr>
    <w:rPr>
      <w:rFonts w:eastAsiaTheme="majorEastAsia" w:cstheme="majorBidi"/>
      <w:b/>
      <w:bCs/>
      <w:szCs w:val="26"/>
    </w:rPr>
  </w:style>
  <w:style w:type="paragraph" w:styleId="Ttulo3">
    <w:name w:val="heading 3"/>
    <w:basedOn w:val="Encabezado"/>
    <w:next w:val="Normal"/>
    <w:link w:val="Ttulo3Car"/>
    <w:unhideWhenUsed/>
    <w:qFormat/>
    <w:rsid w:val="002231AE"/>
    <w:pPr>
      <w:tabs>
        <w:tab w:val="clear" w:pos="4252"/>
        <w:tab w:val="clear" w:pos="8504"/>
        <w:tab w:val="center" w:pos="4419"/>
        <w:tab w:val="right" w:pos="8838"/>
      </w:tabs>
      <w:spacing w:after="240"/>
      <w:ind w:left="1224" w:hanging="504"/>
      <w:outlineLvl w:val="2"/>
    </w:pPr>
    <w:rPr>
      <w:rFonts w:eastAsiaTheme="minorEastAsia" w:cstheme="minorBidi"/>
      <w:b/>
      <w:szCs w:val="22"/>
      <w:lang w:val="es-CO" w:eastAsia="es-CO"/>
    </w:rPr>
  </w:style>
  <w:style w:type="paragraph" w:styleId="Ttulo4">
    <w:name w:val="heading 4"/>
    <w:basedOn w:val="Encabezado"/>
    <w:next w:val="Normal"/>
    <w:link w:val="Ttulo4Car"/>
    <w:unhideWhenUsed/>
    <w:qFormat/>
    <w:rsid w:val="002F799B"/>
    <w:pPr>
      <w:tabs>
        <w:tab w:val="clear" w:pos="4252"/>
        <w:tab w:val="clear" w:pos="8504"/>
        <w:tab w:val="center" w:pos="4419"/>
        <w:tab w:val="right" w:pos="8838"/>
      </w:tabs>
      <w:spacing w:after="240"/>
      <w:ind w:left="851" w:hanging="851"/>
      <w:outlineLvl w:val="3"/>
    </w:pPr>
    <w:rPr>
      <w:rFonts w:ascii="Tahoma" w:eastAsiaTheme="minorEastAsia" w:hAnsi="Tahoma" w:cstheme="minorBidi"/>
      <w:b/>
      <w:sz w:val="22"/>
      <w:szCs w:val="22"/>
      <w:lang w:val="es-CO"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E70B2"/>
    <w:rPr>
      <w:rFonts w:ascii="Arial Narrow" w:eastAsiaTheme="majorEastAsia" w:hAnsi="Arial Narrow" w:cstheme="majorBidi"/>
      <w:b/>
      <w:bCs/>
      <w:sz w:val="28"/>
      <w:szCs w:val="28"/>
    </w:rPr>
  </w:style>
  <w:style w:type="character" w:customStyle="1" w:styleId="Ttulo2Car">
    <w:name w:val="Título 2 Car"/>
    <w:basedOn w:val="Fuentedeprrafopredeter"/>
    <w:link w:val="Ttulo2"/>
    <w:rsid w:val="003E70B2"/>
    <w:rPr>
      <w:rFonts w:ascii="Arial Narrow" w:eastAsiaTheme="majorEastAsia" w:hAnsi="Arial Narrow" w:cstheme="majorBidi"/>
      <w:b/>
      <w:bCs/>
      <w:sz w:val="24"/>
      <w:szCs w:val="26"/>
    </w:rPr>
  </w:style>
  <w:style w:type="paragraph" w:styleId="Encabezado">
    <w:name w:val="header"/>
    <w:aliases w:val="h,h8,h9,h10,h18"/>
    <w:basedOn w:val="Normal"/>
    <w:link w:val="EncabezadoCar"/>
    <w:unhideWhenUsed/>
    <w:rsid w:val="006E6889"/>
    <w:pPr>
      <w:tabs>
        <w:tab w:val="center" w:pos="4252"/>
        <w:tab w:val="right" w:pos="8504"/>
      </w:tabs>
    </w:pPr>
  </w:style>
  <w:style w:type="character" w:customStyle="1" w:styleId="EncabezadoCar">
    <w:name w:val="Encabezado Car"/>
    <w:aliases w:val="h Car,h8 Car,h9 Car,h10 Car,h18 Car"/>
    <w:basedOn w:val="Fuentedeprrafopredeter"/>
    <w:link w:val="Encabezado"/>
    <w:uiPriority w:val="99"/>
    <w:rsid w:val="006E6889"/>
    <w:rPr>
      <w:rFonts w:ascii="Arial Narrow" w:hAnsi="Arial Narrow" w:cs="Times New Roman"/>
      <w:sz w:val="24"/>
      <w:szCs w:val="24"/>
      <w:lang w:eastAsia="es-ES"/>
    </w:rPr>
  </w:style>
  <w:style w:type="character" w:customStyle="1" w:styleId="Ttulo3Car">
    <w:name w:val="Título 3 Car"/>
    <w:basedOn w:val="Fuentedeprrafopredeter"/>
    <w:link w:val="Ttulo3"/>
    <w:rsid w:val="002231AE"/>
    <w:rPr>
      <w:rFonts w:ascii="Arial Narrow" w:eastAsiaTheme="minorEastAsia" w:hAnsi="Arial Narrow" w:cstheme="minorBidi"/>
      <w:b/>
      <w:sz w:val="24"/>
      <w:szCs w:val="22"/>
      <w:lang w:val="es-CO" w:eastAsia="es-CO"/>
    </w:rPr>
  </w:style>
  <w:style w:type="character" w:customStyle="1" w:styleId="Ttulo4Car">
    <w:name w:val="Título 4 Car"/>
    <w:basedOn w:val="Fuentedeprrafopredeter"/>
    <w:link w:val="Ttulo4"/>
    <w:rsid w:val="002F799B"/>
    <w:rPr>
      <w:rFonts w:ascii="Tahoma" w:eastAsiaTheme="minorEastAsia" w:hAnsi="Tahoma" w:cstheme="minorBidi"/>
      <w:b/>
      <w:sz w:val="22"/>
      <w:szCs w:val="22"/>
      <w:lang w:val="es-CO" w:eastAsia="es-CO"/>
    </w:rPr>
  </w:style>
  <w:style w:type="paragraph" w:styleId="Prrafodelista">
    <w:name w:val="List Paragraph"/>
    <w:basedOn w:val="Normal"/>
    <w:link w:val="PrrafodelistaCar"/>
    <w:uiPriority w:val="34"/>
    <w:qFormat/>
    <w:rsid w:val="00803C18"/>
    <w:pPr>
      <w:ind w:left="720"/>
      <w:contextualSpacing/>
    </w:pPr>
  </w:style>
  <w:style w:type="character" w:customStyle="1" w:styleId="PrrafodelistaCar">
    <w:name w:val="Párrafo de lista Car"/>
    <w:basedOn w:val="Fuentedeprrafopredeter"/>
    <w:link w:val="Prrafodelista"/>
    <w:rsid w:val="00EC3781"/>
    <w:rPr>
      <w:rFonts w:ascii="Arial Narrow" w:hAnsi="Arial Narrow"/>
      <w:sz w:val="24"/>
      <w:szCs w:val="24"/>
    </w:rPr>
  </w:style>
  <w:style w:type="paragraph" w:styleId="Textonotaalfinal">
    <w:name w:val="endnote text"/>
    <w:basedOn w:val="Normal"/>
    <w:link w:val="TextonotaalfinalCar"/>
    <w:uiPriority w:val="99"/>
    <w:semiHidden/>
    <w:unhideWhenUsed/>
    <w:rsid w:val="006E6889"/>
    <w:rPr>
      <w:sz w:val="20"/>
      <w:szCs w:val="20"/>
    </w:rPr>
  </w:style>
  <w:style w:type="character" w:customStyle="1" w:styleId="TextonotaalfinalCar">
    <w:name w:val="Texto nota al final Car"/>
    <w:basedOn w:val="Fuentedeprrafopredeter"/>
    <w:link w:val="Textonotaalfinal"/>
    <w:uiPriority w:val="99"/>
    <w:semiHidden/>
    <w:rsid w:val="006E6889"/>
    <w:rPr>
      <w:rFonts w:ascii="Arial Narrow" w:hAnsi="Arial Narrow" w:cs="Times New Roman"/>
      <w:sz w:val="20"/>
      <w:szCs w:val="20"/>
      <w:lang w:eastAsia="es-ES"/>
    </w:rPr>
  </w:style>
  <w:style w:type="character" w:styleId="Refdenotaalfinal">
    <w:name w:val="endnote reference"/>
    <w:basedOn w:val="Fuentedeprrafopredeter"/>
    <w:uiPriority w:val="99"/>
    <w:semiHidden/>
    <w:unhideWhenUsed/>
    <w:rsid w:val="006E6889"/>
    <w:rPr>
      <w:vertAlign w:val="superscript"/>
    </w:rPr>
  </w:style>
  <w:style w:type="paragraph" w:styleId="Piedepgina">
    <w:name w:val="footer"/>
    <w:basedOn w:val="Normal"/>
    <w:link w:val="PiedepginaCar"/>
    <w:unhideWhenUsed/>
    <w:rsid w:val="006E6889"/>
    <w:pPr>
      <w:tabs>
        <w:tab w:val="center" w:pos="4252"/>
        <w:tab w:val="right" w:pos="8504"/>
      </w:tabs>
    </w:pPr>
  </w:style>
  <w:style w:type="character" w:customStyle="1" w:styleId="PiedepginaCar">
    <w:name w:val="Pie de página Car"/>
    <w:basedOn w:val="Fuentedeprrafopredeter"/>
    <w:link w:val="Piedepgina"/>
    <w:uiPriority w:val="99"/>
    <w:rsid w:val="006E6889"/>
    <w:rPr>
      <w:rFonts w:ascii="Arial Narrow" w:hAnsi="Arial Narrow" w:cs="Times New Roman"/>
      <w:sz w:val="24"/>
      <w:szCs w:val="24"/>
      <w:lang w:eastAsia="es-ES"/>
    </w:rPr>
  </w:style>
  <w:style w:type="paragraph" w:styleId="Textodeglobo">
    <w:name w:val="Balloon Text"/>
    <w:basedOn w:val="Normal"/>
    <w:link w:val="TextodegloboCar"/>
    <w:semiHidden/>
    <w:unhideWhenUsed/>
    <w:rsid w:val="006E6889"/>
    <w:rPr>
      <w:rFonts w:ascii="Tahoma" w:hAnsi="Tahoma" w:cs="Tahoma"/>
      <w:sz w:val="16"/>
      <w:szCs w:val="16"/>
    </w:rPr>
  </w:style>
  <w:style w:type="character" w:customStyle="1" w:styleId="TextodegloboCar">
    <w:name w:val="Texto de globo Car"/>
    <w:basedOn w:val="Fuentedeprrafopredeter"/>
    <w:link w:val="Textodeglobo"/>
    <w:semiHidden/>
    <w:rsid w:val="006E6889"/>
    <w:rPr>
      <w:rFonts w:ascii="Tahoma" w:hAnsi="Tahoma" w:cs="Tahoma"/>
      <w:sz w:val="16"/>
      <w:szCs w:val="16"/>
      <w:lang w:eastAsia="es-ES"/>
    </w:rPr>
  </w:style>
  <w:style w:type="character" w:styleId="Hipervnculo">
    <w:name w:val="Hyperlink"/>
    <w:basedOn w:val="Fuentedeprrafopredeter"/>
    <w:uiPriority w:val="99"/>
    <w:unhideWhenUsed/>
    <w:rsid w:val="006D612C"/>
    <w:rPr>
      <w:color w:val="0000FF" w:themeColor="hyperlink"/>
      <w:u w:val="single"/>
    </w:rPr>
  </w:style>
  <w:style w:type="paragraph" w:customStyle="1" w:styleId="Default">
    <w:name w:val="Default"/>
    <w:rsid w:val="00BE761E"/>
    <w:pPr>
      <w:autoSpaceDE w:val="0"/>
      <w:autoSpaceDN w:val="0"/>
      <w:adjustRightInd w:val="0"/>
    </w:pPr>
    <w:rPr>
      <w:rFonts w:cs="Calibri"/>
      <w:color w:val="000000"/>
      <w:sz w:val="24"/>
      <w:szCs w:val="24"/>
      <w:lang w:val="es-CO"/>
    </w:rPr>
  </w:style>
  <w:style w:type="character" w:styleId="nfasis">
    <w:name w:val="Emphasis"/>
    <w:basedOn w:val="Fuentedeprrafopredeter"/>
    <w:qFormat/>
    <w:rsid w:val="00165423"/>
    <w:rPr>
      <w:i/>
      <w:iCs/>
    </w:rPr>
  </w:style>
  <w:style w:type="character" w:customStyle="1" w:styleId="apple-converted-space">
    <w:name w:val="apple-converted-space"/>
    <w:basedOn w:val="Fuentedeprrafopredeter"/>
    <w:rsid w:val="00F43E58"/>
  </w:style>
  <w:style w:type="paragraph" w:styleId="NormalWeb">
    <w:name w:val="Normal (Web)"/>
    <w:basedOn w:val="Normal"/>
    <w:uiPriority w:val="99"/>
    <w:semiHidden/>
    <w:unhideWhenUsed/>
    <w:rsid w:val="002E3ED9"/>
    <w:pPr>
      <w:spacing w:before="100" w:beforeAutospacing="1" w:after="100" w:afterAutospacing="1"/>
    </w:pPr>
    <w:rPr>
      <w:rFonts w:ascii="Times New Roman" w:hAnsi="Times New Roman"/>
    </w:rPr>
  </w:style>
  <w:style w:type="paragraph" w:styleId="Descripcin">
    <w:name w:val="caption"/>
    <w:aliases w:val="Car,Epígrafe Car Car,Car Car Car Car Car Car,Car Car Car Car Car,Car Car Car Car Car Car Car,Car Car Car Car Car1,Tablas,Epigrafe, Car Car Car Car Car Car, Car Car Car Car Car, Car Car Car Car Car1, Car,grafica,Car Car1,A,Epígrafe Tabla,Car1"/>
    <w:basedOn w:val="Normal"/>
    <w:next w:val="Normal"/>
    <w:link w:val="DescripcinCar"/>
    <w:qFormat/>
    <w:rsid w:val="00903ECF"/>
    <w:pPr>
      <w:spacing w:before="120" w:after="120"/>
      <w:jc w:val="center"/>
    </w:pPr>
    <w:rPr>
      <w:b/>
      <w:sz w:val="20"/>
      <w:szCs w:val="20"/>
    </w:rPr>
  </w:style>
  <w:style w:type="character" w:customStyle="1" w:styleId="DescripcinCar">
    <w:name w:val="Descripción Car"/>
    <w:aliases w:val="Car Car,Epígrafe Car Car Car,Car Car Car Car Car Car Car1,Car Car Car Car Car Car1,Car Car Car Car Car Car Car Car,Car Car Car Car Car1 Car,Tablas Car,Epigrafe Car, Car Car Car Car Car Car Car, Car Car Car Car Car Car1, Car Car,A Car"/>
    <w:basedOn w:val="Fuentedeprrafopredeter"/>
    <w:link w:val="Descripcin"/>
    <w:uiPriority w:val="35"/>
    <w:rsid w:val="00903ECF"/>
    <w:rPr>
      <w:rFonts w:ascii="Arial Narrow" w:hAnsi="Arial Narrow"/>
      <w:b/>
    </w:rPr>
  </w:style>
  <w:style w:type="paragraph" w:styleId="Textoindependiente">
    <w:name w:val="Body Text"/>
    <w:basedOn w:val="Normal"/>
    <w:link w:val="TextoindependienteCar"/>
    <w:rsid w:val="002F799B"/>
    <w:pPr>
      <w:jc w:val="both"/>
    </w:pPr>
    <w:rPr>
      <w:rFonts w:ascii="Arial" w:hAnsi="Arial" w:cs="Arial"/>
    </w:rPr>
  </w:style>
  <w:style w:type="character" w:customStyle="1" w:styleId="TextoindependienteCar">
    <w:name w:val="Texto independiente Car"/>
    <w:basedOn w:val="Fuentedeprrafopredeter"/>
    <w:link w:val="Textoindependiente"/>
    <w:rsid w:val="002F799B"/>
    <w:rPr>
      <w:rFonts w:ascii="Arial" w:hAnsi="Arial" w:cs="Arial"/>
      <w:sz w:val="24"/>
      <w:szCs w:val="24"/>
    </w:rPr>
  </w:style>
  <w:style w:type="paragraph" w:styleId="Continuarlista">
    <w:name w:val="List Continue"/>
    <w:basedOn w:val="Normal"/>
    <w:rsid w:val="002F799B"/>
    <w:pPr>
      <w:spacing w:after="120"/>
      <w:ind w:left="283"/>
      <w:contextualSpacing/>
    </w:pPr>
    <w:rPr>
      <w:rFonts w:ascii="Arial" w:hAnsi="Arial"/>
      <w:sz w:val="22"/>
      <w:szCs w:val="20"/>
    </w:rPr>
  </w:style>
  <w:style w:type="table" w:styleId="Tablaconcuadrcula">
    <w:name w:val="Table Grid"/>
    <w:basedOn w:val="Tablanormal"/>
    <w:rsid w:val="00050725"/>
    <w:rPr>
      <w:rFonts w:asciiTheme="minorHAnsi" w:eastAsiaTheme="minorHAnsi" w:hAnsiTheme="minorHAnsi" w:cstheme="minorBidi"/>
      <w:sz w:val="22"/>
      <w:szCs w:val="22"/>
      <w:lang w:val="es-C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a"/>
    <w:basedOn w:val="Fuentedeprrafopredeter"/>
    <w:rsid w:val="00605183"/>
  </w:style>
  <w:style w:type="character" w:customStyle="1" w:styleId="l6">
    <w:name w:val="l6"/>
    <w:basedOn w:val="Fuentedeprrafopredeter"/>
    <w:rsid w:val="00605183"/>
  </w:style>
  <w:style w:type="character" w:customStyle="1" w:styleId="l8">
    <w:name w:val="l8"/>
    <w:basedOn w:val="Fuentedeprrafopredeter"/>
    <w:rsid w:val="00605183"/>
  </w:style>
  <w:style w:type="character" w:customStyle="1" w:styleId="l9">
    <w:name w:val="l9"/>
    <w:basedOn w:val="Fuentedeprrafopredeter"/>
    <w:rsid w:val="00605183"/>
  </w:style>
  <w:style w:type="character" w:customStyle="1" w:styleId="l10">
    <w:name w:val="l10"/>
    <w:basedOn w:val="Fuentedeprrafopredeter"/>
    <w:rsid w:val="00605183"/>
  </w:style>
  <w:style w:type="character" w:customStyle="1" w:styleId="l7">
    <w:name w:val="l7"/>
    <w:basedOn w:val="Fuentedeprrafopredeter"/>
    <w:rsid w:val="00605183"/>
  </w:style>
  <w:style w:type="paragraph" w:styleId="TtuloTDC">
    <w:name w:val="TOC Heading"/>
    <w:basedOn w:val="Ttulo1"/>
    <w:next w:val="Normal"/>
    <w:uiPriority w:val="39"/>
    <w:unhideWhenUsed/>
    <w:qFormat/>
    <w:rsid w:val="008E40CF"/>
    <w:pPr>
      <w:spacing w:before="240" w:line="259" w:lineRule="auto"/>
      <w:outlineLvl w:val="9"/>
    </w:pPr>
    <w:rPr>
      <w:rFonts w:asciiTheme="majorHAnsi" w:hAnsiTheme="majorHAnsi"/>
      <w:b w:val="0"/>
      <w:bCs w:val="0"/>
      <w:color w:val="365F91" w:themeColor="accent1" w:themeShade="BF"/>
      <w:sz w:val="32"/>
      <w:szCs w:val="32"/>
    </w:rPr>
  </w:style>
  <w:style w:type="paragraph" w:styleId="TDC1">
    <w:name w:val="toc 1"/>
    <w:basedOn w:val="Normal"/>
    <w:next w:val="Normal"/>
    <w:autoRedefine/>
    <w:uiPriority w:val="39"/>
    <w:unhideWhenUsed/>
    <w:rsid w:val="008E40CF"/>
    <w:pPr>
      <w:spacing w:after="100"/>
    </w:pPr>
  </w:style>
  <w:style w:type="paragraph" w:styleId="TDC2">
    <w:name w:val="toc 2"/>
    <w:basedOn w:val="Normal"/>
    <w:next w:val="Normal"/>
    <w:autoRedefine/>
    <w:uiPriority w:val="39"/>
    <w:unhideWhenUsed/>
    <w:rsid w:val="008E40CF"/>
    <w:pPr>
      <w:spacing w:after="100"/>
      <w:ind w:left="240"/>
    </w:pPr>
  </w:style>
  <w:style w:type="paragraph" w:customStyle="1" w:styleId="BodyText21">
    <w:name w:val="Body Text 21"/>
    <w:basedOn w:val="Normal"/>
    <w:rsid w:val="008112FC"/>
    <w:pPr>
      <w:widowControl w:val="0"/>
      <w:jc w:val="both"/>
    </w:pPr>
    <w:rPr>
      <w:rFonts w:ascii="Arial" w:eastAsia="MS Mincho" w:hAnsi="Arial"/>
      <w:szCs w:val="20"/>
      <w:lang w:val="es-ES_tradnl"/>
    </w:rPr>
  </w:style>
  <w:style w:type="paragraph" w:styleId="Textoindependiente3">
    <w:name w:val="Body Text 3"/>
    <w:basedOn w:val="Normal"/>
    <w:link w:val="Textoindependiente3Car"/>
    <w:uiPriority w:val="99"/>
    <w:unhideWhenUsed/>
    <w:rsid w:val="008112FC"/>
    <w:pPr>
      <w:spacing w:after="120"/>
    </w:pPr>
    <w:rPr>
      <w:sz w:val="16"/>
      <w:szCs w:val="16"/>
    </w:rPr>
  </w:style>
  <w:style w:type="character" w:customStyle="1" w:styleId="Textoindependiente3Car">
    <w:name w:val="Texto independiente 3 Car"/>
    <w:basedOn w:val="Fuentedeprrafopredeter"/>
    <w:link w:val="Textoindependiente3"/>
    <w:uiPriority w:val="99"/>
    <w:rsid w:val="008112FC"/>
    <w:rPr>
      <w:rFonts w:ascii="Arial Narrow" w:hAnsi="Arial Narrow"/>
      <w:sz w:val="16"/>
      <w:szCs w:val="16"/>
    </w:rPr>
  </w:style>
  <w:style w:type="paragraph" w:styleId="Tabladeilustraciones">
    <w:name w:val="table of figures"/>
    <w:basedOn w:val="Normal"/>
    <w:next w:val="Normal"/>
    <w:uiPriority w:val="99"/>
    <w:unhideWhenUsed/>
    <w:rsid w:val="009F5E58"/>
  </w:style>
  <w:style w:type="paragraph" w:styleId="TDC3">
    <w:name w:val="toc 3"/>
    <w:basedOn w:val="Normal"/>
    <w:next w:val="Normal"/>
    <w:autoRedefine/>
    <w:uiPriority w:val="39"/>
    <w:unhideWhenUsed/>
    <w:rsid w:val="005F720E"/>
    <w:pPr>
      <w:spacing w:after="100"/>
      <w:ind w:left="480"/>
    </w:pPr>
  </w:style>
  <w:style w:type="paragraph" w:customStyle="1" w:styleId="EstiloJustificadoCar">
    <w:name w:val="Estilo Justificado Car"/>
    <w:basedOn w:val="Normal"/>
    <w:rsid w:val="005474D3"/>
    <w:pPr>
      <w:jc w:val="both"/>
    </w:pPr>
    <w:rPr>
      <w:rFonts w:ascii="Times New Roman" w:hAnsi="Times New Roman"/>
      <w:szCs w:val="20"/>
      <w:lang w:val="es-MX"/>
    </w:rPr>
  </w:style>
  <w:style w:type="paragraph" w:customStyle="1" w:styleId="CUERPODETEXTO">
    <w:name w:val="CUERPO DE TEXTO"/>
    <w:rsid w:val="00E06E13"/>
    <w:pPr>
      <w:jc w:val="both"/>
    </w:pPr>
    <w:rPr>
      <w:rFonts w:ascii="Garamond" w:hAnsi="Garamond"/>
      <w:sz w:val="22"/>
      <w:lang w:val="es-CO"/>
    </w:rPr>
  </w:style>
  <w:style w:type="character" w:styleId="Textodelmarcadordeposicin">
    <w:name w:val="Placeholder Text"/>
    <w:basedOn w:val="Fuentedeprrafopredeter"/>
    <w:uiPriority w:val="99"/>
    <w:semiHidden/>
    <w:rsid w:val="002335B7"/>
    <w:rPr>
      <w:color w:val="808080"/>
    </w:rPr>
  </w:style>
  <w:style w:type="paragraph" w:styleId="Textonotapie">
    <w:name w:val="footnote text"/>
    <w:basedOn w:val="Normal"/>
    <w:link w:val="TextonotapieCar"/>
    <w:uiPriority w:val="99"/>
    <w:rsid w:val="0047227B"/>
    <w:rPr>
      <w:rFonts w:ascii="Times New Roman" w:hAnsi="Times New Roman"/>
      <w:sz w:val="20"/>
      <w:szCs w:val="20"/>
      <w:lang w:val="es-MX" w:eastAsia="es-MX"/>
    </w:rPr>
  </w:style>
  <w:style w:type="character" w:customStyle="1" w:styleId="TextonotapieCar">
    <w:name w:val="Texto nota pie Car"/>
    <w:basedOn w:val="Fuentedeprrafopredeter"/>
    <w:link w:val="Textonotapie"/>
    <w:uiPriority w:val="99"/>
    <w:rsid w:val="0047227B"/>
    <w:rPr>
      <w:rFonts w:ascii="Times New Roman" w:hAnsi="Times New Roman"/>
      <w:lang w:val="es-MX" w:eastAsia="es-MX"/>
    </w:rPr>
  </w:style>
  <w:style w:type="paragraph" w:styleId="ndice1">
    <w:name w:val="index 1"/>
    <w:basedOn w:val="Normal"/>
    <w:next w:val="Normal"/>
    <w:autoRedefine/>
    <w:semiHidden/>
    <w:rsid w:val="0047227B"/>
    <w:pPr>
      <w:ind w:left="240" w:hanging="240"/>
    </w:pPr>
    <w:rPr>
      <w:rFonts w:ascii="Arial" w:hAnsi="Arial"/>
      <w:lang w:val="es-MX" w:eastAsia="es-MX"/>
    </w:rPr>
  </w:style>
  <w:style w:type="paragraph" w:customStyle="1" w:styleId="TABLAS">
    <w:name w:val="TABLAS"/>
    <w:basedOn w:val="Normal"/>
    <w:next w:val="Normal"/>
    <w:autoRedefine/>
    <w:rsid w:val="0047227B"/>
    <w:pPr>
      <w:jc w:val="center"/>
    </w:pPr>
    <w:rPr>
      <w:rFonts w:ascii="Arial" w:hAnsi="Arial" w:cs="Arial"/>
      <w:sz w:val="16"/>
      <w:szCs w:val="16"/>
    </w:rPr>
  </w:style>
  <w:style w:type="paragraph" w:customStyle="1" w:styleId="subtitulo">
    <w:name w:val="subtitulo"/>
    <w:basedOn w:val="Normal"/>
    <w:autoRedefine/>
    <w:rsid w:val="0047227B"/>
    <w:pPr>
      <w:spacing w:line="360" w:lineRule="auto"/>
    </w:pPr>
    <w:rPr>
      <w:rFonts w:ascii="Arial" w:hAnsi="Arial" w:cs="Arial"/>
      <w:b/>
      <w:bCs/>
      <w:iCs/>
      <w:sz w:val="22"/>
      <w:szCs w:val="22"/>
    </w:rPr>
  </w:style>
  <w:style w:type="character" w:customStyle="1" w:styleId="texnorm1">
    <w:name w:val="texnorm1"/>
    <w:rsid w:val="0047227B"/>
    <w:rPr>
      <w:rFonts w:ascii="Verdana" w:hAnsi="Verdana" w:hint="default"/>
      <w:b w:val="0"/>
      <w:bCs w:val="0"/>
      <w:color w:val="000000"/>
      <w:sz w:val="17"/>
      <w:szCs w:val="17"/>
    </w:rPr>
  </w:style>
  <w:style w:type="character" w:styleId="Textoennegrita">
    <w:name w:val="Strong"/>
    <w:qFormat/>
    <w:rsid w:val="0047227B"/>
    <w:rPr>
      <w:b/>
      <w:bCs/>
    </w:rPr>
  </w:style>
  <w:style w:type="character" w:styleId="Nmerodepgina">
    <w:name w:val="page number"/>
    <w:basedOn w:val="Fuentedeprrafopredeter"/>
    <w:rsid w:val="0047227B"/>
  </w:style>
  <w:style w:type="paragraph" w:styleId="TDC9">
    <w:name w:val="toc 9"/>
    <w:basedOn w:val="Normal"/>
    <w:next w:val="Normal"/>
    <w:autoRedefine/>
    <w:semiHidden/>
    <w:rsid w:val="0047227B"/>
    <w:pPr>
      <w:ind w:left="1920"/>
    </w:pPr>
    <w:rPr>
      <w:rFonts w:ascii="Times New Roman" w:hAnsi="Times New Roman"/>
      <w:lang w:val="es-MX" w:eastAsia="es-MX"/>
    </w:rPr>
  </w:style>
  <w:style w:type="paragraph" w:styleId="Textoindependiente2">
    <w:name w:val="Body Text 2"/>
    <w:basedOn w:val="Normal"/>
    <w:link w:val="Textoindependiente2Car"/>
    <w:rsid w:val="0047227B"/>
    <w:pPr>
      <w:spacing w:after="120" w:line="480" w:lineRule="auto"/>
    </w:pPr>
    <w:rPr>
      <w:rFonts w:ascii="Times New Roman" w:hAnsi="Times New Roman"/>
      <w:lang w:val="es-MX" w:eastAsia="es-MX"/>
    </w:rPr>
  </w:style>
  <w:style w:type="character" w:customStyle="1" w:styleId="Textoindependiente2Car">
    <w:name w:val="Texto independiente 2 Car"/>
    <w:basedOn w:val="Fuentedeprrafopredeter"/>
    <w:link w:val="Textoindependiente2"/>
    <w:rsid w:val="0047227B"/>
    <w:rPr>
      <w:rFonts w:ascii="Times New Roman" w:hAnsi="Times New Roman"/>
      <w:sz w:val="24"/>
      <w:szCs w:val="24"/>
      <w:lang w:val="es-MX" w:eastAsia="es-MX"/>
    </w:rPr>
  </w:style>
  <w:style w:type="paragraph" w:styleId="Listaconvietas">
    <w:name w:val="List Bullet"/>
    <w:basedOn w:val="Normal"/>
    <w:rsid w:val="0047227B"/>
    <w:pPr>
      <w:widowControl w:val="0"/>
      <w:numPr>
        <w:numId w:val="11"/>
      </w:numPr>
      <w:autoSpaceDE w:val="0"/>
      <w:autoSpaceDN w:val="0"/>
      <w:adjustRightInd w:val="0"/>
    </w:pPr>
    <w:rPr>
      <w:rFonts w:ascii="Courier New" w:hAnsi="Courier New" w:cs="Courier New"/>
    </w:rPr>
  </w:style>
  <w:style w:type="character" w:styleId="Referenciasutil">
    <w:name w:val="Subtle Reference"/>
    <w:aliases w:val="Tablas y Figuras"/>
    <w:uiPriority w:val="31"/>
    <w:qFormat/>
    <w:rsid w:val="0047227B"/>
    <w:rPr>
      <w:rFonts w:ascii="Times New Roman" w:hAnsi="Times New Roman" w:cs="Times New Roman" w:hint="default"/>
      <w:b w:val="0"/>
      <w:bCs/>
      <w:smallCaps/>
      <w:strike w:val="0"/>
      <w:dstrike w:val="0"/>
      <w:color w:val="auto"/>
      <w:sz w:val="18"/>
      <w:u w:val="none"/>
      <w:effect w:val="none"/>
    </w:rPr>
  </w:style>
  <w:style w:type="character" w:styleId="Ttulodellibro">
    <w:name w:val="Book Title"/>
    <w:basedOn w:val="Fuentedeprrafopredeter"/>
    <w:uiPriority w:val="33"/>
    <w:qFormat/>
    <w:rsid w:val="0047227B"/>
    <w:rPr>
      <w:b/>
      <w:bCs/>
      <w:i/>
      <w:iCs/>
      <w:spacing w:val="5"/>
    </w:rPr>
  </w:style>
  <w:style w:type="character" w:styleId="Refdenotaalpie">
    <w:name w:val="footnote reference"/>
    <w:uiPriority w:val="99"/>
    <w:semiHidden/>
    <w:rsid w:val="005C08FE"/>
    <w:rPr>
      <w:vertAlign w:val="superscript"/>
    </w:rPr>
  </w:style>
  <w:style w:type="paragraph" w:customStyle="1" w:styleId="titulo1">
    <w:name w:val="titulo1"/>
    <w:basedOn w:val="Normal"/>
    <w:rsid w:val="005C08FE"/>
    <w:pPr>
      <w:numPr>
        <w:numId w:val="15"/>
      </w:numPr>
      <w:jc w:val="both"/>
    </w:pPr>
    <w:rPr>
      <w:b/>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645352">
      <w:bodyDiv w:val="1"/>
      <w:marLeft w:val="0"/>
      <w:marRight w:val="0"/>
      <w:marTop w:val="0"/>
      <w:marBottom w:val="0"/>
      <w:divBdr>
        <w:top w:val="none" w:sz="0" w:space="0" w:color="auto"/>
        <w:left w:val="none" w:sz="0" w:space="0" w:color="auto"/>
        <w:bottom w:val="none" w:sz="0" w:space="0" w:color="auto"/>
        <w:right w:val="none" w:sz="0" w:space="0" w:color="auto"/>
      </w:divBdr>
    </w:div>
    <w:div w:id="127671367">
      <w:bodyDiv w:val="1"/>
      <w:marLeft w:val="0"/>
      <w:marRight w:val="0"/>
      <w:marTop w:val="0"/>
      <w:marBottom w:val="0"/>
      <w:divBdr>
        <w:top w:val="none" w:sz="0" w:space="0" w:color="auto"/>
        <w:left w:val="none" w:sz="0" w:space="0" w:color="auto"/>
        <w:bottom w:val="none" w:sz="0" w:space="0" w:color="auto"/>
        <w:right w:val="none" w:sz="0" w:space="0" w:color="auto"/>
      </w:divBdr>
    </w:div>
    <w:div w:id="138230719">
      <w:bodyDiv w:val="1"/>
      <w:marLeft w:val="0"/>
      <w:marRight w:val="0"/>
      <w:marTop w:val="0"/>
      <w:marBottom w:val="0"/>
      <w:divBdr>
        <w:top w:val="none" w:sz="0" w:space="0" w:color="auto"/>
        <w:left w:val="none" w:sz="0" w:space="0" w:color="auto"/>
        <w:bottom w:val="none" w:sz="0" w:space="0" w:color="auto"/>
        <w:right w:val="none" w:sz="0" w:space="0" w:color="auto"/>
      </w:divBdr>
    </w:div>
    <w:div w:id="341854692">
      <w:bodyDiv w:val="1"/>
      <w:marLeft w:val="0"/>
      <w:marRight w:val="0"/>
      <w:marTop w:val="0"/>
      <w:marBottom w:val="0"/>
      <w:divBdr>
        <w:top w:val="none" w:sz="0" w:space="0" w:color="auto"/>
        <w:left w:val="none" w:sz="0" w:space="0" w:color="auto"/>
        <w:bottom w:val="none" w:sz="0" w:space="0" w:color="auto"/>
        <w:right w:val="none" w:sz="0" w:space="0" w:color="auto"/>
      </w:divBdr>
    </w:div>
    <w:div w:id="401683804">
      <w:bodyDiv w:val="1"/>
      <w:marLeft w:val="0"/>
      <w:marRight w:val="0"/>
      <w:marTop w:val="0"/>
      <w:marBottom w:val="0"/>
      <w:divBdr>
        <w:top w:val="none" w:sz="0" w:space="0" w:color="auto"/>
        <w:left w:val="none" w:sz="0" w:space="0" w:color="auto"/>
        <w:bottom w:val="none" w:sz="0" w:space="0" w:color="auto"/>
        <w:right w:val="none" w:sz="0" w:space="0" w:color="auto"/>
      </w:divBdr>
    </w:div>
    <w:div w:id="514223187">
      <w:bodyDiv w:val="1"/>
      <w:marLeft w:val="0"/>
      <w:marRight w:val="0"/>
      <w:marTop w:val="0"/>
      <w:marBottom w:val="0"/>
      <w:divBdr>
        <w:top w:val="none" w:sz="0" w:space="0" w:color="auto"/>
        <w:left w:val="none" w:sz="0" w:space="0" w:color="auto"/>
        <w:bottom w:val="none" w:sz="0" w:space="0" w:color="auto"/>
        <w:right w:val="none" w:sz="0" w:space="0" w:color="auto"/>
      </w:divBdr>
    </w:div>
    <w:div w:id="575626125">
      <w:bodyDiv w:val="1"/>
      <w:marLeft w:val="0"/>
      <w:marRight w:val="0"/>
      <w:marTop w:val="0"/>
      <w:marBottom w:val="0"/>
      <w:divBdr>
        <w:top w:val="none" w:sz="0" w:space="0" w:color="auto"/>
        <w:left w:val="none" w:sz="0" w:space="0" w:color="auto"/>
        <w:bottom w:val="none" w:sz="0" w:space="0" w:color="auto"/>
        <w:right w:val="none" w:sz="0" w:space="0" w:color="auto"/>
      </w:divBdr>
    </w:div>
    <w:div w:id="673990603">
      <w:bodyDiv w:val="1"/>
      <w:marLeft w:val="0"/>
      <w:marRight w:val="0"/>
      <w:marTop w:val="0"/>
      <w:marBottom w:val="0"/>
      <w:divBdr>
        <w:top w:val="none" w:sz="0" w:space="0" w:color="auto"/>
        <w:left w:val="none" w:sz="0" w:space="0" w:color="auto"/>
        <w:bottom w:val="none" w:sz="0" w:space="0" w:color="auto"/>
        <w:right w:val="none" w:sz="0" w:space="0" w:color="auto"/>
      </w:divBdr>
    </w:div>
    <w:div w:id="675964376">
      <w:bodyDiv w:val="1"/>
      <w:marLeft w:val="0"/>
      <w:marRight w:val="0"/>
      <w:marTop w:val="0"/>
      <w:marBottom w:val="0"/>
      <w:divBdr>
        <w:top w:val="none" w:sz="0" w:space="0" w:color="auto"/>
        <w:left w:val="none" w:sz="0" w:space="0" w:color="auto"/>
        <w:bottom w:val="none" w:sz="0" w:space="0" w:color="auto"/>
        <w:right w:val="none" w:sz="0" w:space="0" w:color="auto"/>
      </w:divBdr>
    </w:div>
    <w:div w:id="890383485">
      <w:bodyDiv w:val="1"/>
      <w:marLeft w:val="0"/>
      <w:marRight w:val="0"/>
      <w:marTop w:val="0"/>
      <w:marBottom w:val="0"/>
      <w:divBdr>
        <w:top w:val="none" w:sz="0" w:space="0" w:color="auto"/>
        <w:left w:val="none" w:sz="0" w:space="0" w:color="auto"/>
        <w:bottom w:val="none" w:sz="0" w:space="0" w:color="auto"/>
        <w:right w:val="none" w:sz="0" w:space="0" w:color="auto"/>
      </w:divBdr>
    </w:div>
    <w:div w:id="892618099">
      <w:bodyDiv w:val="1"/>
      <w:marLeft w:val="0"/>
      <w:marRight w:val="0"/>
      <w:marTop w:val="0"/>
      <w:marBottom w:val="0"/>
      <w:divBdr>
        <w:top w:val="none" w:sz="0" w:space="0" w:color="auto"/>
        <w:left w:val="none" w:sz="0" w:space="0" w:color="auto"/>
        <w:bottom w:val="none" w:sz="0" w:space="0" w:color="auto"/>
        <w:right w:val="none" w:sz="0" w:space="0" w:color="auto"/>
      </w:divBdr>
    </w:div>
    <w:div w:id="922033664">
      <w:bodyDiv w:val="1"/>
      <w:marLeft w:val="0"/>
      <w:marRight w:val="0"/>
      <w:marTop w:val="0"/>
      <w:marBottom w:val="0"/>
      <w:divBdr>
        <w:top w:val="none" w:sz="0" w:space="0" w:color="auto"/>
        <w:left w:val="none" w:sz="0" w:space="0" w:color="auto"/>
        <w:bottom w:val="none" w:sz="0" w:space="0" w:color="auto"/>
        <w:right w:val="none" w:sz="0" w:space="0" w:color="auto"/>
      </w:divBdr>
    </w:div>
    <w:div w:id="1038353554">
      <w:bodyDiv w:val="1"/>
      <w:marLeft w:val="0"/>
      <w:marRight w:val="0"/>
      <w:marTop w:val="0"/>
      <w:marBottom w:val="0"/>
      <w:divBdr>
        <w:top w:val="none" w:sz="0" w:space="0" w:color="auto"/>
        <w:left w:val="none" w:sz="0" w:space="0" w:color="auto"/>
        <w:bottom w:val="none" w:sz="0" w:space="0" w:color="auto"/>
        <w:right w:val="none" w:sz="0" w:space="0" w:color="auto"/>
      </w:divBdr>
    </w:div>
    <w:div w:id="1043141844">
      <w:bodyDiv w:val="1"/>
      <w:marLeft w:val="0"/>
      <w:marRight w:val="0"/>
      <w:marTop w:val="0"/>
      <w:marBottom w:val="0"/>
      <w:divBdr>
        <w:top w:val="none" w:sz="0" w:space="0" w:color="auto"/>
        <w:left w:val="none" w:sz="0" w:space="0" w:color="auto"/>
        <w:bottom w:val="none" w:sz="0" w:space="0" w:color="auto"/>
        <w:right w:val="none" w:sz="0" w:space="0" w:color="auto"/>
      </w:divBdr>
    </w:div>
    <w:div w:id="1053576758">
      <w:bodyDiv w:val="1"/>
      <w:marLeft w:val="0"/>
      <w:marRight w:val="0"/>
      <w:marTop w:val="0"/>
      <w:marBottom w:val="0"/>
      <w:divBdr>
        <w:top w:val="none" w:sz="0" w:space="0" w:color="auto"/>
        <w:left w:val="none" w:sz="0" w:space="0" w:color="auto"/>
        <w:bottom w:val="none" w:sz="0" w:space="0" w:color="auto"/>
        <w:right w:val="none" w:sz="0" w:space="0" w:color="auto"/>
      </w:divBdr>
    </w:div>
    <w:div w:id="1088161051">
      <w:bodyDiv w:val="1"/>
      <w:marLeft w:val="0"/>
      <w:marRight w:val="0"/>
      <w:marTop w:val="0"/>
      <w:marBottom w:val="0"/>
      <w:divBdr>
        <w:top w:val="none" w:sz="0" w:space="0" w:color="auto"/>
        <w:left w:val="none" w:sz="0" w:space="0" w:color="auto"/>
        <w:bottom w:val="none" w:sz="0" w:space="0" w:color="auto"/>
        <w:right w:val="none" w:sz="0" w:space="0" w:color="auto"/>
      </w:divBdr>
    </w:div>
    <w:div w:id="1145394090">
      <w:bodyDiv w:val="1"/>
      <w:marLeft w:val="0"/>
      <w:marRight w:val="0"/>
      <w:marTop w:val="0"/>
      <w:marBottom w:val="0"/>
      <w:divBdr>
        <w:top w:val="none" w:sz="0" w:space="0" w:color="auto"/>
        <w:left w:val="none" w:sz="0" w:space="0" w:color="auto"/>
        <w:bottom w:val="none" w:sz="0" w:space="0" w:color="auto"/>
        <w:right w:val="none" w:sz="0" w:space="0" w:color="auto"/>
      </w:divBdr>
    </w:div>
    <w:div w:id="1202209477">
      <w:bodyDiv w:val="1"/>
      <w:marLeft w:val="0"/>
      <w:marRight w:val="0"/>
      <w:marTop w:val="0"/>
      <w:marBottom w:val="0"/>
      <w:divBdr>
        <w:top w:val="none" w:sz="0" w:space="0" w:color="auto"/>
        <w:left w:val="none" w:sz="0" w:space="0" w:color="auto"/>
        <w:bottom w:val="none" w:sz="0" w:space="0" w:color="auto"/>
        <w:right w:val="none" w:sz="0" w:space="0" w:color="auto"/>
      </w:divBdr>
    </w:div>
    <w:div w:id="1366757914">
      <w:bodyDiv w:val="1"/>
      <w:marLeft w:val="0"/>
      <w:marRight w:val="0"/>
      <w:marTop w:val="0"/>
      <w:marBottom w:val="0"/>
      <w:divBdr>
        <w:top w:val="none" w:sz="0" w:space="0" w:color="auto"/>
        <w:left w:val="none" w:sz="0" w:space="0" w:color="auto"/>
        <w:bottom w:val="none" w:sz="0" w:space="0" w:color="auto"/>
        <w:right w:val="none" w:sz="0" w:space="0" w:color="auto"/>
      </w:divBdr>
    </w:div>
    <w:div w:id="1456411672">
      <w:bodyDiv w:val="1"/>
      <w:marLeft w:val="0"/>
      <w:marRight w:val="0"/>
      <w:marTop w:val="0"/>
      <w:marBottom w:val="0"/>
      <w:divBdr>
        <w:top w:val="none" w:sz="0" w:space="0" w:color="auto"/>
        <w:left w:val="none" w:sz="0" w:space="0" w:color="auto"/>
        <w:bottom w:val="none" w:sz="0" w:space="0" w:color="auto"/>
        <w:right w:val="none" w:sz="0" w:space="0" w:color="auto"/>
      </w:divBdr>
    </w:div>
    <w:div w:id="1495023798">
      <w:bodyDiv w:val="1"/>
      <w:marLeft w:val="0"/>
      <w:marRight w:val="0"/>
      <w:marTop w:val="0"/>
      <w:marBottom w:val="0"/>
      <w:divBdr>
        <w:top w:val="none" w:sz="0" w:space="0" w:color="auto"/>
        <w:left w:val="none" w:sz="0" w:space="0" w:color="auto"/>
        <w:bottom w:val="none" w:sz="0" w:space="0" w:color="auto"/>
        <w:right w:val="none" w:sz="0" w:space="0" w:color="auto"/>
      </w:divBdr>
    </w:div>
    <w:div w:id="1682466007">
      <w:bodyDiv w:val="1"/>
      <w:marLeft w:val="0"/>
      <w:marRight w:val="0"/>
      <w:marTop w:val="0"/>
      <w:marBottom w:val="0"/>
      <w:divBdr>
        <w:top w:val="none" w:sz="0" w:space="0" w:color="auto"/>
        <w:left w:val="none" w:sz="0" w:space="0" w:color="auto"/>
        <w:bottom w:val="none" w:sz="0" w:space="0" w:color="auto"/>
        <w:right w:val="none" w:sz="0" w:space="0" w:color="auto"/>
      </w:divBdr>
    </w:div>
    <w:div w:id="1732197403">
      <w:bodyDiv w:val="1"/>
      <w:marLeft w:val="0"/>
      <w:marRight w:val="0"/>
      <w:marTop w:val="0"/>
      <w:marBottom w:val="0"/>
      <w:divBdr>
        <w:top w:val="none" w:sz="0" w:space="0" w:color="auto"/>
        <w:left w:val="none" w:sz="0" w:space="0" w:color="auto"/>
        <w:bottom w:val="none" w:sz="0" w:space="0" w:color="auto"/>
        <w:right w:val="none" w:sz="0" w:space="0" w:color="auto"/>
      </w:divBdr>
    </w:div>
    <w:div w:id="1831601256">
      <w:bodyDiv w:val="1"/>
      <w:marLeft w:val="0"/>
      <w:marRight w:val="0"/>
      <w:marTop w:val="0"/>
      <w:marBottom w:val="0"/>
      <w:divBdr>
        <w:top w:val="none" w:sz="0" w:space="0" w:color="auto"/>
        <w:left w:val="none" w:sz="0" w:space="0" w:color="auto"/>
        <w:bottom w:val="none" w:sz="0" w:space="0" w:color="auto"/>
        <w:right w:val="none" w:sz="0" w:space="0" w:color="auto"/>
      </w:divBdr>
    </w:div>
    <w:div w:id="1862666078">
      <w:bodyDiv w:val="1"/>
      <w:marLeft w:val="0"/>
      <w:marRight w:val="0"/>
      <w:marTop w:val="0"/>
      <w:marBottom w:val="0"/>
      <w:divBdr>
        <w:top w:val="none" w:sz="0" w:space="0" w:color="auto"/>
        <w:left w:val="none" w:sz="0" w:space="0" w:color="auto"/>
        <w:bottom w:val="none" w:sz="0" w:space="0" w:color="auto"/>
        <w:right w:val="none" w:sz="0" w:space="0" w:color="auto"/>
      </w:divBdr>
    </w:div>
    <w:div w:id="1873952031">
      <w:bodyDiv w:val="1"/>
      <w:marLeft w:val="0"/>
      <w:marRight w:val="0"/>
      <w:marTop w:val="0"/>
      <w:marBottom w:val="0"/>
      <w:divBdr>
        <w:top w:val="none" w:sz="0" w:space="0" w:color="auto"/>
        <w:left w:val="none" w:sz="0" w:space="0" w:color="auto"/>
        <w:bottom w:val="none" w:sz="0" w:space="0" w:color="auto"/>
        <w:right w:val="none" w:sz="0" w:space="0" w:color="auto"/>
      </w:divBdr>
    </w:div>
    <w:div w:id="2050761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emf"/><Relationship Id="rId34" Type="http://schemas.openxmlformats.org/officeDocument/2006/relationships/image" Target="media/image25.w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footer" Target="footer2.xml"/><Relationship Id="rId55" Type="http://schemas.openxmlformats.org/officeDocument/2006/relationships/image" Target="media/image44.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hyperlink" Target="http://es.wikipedia.org/w/index.php?title=Rechazo&amp;action=edit&amp;redlink=1" TargetMode="External"/><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3" Type="http://schemas.openxmlformats.org/officeDocument/2006/relationships/image" Target="media/image42.png"/><Relationship Id="rId58"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header" Target="header4.xml"/><Relationship Id="rId19" Type="http://schemas.openxmlformats.org/officeDocument/2006/relationships/image" Target="media/image11.emf"/><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oleObject" Target="embeddings/oleObject2.bin"/><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5.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oleObject" Target="embeddings/oleObject1.bin"/><Relationship Id="rId38" Type="http://schemas.openxmlformats.org/officeDocument/2006/relationships/image" Target="media/image28.png"/><Relationship Id="rId46" Type="http://schemas.openxmlformats.org/officeDocument/2006/relationships/footer" Target="footer1.xml"/><Relationship Id="rId59" Type="http://schemas.openxmlformats.org/officeDocument/2006/relationships/header" Target="header3.xml"/><Relationship Id="rId20" Type="http://schemas.openxmlformats.org/officeDocument/2006/relationships/image" Target="media/image12.emf"/><Relationship Id="rId41" Type="http://schemas.openxmlformats.org/officeDocument/2006/relationships/image" Target="media/image31.png"/><Relationship Id="rId54" Type="http://schemas.openxmlformats.org/officeDocument/2006/relationships/image" Target="media/image43.png"/><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2" Type="http://schemas.openxmlformats.org/officeDocument/2006/relationships/hyperlink" Target="mailto:proyectos@cycciviles.com" TargetMode="External"/><Relationship Id="rId1" Type="http://schemas.openxmlformats.org/officeDocument/2006/relationships/hyperlink" Target="http://www.cycciviles.blogspot.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mailto:proyectos@cycciviles.com" TargetMode="External"/><Relationship Id="rId1" Type="http://schemas.openxmlformats.org/officeDocument/2006/relationships/hyperlink" Target="http://www.cycciviles.blogspot.com"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mailto:proyectos@cycciviles.com" TargetMode="External"/><Relationship Id="rId1" Type="http://schemas.openxmlformats.org/officeDocument/2006/relationships/hyperlink" Target="http://www.cycciviles.blogspot.com"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cycciviles.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6.jpeg"/><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_rels/header3.xml.rels><?xml version="1.0" encoding="UTF-8" standalone="yes"?>
<Relationships xmlns="http://schemas.openxmlformats.org/package/2006/relationships"><Relationship Id="rId2" Type="http://schemas.openxmlformats.org/officeDocument/2006/relationships/image" Target="media/image36.jpeg"/><Relationship Id="rId1" Type="http://schemas.openxmlformats.org/officeDocument/2006/relationships/image" Target="media/image35.jpeg"/></Relationships>
</file>

<file path=word/_rels/header4.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Juan%20Jacobo%20Pinilla\My%20Documents\Mis%20archivos%20recibidos\HOJA%20MEMBRETEADA%202003.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855E63-AF9A-4278-8482-BD1ED03F57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HOJA MEMBRETEADA 2003</Template>
  <TotalTime>1580</TotalTime>
  <Pages>51</Pages>
  <Words>8281</Words>
  <Characters>45546</Characters>
  <Application>Microsoft Office Word</Application>
  <DocSecurity>0</DocSecurity>
  <Lines>379</Lines>
  <Paragraphs>107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53720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Jacobo Pinilla</dc:creator>
  <cp:lastModifiedBy>ERIKA ALEJANDRA LANCHEROS</cp:lastModifiedBy>
  <cp:revision>8</cp:revision>
  <cp:lastPrinted>2016-01-14T20:34:00Z</cp:lastPrinted>
  <dcterms:created xsi:type="dcterms:W3CDTF">2016-04-11T17:29:00Z</dcterms:created>
  <dcterms:modified xsi:type="dcterms:W3CDTF">2016-08-01T13:47:00Z</dcterms:modified>
</cp:coreProperties>
</file>